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A49" w:rsidRDefault="00DC6A49" w:rsidP="00D16D0A">
      <w:pPr>
        <w:ind w:left="6000" w:right="-365"/>
        <w:jc w:val="right"/>
        <w:rPr>
          <w:b/>
          <w:bCs/>
        </w:rPr>
      </w:pPr>
      <w:r>
        <w:rPr>
          <w:b/>
          <w:bCs/>
        </w:rPr>
        <w:t>Приложение к решению</w:t>
      </w:r>
    </w:p>
    <w:p w:rsidR="00DC6A49" w:rsidRDefault="00DC6A49" w:rsidP="00D16D0A">
      <w:pPr>
        <w:ind w:left="6000" w:right="-365"/>
        <w:jc w:val="right"/>
        <w:rPr>
          <w:b/>
          <w:bCs/>
        </w:rPr>
      </w:pPr>
      <w:r>
        <w:rPr>
          <w:b/>
          <w:bCs/>
        </w:rPr>
        <w:t>окружного Совета депутатов</w:t>
      </w:r>
    </w:p>
    <w:p w:rsidR="00DC6A49" w:rsidRDefault="00DC6A49" w:rsidP="00D16D0A">
      <w:pPr>
        <w:ind w:left="6000" w:right="-365"/>
        <w:jc w:val="right"/>
        <w:rPr>
          <w:b/>
          <w:bCs/>
        </w:rPr>
      </w:pPr>
      <w:r>
        <w:rPr>
          <w:b/>
          <w:bCs/>
        </w:rPr>
        <w:t>№ 98  от 19 декабря 2018 г.</w:t>
      </w:r>
    </w:p>
    <w:p w:rsidR="00DC6A49" w:rsidRDefault="00DC6A49" w:rsidP="007E597C">
      <w:pPr>
        <w:ind w:right="-365"/>
        <w:jc w:val="center"/>
        <w:rPr>
          <w:b/>
          <w:bCs/>
          <w:sz w:val="28"/>
          <w:szCs w:val="28"/>
        </w:rPr>
      </w:pPr>
    </w:p>
    <w:p w:rsidR="00DC6A49" w:rsidRDefault="00DC6A49" w:rsidP="007E597C">
      <w:pPr>
        <w:ind w:right="-365"/>
        <w:jc w:val="center"/>
        <w:rPr>
          <w:b/>
          <w:bCs/>
          <w:sz w:val="28"/>
          <w:szCs w:val="28"/>
        </w:rPr>
      </w:pPr>
    </w:p>
    <w:p w:rsidR="00DC6A49" w:rsidRPr="00B10C96" w:rsidRDefault="00DC6A49" w:rsidP="007E597C">
      <w:pPr>
        <w:ind w:right="-365"/>
        <w:jc w:val="center"/>
        <w:rPr>
          <w:b/>
          <w:bCs/>
          <w:sz w:val="28"/>
          <w:szCs w:val="28"/>
        </w:rPr>
      </w:pPr>
    </w:p>
    <w:p w:rsidR="00DC6A49" w:rsidRPr="00B10C96" w:rsidRDefault="00DC6A49" w:rsidP="007E597C">
      <w:pPr>
        <w:ind w:right="-365"/>
        <w:jc w:val="center"/>
        <w:rPr>
          <w:b/>
          <w:bCs/>
          <w:sz w:val="28"/>
          <w:szCs w:val="28"/>
        </w:rPr>
      </w:pPr>
    </w:p>
    <w:p w:rsidR="00DC6A49" w:rsidRPr="00B10C96" w:rsidRDefault="00DC6A49" w:rsidP="007E597C">
      <w:pPr>
        <w:ind w:right="-365"/>
        <w:jc w:val="center"/>
        <w:rPr>
          <w:b/>
          <w:bCs/>
          <w:sz w:val="28"/>
          <w:szCs w:val="28"/>
        </w:rPr>
      </w:pPr>
      <w:r w:rsidRPr="00B10C96">
        <w:rPr>
          <w:b/>
          <w:bCs/>
          <w:sz w:val="28"/>
          <w:szCs w:val="28"/>
        </w:rPr>
        <w:t xml:space="preserve">МУНИЦИПАЛЬНОЕ ОБРАЗОВАНИЕ </w:t>
      </w:r>
    </w:p>
    <w:p w:rsidR="00DC6A49" w:rsidRPr="00B10C96" w:rsidRDefault="00DC6A49" w:rsidP="007E597C">
      <w:pPr>
        <w:ind w:right="-365"/>
        <w:jc w:val="center"/>
        <w:rPr>
          <w:b/>
          <w:bCs/>
          <w:sz w:val="28"/>
          <w:szCs w:val="28"/>
        </w:rPr>
      </w:pPr>
      <w:r w:rsidRPr="00B10C96">
        <w:rPr>
          <w:b/>
          <w:bCs/>
          <w:sz w:val="28"/>
          <w:szCs w:val="28"/>
        </w:rPr>
        <w:t>«ГУСЕВСКИЙ ГОРОДСКОЙ ОКРУГ»</w:t>
      </w:r>
    </w:p>
    <w:p w:rsidR="00DC6A49" w:rsidRPr="00B10C96" w:rsidRDefault="00DC6A49" w:rsidP="007E597C">
      <w:pPr>
        <w:ind w:right="-365"/>
        <w:jc w:val="center"/>
        <w:rPr>
          <w:b/>
          <w:bCs/>
          <w:sz w:val="28"/>
          <w:szCs w:val="28"/>
        </w:rPr>
      </w:pPr>
    </w:p>
    <w:p w:rsidR="00DC6A49" w:rsidRPr="00B10C96" w:rsidRDefault="00DC6A49" w:rsidP="007E597C">
      <w:pPr>
        <w:ind w:right="-365"/>
        <w:jc w:val="center"/>
        <w:rPr>
          <w:b/>
          <w:bCs/>
          <w:sz w:val="28"/>
          <w:szCs w:val="28"/>
        </w:rPr>
      </w:pPr>
    </w:p>
    <w:p w:rsidR="00DC6A49" w:rsidRPr="00B10C96" w:rsidRDefault="00DC6A49" w:rsidP="007E597C">
      <w:pPr>
        <w:ind w:right="-365"/>
        <w:jc w:val="center"/>
        <w:rPr>
          <w:b/>
          <w:bCs/>
          <w:sz w:val="28"/>
          <w:szCs w:val="28"/>
        </w:rPr>
      </w:pPr>
    </w:p>
    <w:p w:rsidR="00DC6A49" w:rsidRPr="00B10C96" w:rsidRDefault="00DC6A49" w:rsidP="007E597C">
      <w:pPr>
        <w:ind w:right="-365"/>
        <w:jc w:val="center"/>
        <w:rPr>
          <w:b/>
          <w:bCs/>
          <w:sz w:val="28"/>
          <w:szCs w:val="28"/>
        </w:rPr>
      </w:pPr>
    </w:p>
    <w:p w:rsidR="00DC6A49" w:rsidRPr="00B10C96" w:rsidRDefault="00DC6A49" w:rsidP="007E597C">
      <w:pPr>
        <w:ind w:right="-365"/>
        <w:jc w:val="center"/>
        <w:rPr>
          <w:b/>
          <w:bCs/>
          <w:sz w:val="28"/>
          <w:szCs w:val="28"/>
        </w:rPr>
      </w:pPr>
    </w:p>
    <w:p w:rsidR="00DC6A49" w:rsidRPr="00B10C96" w:rsidRDefault="00DC6A49" w:rsidP="007E597C">
      <w:pPr>
        <w:ind w:right="-365"/>
        <w:jc w:val="center"/>
        <w:rPr>
          <w:b/>
          <w:bCs/>
          <w:sz w:val="28"/>
          <w:szCs w:val="28"/>
        </w:rPr>
      </w:pPr>
    </w:p>
    <w:p w:rsidR="00DC6A49" w:rsidRPr="00B10C96" w:rsidRDefault="00DC6A49" w:rsidP="007E597C">
      <w:pPr>
        <w:ind w:right="-365"/>
        <w:jc w:val="center"/>
        <w:rPr>
          <w:b/>
          <w:bCs/>
          <w:sz w:val="28"/>
          <w:szCs w:val="28"/>
        </w:rPr>
      </w:pPr>
    </w:p>
    <w:p w:rsidR="00DC6A49" w:rsidRPr="00B10C96" w:rsidRDefault="00DC6A49" w:rsidP="007E597C">
      <w:pPr>
        <w:ind w:right="-365"/>
        <w:jc w:val="center"/>
        <w:rPr>
          <w:b/>
          <w:bCs/>
          <w:sz w:val="28"/>
          <w:szCs w:val="28"/>
        </w:rPr>
      </w:pPr>
    </w:p>
    <w:p w:rsidR="00DC6A49" w:rsidRPr="00B10C96" w:rsidRDefault="00DC6A49" w:rsidP="007E597C">
      <w:pPr>
        <w:ind w:right="-365"/>
        <w:jc w:val="center"/>
        <w:rPr>
          <w:b/>
          <w:bCs/>
          <w:sz w:val="28"/>
          <w:szCs w:val="28"/>
        </w:rPr>
      </w:pPr>
    </w:p>
    <w:p w:rsidR="00DC6A49" w:rsidRPr="00B10C96" w:rsidRDefault="00DC6A49" w:rsidP="007E597C">
      <w:pPr>
        <w:ind w:right="-365"/>
        <w:jc w:val="center"/>
        <w:rPr>
          <w:b/>
          <w:bCs/>
          <w:sz w:val="28"/>
          <w:szCs w:val="28"/>
        </w:rPr>
      </w:pPr>
    </w:p>
    <w:p w:rsidR="00DC6A49" w:rsidRPr="00B10C96" w:rsidRDefault="00DC6A49" w:rsidP="007E597C">
      <w:pPr>
        <w:ind w:right="-102"/>
        <w:jc w:val="center"/>
        <w:rPr>
          <w:b/>
          <w:bCs/>
          <w:sz w:val="28"/>
          <w:szCs w:val="28"/>
        </w:rPr>
      </w:pPr>
      <w:r w:rsidRPr="00B10C96">
        <w:rPr>
          <w:b/>
          <w:bCs/>
          <w:sz w:val="28"/>
          <w:szCs w:val="28"/>
        </w:rPr>
        <w:t xml:space="preserve">ПРОГРАММА </w:t>
      </w:r>
      <w:r>
        <w:rPr>
          <w:b/>
          <w:bCs/>
          <w:sz w:val="28"/>
          <w:szCs w:val="28"/>
        </w:rPr>
        <w:t>КОМПЛЕКСНОГО</w:t>
      </w:r>
    </w:p>
    <w:p w:rsidR="00DC6A49" w:rsidRPr="00B10C96" w:rsidRDefault="00DC6A49" w:rsidP="007E597C">
      <w:pPr>
        <w:ind w:right="-365"/>
        <w:jc w:val="center"/>
        <w:rPr>
          <w:b/>
          <w:bCs/>
          <w:sz w:val="28"/>
          <w:szCs w:val="28"/>
        </w:rPr>
      </w:pPr>
      <w:r w:rsidRPr="00B10C96">
        <w:rPr>
          <w:b/>
          <w:bCs/>
          <w:sz w:val="28"/>
          <w:szCs w:val="28"/>
        </w:rPr>
        <w:t>СОЦИАЛЬНО-ЭКОНОМИЧЕСКОГО РАЗВИТИЯ</w:t>
      </w:r>
    </w:p>
    <w:p w:rsidR="00DC6A49" w:rsidRPr="00B10C96" w:rsidRDefault="00DC6A49" w:rsidP="007E597C">
      <w:pPr>
        <w:ind w:right="-365"/>
        <w:jc w:val="center"/>
        <w:rPr>
          <w:b/>
          <w:bCs/>
          <w:sz w:val="28"/>
          <w:szCs w:val="28"/>
        </w:rPr>
      </w:pPr>
      <w:r w:rsidRPr="00B10C96">
        <w:rPr>
          <w:b/>
          <w:bCs/>
          <w:sz w:val="28"/>
          <w:szCs w:val="28"/>
        </w:rPr>
        <w:t xml:space="preserve">МУНИЦИПАЛЬНОГО ОБРАЗОВАНИЯ </w:t>
      </w:r>
    </w:p>
    <w:p w:rsidR="00DC6A49" w:rsidRPr="00B10C96" w:rsidRDefault="00DC6A49" w:rsidP="007E597C">
      <w:pPr>
        <w:ind w:right="-365"/>
        <w:jc w:val="center"/>
        <w:rPr>
          <w:b/>
          <w:bCs/>
          <w:sz w:val="28"/>
          <w:szCs w:val="28"/>
        </w:rPr>
      </w:pPr>
      <w:r w:rsidRPr="00B10C96">
        <w:rPr>
          <w:b/>
          <w:bCs/>
          <w:sz w:val="28"/>
          <w:szCs w:val="28"/>
        </w:rPr>
        <w:t xml:space="preserve">«ГУСЕВСКИЙ ГОРОДСКОЙ ОКРУГ»  </w:t>
      </w:r>
    </w:p>
    <w:p w:rsidR="00DC6A49" w:rsidRPr="00B10C96" w:rsidRDefault="00DC6A49" w:rsidP="007E597C">
      <w:pPr>
        <w:ind w:right="-365"/>
        <w:jc w:val="center"/>
        <w:rPr>
          <w:b/>
          <w:bCs/>
          <w:sz w:val="28"/>
          <w:szCs w:val="28"/>
        </w:rPr>
      </w:pPr>
      <w:r w:rsidRPr="00B10C96">
        <w:rPr>
          <w:b/>
          <w:bCs/>
          <w:sz w:val="28"/>
          <w:szCs w:val="28"/>
        </w:rPr>
        <w:t>НА  2019-2023 ГОДЫ</w:t>
      </w:r>
    </w:p>
    <w:p w:rsidR="00DC6A49" w:rsidRPr="00B10C96" w:rsidRDefault="00DC6A49" w:rsidP="007E597C">
      <w:pPr>
        <w:ind w:right="-365"/>
        <w:jc w:val="center"/>
        <w:rPr>
          <w:sz w:val="28"/>
          <w:szCs w:val="28"/>
        </w:rPr>
      </w:pPr>
    </w:p>
    <w:p w:rsidR="00DC6A49" w:rsidRPr="00B10C96" w:rsidRDefault="00DC6A49" w:rsidP="007E597C">
      <w:pPr>
        <w:ind w:right="-365"/>
        <w:jc w:val="center"/>
        <w:rPr>
          <w:b/>
          <w:bCs/>
          <w:sz w:val="28"/>
          <w:szCs w:val="28"/>
        </w:rPr>
      </w:pPr>
    </w:p>
    <w:p w:rsidR="00DC6A49" w:rsidRPr="00B10C96" w:rsidRDefault="00DC6A49" w:rsidP="007E597C">
      <w:pPr>
        <w:ind w:right="-365"/>
        <w:jc w:val="center"/>
        <w:rPr>
          <w:b/>
          <w:bCs/>
          <w:sz w:val="28"/>
          <w:szCs w:val="28"/>
        </w:rPr>
      </w:pPr>
    </w:p>
    <w:p w:rsidR="00DC6A49" w:rsidRPr="00B10C96" w:rsidRDefault="00DC6A49" w:rsidP="007E597C">
      <w:pPr>
        <w:ind w:right="-365"/>
        <w:jc w:val="center"/>
        <w:rPr>
          <w:b/>
          <w:bCs/>
          <w:sz w:val="28"/>
          <w:szCs w:val="28"/>
        </w:rPr>
      </w:pPr>
    </w:p>
    <w:p w:rsidR="00DC6A49" w:rsidRPr="00B10C96" w:rsidRDefault="00DC6A49" w:rsidP="007E597C">
      <w:pPr>
        <w:ind w:right="-365"/>
        <w:jc w:val="center"/>
        <w:rPr>
          <w:b/>
          <w:bCs/>
          <w:sz w:val="28"/>
          <w:szCs w:val="28"/>
        </w:rPr>
      </w:pPr>
    </w:p>
    <w:p w:rsidR="00DC6A49" w:rsidRPr="00B10C96" w:rsidRDefault="00DC6A49" w:rsidP="007E597C">
      <w:pPr>
        <w:ind w:right="-365"/>
        <w:jc w:val="center"/>
        <w:rPr>
          <w:b/>
          <w:bCs/>
          <w:sz w:val="28"/>
          <w:szCs w:val="28"/>
        </w:rPr>
      </w:pPr>
    </w:p>
    <w:p w:rsidR="00DC6A49" w:rsidRPr="00B10C96" w:rsidRDefault="00DC6A49" w:rsidP="007E597C">
      <w:pPr>
        <w:ind w:right="-365"/>
        <w:jc w:val="center"/>
        <w:rPr>
          <w:b/>
          <w:bCs/>
          <w:sz w:val="28"/>
          <w:szCs w:val="28"/>
        </w:rPr>
      </w:pPr>
    </w:p>
    <w:p w:rsidR="00DC6A49" w:rsidRPr="00B10C96" w:rsidRDefault="00DC6A49" w:rsidP="007E597C">
      <w:pPr>
        <w:ind w:right="-365"/>
        <w:jc w:val="center"/>
        <w:rPr>
          <w:b/>
          <w:bCs/>
          <w:sz w:val="28"/>
          <w:szCs w:val="28"/>
        </w:rPr>
      </w:pPr>
    </w:p>
    <w:p w:rsidR="00DC6A49" w:rsidRDefault="00DC6A49" w:rsidP="007E597C">
      <w:pPr>
        <w:ind w:right="-365"/>
        <w:jc w:val="center"/>
        <w:rPr>
          <w:b/>
          <w:bCs/>
          <w:sz w:val="28"/>
          <w:szCs w:val="28"/>
        </w:rPr>
      </w:pPr>
    </w:p>
    <w:p w:rsidR="00DC6A49" w:rsidRDefault="00DC6A49" w:rsidP="007E597C">
      <w:pPr>
        <w:ind w:right="-365"/>
        <w:jc w:val="center"/>
        <w:rPr>
          <w:b/>
          <w:bCs/>
          <w:sz w:val="28"/>
          <w:szCs w:val="28"/>
        </w:rPr>
      </w:pPr>
    </w:p>
    <w:p w:rsidR="00DC6A49" w:rsidRPr="00B10C96" w:rsidRDefault="00DC6A49" w:rsidP="007E597C">
      <w:pPr>
        <w:ind w:right="-365"/>
        <w:jc w:val="center"/>
        <w:rPr>
          <w:b/>
          <w:bCs/>
          <w:sz w:val="28"/>
          <w:szCs w:val="28"/>
        </w:rPr>
      </w:pPr>
    </w:p>
    <w:p w:rsidR="00DC6A49" w:rsidRPr="00B10C96" w:rsidRDefault="00DC6A49" w:rsidP="007E597C">
      <w:pPr>
        <w:ind w:right="-365"/>
        <w:jc w:val="center"/>
        <w:rPr>
          <w:b/>
          <w:bCs/>
          <w:sz w:val="28"/>
          <w:szCs w:val="28"/>
        </w:rPr>
      </w:pPr>
    </w:p>
    <w:p w:rsidR="00DC6A49" w:rsidRPr="00B10C96" w:rsidRDefault="00DC6A49" w:rsidP="007E597C">
      <w:pPr>
        <w:ind w:right="-365"/>
        <w:jc w:val="center"/>
        <w:rPr>
          <w:b/>
          <w:bCs/>
          <w:sz w:val="28"/>
          <w:szCs w:val="28"/>
        </w:rPr>
      </w:pPr>
    </w:p>
    <w:p w:rsidR="00DC6A49" w:rsidRDefault="00DC6A49" w:rsidP="007E597C">
      <w:pPr>
        <w:ind w:right="-365"/>
        <w:jc w:val="center"/>
        <w:rPr>
          <w:b/>
          <w:bCs/>
          <w:sz w:val="28"/>
          <w:szCs w:val="28"/>
        </w:rPr>
      </w:pPr>
    </w:p>
    <w:p w:rsidR="00DC6A49" w:rsidRPr="00B10C96" w:rsidRDefault="00DC6A49" w:rsidP="007E597C">
      <w:pPr>
        <w:ind w:right="-365"/>
        <w:jc w:val="center"/>
        <w:rPr>
          <w:b/>
          <w:bCs/>
          <w:sz w:val="28"/>
          <w:szCs w:val="28"/>
        </w:rPr>
      </w:pPr>
    </w:p>
    <w:p w:rsidR="00DC6A49" w:rsidRPr="00B10C96" w:rsidRDefault="00DC6A49" w:rsidP="007E597C">
      <w:pPr>
        <w:ind w:right="-365"/>
        <w:jc w:val="center"/>
        <w:rPr>
          <w:b/>
          <w:bCs/>
          <w:sz w:val="28"/>
          <w:szCs w:val="28"/>
        </w:rPr>
      </w:pPr>
    </w:p>
    <w:p w:rsidR="00DC6A49" w:rsidRPr="00B10C96" w:rsidRDefault="00DC6A49" w:rsidP="007E597C">
      <w:pPr>
        <w:ind w:right="-365"/>
        <w:jc w:val="center"/>
        <w:rPr>
          <w:b/>
          <w:bCs/>
          <w:sz w:val="28"/>
          <w:szCs w:val="28"/>
        </w:rPr>
      </w:pPr>
    </w:p>
    <w:p w:rsidR="00DC6A49" w:rsidRPr="00B10C96" w:rsidRDefault="00DC6A49" w:rsidP="007E597C">
      <w:pPr>
        <w:ind w:right="-365"/>
        <w:jc w:val="center"/>
        <w:rPr>
          <w:b/>
          <w:bCs/>
          <w:sz w:val="28"/>
          <w:szCs w:val="28"/>
        </w:rPr>
      </w:pPr>
    </w:p>
    <w:p w:rsidR="00DC6A49" w:rsidRDefault="00DC6A49" w:rsidP="00860FE7">
      <w:pPr>
        <w:ind w:right="-365"/>
        <w:jc w:val="center"/>
        <w:rPr>
          <w:b/>
          <w:bCs/>
          <w:sz w:val="28"/>
          <w:szCs w:val="28"/>
        </w:rPr>
      </w:pPr>
      <w:r>
        <w:rPr>
          <w:b/>
          <w:bCs/>
          <w:sz w:val="28"/>
          <w:szCs w:val="28"/>
        </w:rPr>
        <w:t>Гусев</w:t>
      </w:r>
    </w:p>
    <w:p w:rsidR="00DC6A49" w:rsidRDefault="00DC6A49" w:rsidP="00860FE7">
      <w:pPr>
        <w:ind w:right="-365"/>
        <w:jc w:val="center"/>
        <w:rPr>
          <w:b/>
          <w:bCs/>
          <w:sz w:val="28"/>
          <w:szCs w:val="28"/>
        </w:rPr>
      </w:pPr>
      <w:r>
        <w:rPr>
          <w:noProof/>
        </w:rPr>
        <w:pict>
          <v:line id="Прямая соединительная линия 1" o:spid="_x0000_s1026" style="position:absolute;left:0;text-align:left;z-index:251658240;visibility:visible" from="-27pt,123.35pt" to="-27pt,123.35pt"/>
        </w:pict>
      </w:r>
      <w:r w:rsidRPr="00B10C96">
        <w:rPr>
          <w:b/>
          <w:bCs/>
          <w:sz w:val="28"/>
          <w:szCs w:val="28"/>
        </w:rPr>
        <w:t>2018</w:t>
      </w:r>
      <w:bookmarkStart w:id="0" w:name="_Toc236061168"/>
      <w:bookmarkStart w:id="1" w:name="_Toc236061169"/>
      <w:bookmarkStart w:id="2" w:name="_Toc149619441"/>
    </w:p>
    <w:p w:rsidR="00DC6A49" w:rsidRDefault="00DC6A49" w:rsidP="00860FE7">
      <w:pPr>
        <w:spacing w:after="200" w:line="276" w:lineRule="auto"/>
        <w:jc w:val="center"/>
        <w:rPr>
          <w:b/>
          <w:bCs/>
          <w:sz w:val="28"/>
          <w:szCs w:val="28"/>
        </w:rPr>
      </w:pPr>
      <w:r>
        <w:rPr>
          <w:b/>
          <w:bCs/>
          <w:sz w:val="28"/>
          <w:szCs w:val="28"/>
        </w:rPr>
        <w:t>СОДЕРЖАНИЕ</w:t>
      </w:r>
    </w:p>
    <w:p w:rsidR="00DC6A49" w:rsidRDefault="00DC6A49">
      <w:pPr>
        <w:pStyle w:val="TOCHeading"/>
        <w:rPr>
          <w:rFonts w:cs="Times New Roman"/>
        </w:rPr>
      </w:pPr>
    </w:p>
    <w:p w:rsidR="00DC6A49" w:rsidRDefault="00DC6A49">
      <w:pPr>
        <w:pStyle w:val="TOC1"/>
        <w:rPr>
          <w:rFonts w:ascii="Calibri" w:hAnsi="Calibri"/>
          <w:b w:val="0"/>
          <w:bCs w:val="0"/>
          <w:sz w:val="22"/>
          <w:szCs w:val="22"/>
        </w:rPr>
      </w:pPr>
      <w:r>
        <w:fldChar w:fldCharType="begin"/>
      </w:r>
      <w:r>
        <w:instrText xml:space="preserve"> TOC \o "1-3" \h \z \u </w:instrText>
      </w:r>
      <w:r>
        <w:fldChar w:fldCharType="separate"/>
      </w:r>
      <w:hyperlink w:anchor="_Toc528320785" w:history="1">
        <w:r w:rsidRPr="00022A53">
          <w:rPr>
            <w:rStyle w:val="Hyperlink"/>
          </w:rPr>
          <w:t>ПАСПОРТ ПРОГРАММЫ</w:t>
        </w:r>
        <w:r>
          <w:rPr>
            <w:webHidden/>
          </w:rPr>
          <w:tab/>
        </w:r>
        <w:r>
          <w:rPr>
            <w:webHidden/>
          </w:rPr>
          <w:fldChar w:fldCharType="begin"/>
        </w:r>
        <w:r>
          <w:rPr>
            <w:webHidden/>
          </w:rPr>
          <w:instrText xml:space="preserve"> PAGEREF _Toc528320785 \h </w:instrText>
        </w:r>
        <w:r>
          <w:rPr>
            <w:webHidden/>
          </w:rPr>
        </w:r>
        <w:r>
          <w:rPr>
            <w:webHidden/>
          </w:rPr>
          <w:fldChar w:fldCharType="separate"/>
        </w:r>
        <w:r>
          <w:rPr>
            <w:webHidden/>
          </w:rPr>
          <w:t>4</w:t>
        </w:r>
        <w:r>
          <w:rPr>
            <w:webHidden/>
          </w:rPr>
          <w:fldChar w:fldCharType="end"/>
        </w:r>
      </w:hyperlink>
    </w:p>
    <w:p w:rsidR="00DC6A49" w:rsidRDefault="00DC6A49">
      <w:pPr>
        <w:pStyle w:val="TOC1"/>
        <w:rPr>
          <w:rFonts w:ascii="Calibri" w:hAnsi="Calibri"/>
          <w:b w:val="0"/>
          <w:bCs w:val="0"/>
          <w:sz w:val="22"/>
          <w:szCs w:val="22"/>
        </w:rPr>
      </w:pPr>
      <w:hyperlink w:anchor="_Toc528320786" w:history="1">
        <w:r w:rsidRPr="00022A53">
          <w:rPr>
            <w:rStyle w:val="Hyperlink"/>
          </w:rPr>
          <w:t>1. СОЦИАЛЬНО-ЭКОНОМИЧЕСКОЕ ПОЛОЖЕНИЕ И ОСНОВНЫЕ ПРОБЛЕМЫ РАЗВИТИЯ</w:t>
        </w:r>
        <w:r>
          <w:rPr>
            <w:webHidden/>
          </w:rPr>
          <w:tab/>
        </w:r>
        <w:r>
          <w:rPr>
            <w:webHidden/>
          </w:rPr>
          <w:fldChar w:fldCharType="begin"/>
        </w:r>
        <w:r>
          <w:rPr>
            <w:webHidden/>
          </w:rPr>
          <w:instrText xml:space="preserve"> PAGEREF _Toc528320786 \h </w:instrText>
        </w:r>
        <w:r>
          <w:rPr>
            <w:webHidden/>
          </w:rPr>
        </w:r>
        <w:r>
          <w:rPr>
            <w:webHidden/>
          </w:rPr>
          <w:fldChar w:fldCharType="separate"/>
        </w:r>
        <w:r>
          <w:rPr>
            <w:webHidden/>
          </w:rPr>
          <w:t>7</w:t>
        </w:r>
        <w:r>
          <w:rPr>
            <w:webHidden/>
          </w:rPr>
          <w:fldChar w:fldCharType="end"/>
        </w:r>
      </w:hyperlink>
    </w:p>
    <w:p w:rsidR="00DC6A49" w:rsidRDefault="00DC6A49">
      <w:pPr>
        <w:pStyle w:val="TOC2"/>
        <w:rPr>
          <w:rFonts w:ascii="Calibri" w:hAnsi="Calibri"/>
          <w:b w:val="0"/>
          <w:bCs w:val="0"/>
          <w:sz w:val="22"/>
          <w:szCs w:val="22"/>
        </w:rPr>
      </w:pPr>
      <w:hyperlink w:anchor="_Toc528320787" w:history="1">
        <w:r w:rsidRPr="00022A53">
          <w:rPr>
            <w:rStyle w:val="Hyperlink"/>
          </w:rPr>
          <w:t>1.1. Социально-экономическое положение Гусевского городского округа</w:t>
        </w:r>
        <w:r>
          <w:rPr>
            <w:webHidden/>
          </w:rPr>
          <w:tab/>
        </w:r>
        <w:r>
          <w:rPr>
            <w:webHidden/>
          </w:rPr>
          <w:fldChar w:fldCharType="begin"/>
        </w:r>
        <w:r>
          <w:rPr>
            <w:webHidden/>
          </w:rPr>
          <w:instrText xml:space="preserve"> PAGEREF _Toc528320787 \h </w:instrText>
        </w:r>
        <w:r>
          <w:rPr>
            <w:webHidden/>
          </w:rPr>
        </w:r>
        <w:r>
          <w:rPr>
            <w:webHidden/>
          </w:rPr>
          <w:fldChar w:fldCharType="separate"/>
        </w:r>
        <w:r>
          <w:rPr>
            <w:webHidden/>
          </w:rPr>
          <w:t>7</w:t>
        </w:r>
        <w:r>
          <w:rPr>
            <w:webHidden/>
          </w:rPr>
          <w:fldChar w:fldCharType="end"/>
        </w:r>
      </w:hyperlink>
    </w:p>
    <w:p w:rsidR="00DC6A49" w:rsidRDefault="00DC6A49">
      <w:pPr>
        <w:pStyle w:val="TOC2"/>
        <w:rPr>
          <w:rFonts w:ascii="Calibri" w:hAnsi="Calibri"/>
          <w:b w:val="0"/>
          <w:bCs w:val="0"/>
          <w:sz w:val="22"/>
          <w:szCs w:val="22"/>
        </w:rPr>
      </w:pPr>
      <w:hyperlink w:anchor="_Toc528320788" w:history="1">
        <w:r w:rsidRPr="00022A53">
          <w:rPr>
            <w:rStyle w:val="Hyperlink"/>
          </w:rPr>
          <w:t>1.2. Анализ социально-экономического положения  за 2013-2018 годы</w:t>
        </w:r>
        <w:r>
          <w:rPr>
            <w:webHidden/>
          </w:rPr>
          <w:tab/>
        </w:r>
        <w:r>
          <w:rPr>
            <w:webHidden/>
          </w:rPr>
          <w:fldChar w:fldCharType="begin"/>
        </w:r>
        <w:r>
          <w:rPr>
            <w:webHidden/>
          </w:rPr>
          <w:instrText xml:space="preserve"> PAGEREF _Toc528320788 \h </w:instrText>
        </w:r>
        <w:r>
          <w:rPr>
            <w:webHidden/>
          </w:rPr>
        </w:r>
        <w:r>
          <w:rPr>
            <w:webHidden/>
          </w:rPr>
          <w:fldChar w:fldCharType="separate"/>
        </w:r>
        <w:r>
          <w:rPr>
            <w:webHidden/>
          </w:rPr>
          <w:t>9</w:t>
        </w:r>
        <w:r>
          <w:rPr>
            <w:webHidden/>
          </w:rPr>
          <w:fldChar w:fldCharType="end"/>
        </w:r>
      </w:hyperlink>
    </w:p>
    <w:p w:rsidR="00DC6A49" w:rsidRDefault="00DC6A49">
      <w:pPr>
        <w:pStyle w:val="TOC2"/>
        <w:rPr>
          <w:rFonts w:ascii="Calibri" w:hAnsi="Calibri"/>
          <w:b w:val="0"/>
          <w:bCs w:val="0"/>
          <w:sz w:val="22"/>
          <w:szCs w:val="22"/>
        </w:rPr>
      </w:pPr>
      <w:hyperlink w:anchor="_Toc528320789" w:history="1">
        <w:r w:rsidRPr="00022A53">
          <w:rPr>
            <w:rStyle w:val="Hyperlink"/>
          </w:rPr>
          <w:t>Социальная сфера Образование.</w:t>
        </w:r>
        <w:r>
          <w:rPr>
            <w:webHidden/>
          </w:rPr>
          <w:tab/>
        </w:r>
        <w:r>
          <w:rPr>
            <w:webHidden/>
          </w:rPr>
          <w:fldChar w:fldCharType="begin"/>
        </w:r>
        <w:r>
          <w:rPr>
            <w:webHidden/>
          </w:rPr>
          <w:instrText xml:space="preserve"> PAGEREF _Toc528320789 \h </w:instrText>
        </w:r>
        <w:r>
          <w:rPr>
            <w:webHidden/>
          </w:rPr>
        </w:r>
        <w:r>
          <w:rPr>
            <w:webHidden/>
          </w:rPr>
          <w:fldChar w:fldCharType="separate"/>
        </w:r>
        <w:r>
          <w:rPr>
            <w:webHidden/>
          </w:rPr>
          <w:t>11</w:t>
        </w:r>
        <w:r>
          <w:rPr>
            <w:webHidden/>
          </w:rPr>
          <w:fldChar w:fldCharType="end"/>
        </w:r>
      </w:hyperlink>
    </w:p>
    <w:p w:rsidR="00DC6A49" w:rsidRDefault="00DC6A49">
      <w:pPr>
        <w:pStyle w:val="TOC2"/>
        <w:rPr>
          <w:rFonts w:ascii="Calibri" w:hAnsi="Calibri"/>
          <w:b w:val="0"/>
          <w:bCs w:val="0"/>
          <w:sz w:val="22"/>
          <w:szCs w:val="22"/>
        </w:rPr>
      </w:pPr>
      <w:hyperlink w:anchor="_Toc528320790" w:history="1">
        <w:r w:rsidRPr="00022A53">
          <w:rPr>
            <w:rStyle w:val="Hyperlink"/>
          </w:rPr>
          <w:t>Жилищно-коммунально</w:t>
        </w:r>
        <w:r>
          <w:rPr>
            <w:rStyle w:val="Hyperlink"/>
          </w:rPr>
          <w:t>е</w:t>
        </w:r>
        <w:r w:rsidRPr="00022A53">
          <w:rPr>
            <w:rStyle w:val="Hyperlink"/>
          </w:rPr>
          <w:t xml:space="preserve"> хозяйств</w:t>
        </w:r>
        <w:r>
          <w:rPr>
            <w:rStyle w:val="Hyperlink"/>
          </w:rPr>
          <w:t>о</w:t>
        </w:r>
        <w:r>
          <w:rPr>
            <w:webHidden/>
          </w:rPr>
          <w:tab/>
        </w:r>
        <w:r>
          <w:rPr>
            <w:webHidden/>
          </w:rPr>
          <w:fldChar w:fldCharType="begin"/>
        </w:r>
        <w:r>
          <w:rPr>
            <w:webHidden/>
          </w:rPr>
          <w:instrText xml:space="preserve"> PAGEREF _Toc528320790 \h </w:instrText>
        </w:r>
        <w:r>
          <w:rPr>
            <w:webHidden/>
          </w:rPr>
        </w:r>
        <w:r>
          <w:rPr>
            <w:webHidden/>
          </w:rPr>
          <w:fldChar w:fldCharType="separate"/>
        </w:r>
        <w:r>
          <w:rPr>
            <w:webHidden/>
          </w:rPr>
          <w:t>29</w:t>
        </w:r>
        <w:r>
          <w:rPr>
            <w:webHidden/>
          </w:rPr>
          <w:fldChar w:fldCharType="end"/>
        </w:r>
      </w:hyperlink>
    </w:p>
    <w:p w:rsidR="00DC6A49" w:rsidRDefault="00DC6A49">
      <w:pPr>
        <w:pStyle w:val="TOC2"/>
        <w:rPr>
          <w:rFonts w:ascii="Calibri" w:hAnsi="Calibri"/>
          <w:b w:val="0"/>
          <w:bCs w:val="0"/>
          <w:sz w:val="22"/>
          <w:szCs w:val="22"/>
        </w:rPr>
      </w:pPr>
      <w:hyperlink w:anchor="_Toc528320791" w:history="1">
        <w:r w:rsidRPr="00022A53">
          <w:rPr>
            <w:rStyle w:val="Hyperlink"/>
          </w:rPr>
          <w:t>Строительство и содержание автомобильных дорог</w:t>
        </w:r>
        <w:r>
          <w:rPr>
            <w:webHidden/>
          </w:rPr>
          <w:tab/>
        </w:r>
        <w:r>
          <w:rPr>
            <w:webHidden/>
          </w:rPr>
          <w:fldChar w:fldCharType="begin"/>
        </w:r>
        <w:r>
          <w:rPr>
            <w:webHidden/>
          </w:rPr>
          <w:instrText xml:space="preserve"> PAGEREF _Toc528320791 \h </w:instrText>
        </w:r>
        <w:r>
          <w:rPr>
            <w:webHidden/>
          </w:rPr>
        </w:r>
        <w:r>
          <w:rPr>
            <w:webHidden/>
          </w:rPr>
          <w:fldChar w:fldCharType="separate"/>
        </w:r>
        <w:r>
          <w:rPr>
            <w:webHidden/>
          </w:rPr>
          <w:t>32</w:t>
        </w:r>
        <w:r>
          <w:rPr>
            <w:webHidden/>
          </w:rPr>
          <w:fldChar w:fldCharType="end"/>
        </w:r>
      </w:hyperlink>
    </w:p>
    <w:p w:rsidR="00DC6A49" w:rsidRDefault="00DC6A49">
      <w:pPr>
        <w:pStyle w:val="TOC2"/>
        <w:rPr>
          <w:rFonts w:ascii="Calibri" w:hAnsi="Calibri"/>
          <w:b w:val="0"/>
          <w:bCs w:val="0"/>
          <w:sz w:val="22"/>
          <w:szCs w:val="22"/>
        </w:rPr>
      </w:pPr>
      <w:hyperlink w:anchor="_Toc528320792" w:history="1">
        <w:r w:rsidRPr="00022A53">
          <w:rPr>
            <w:rStyle w:val="Hyperlink"/>
          </w:rPr>
          <w:t>Окружающая среда</w:t>
        </w:r>
        <w:r>
          <w:rPr>
            <w:webHidden/>
          </w:rPr>
          <w:tab/>
        </w:r>
        <w:r>
          <w:rPr>
            <w:webHidden/>
          </w:rPr>
          <w:fldChar w:fldCharType="begin"/>
        </w:r>
        <w:r>
          <w:rPr>
            <w:webHidden/>
          </w:rPr>
          <w:instrText xml:space="preserve"> PAGEREF _Toc528320792 \h </w:instrText>
        </w:r>
        <w:r>
          <w:rPr>
            <w:webHidden/>
          </w:rPr>
        </w:r>
        <w:r>
          <w:rPr>
            <w:webHidden/>
          </w:rPr>
          <w:fldChar w:fldCharType="separate"/>
        </w:r>
        <w:r>
          <w:rPr>
            <w:webHidden/>
          </w:rPr>
          <w:t>33</w:t>
        </w:r>
        <w:r>
          <w:rPr>
            <w:webHidden/>
          </w:rPr>
          <w:fldChar w:fldCharType="end"/>
        </w:r>
      </w:hyperlink>
    </w:p>
    <w:p w:rsidR="00DC6A49" w:rsidRDefault="00DC6A49">
      <w:pPr>
        <w:pStyle w:val="TOC1"/>
        <w:rPr>
          <w:rFonts w:ascii="Calibri" w:hAnsi="Calibri"/>
          <w:b w:val="0"/>
          <w:bCs w:val="0"/>
          <w:sz w:val="22"/>
          <w:szCs w:val="22"/>
        </w:rPr>
      </w:pPr>
      <w:hyperlink w:anchor="_Toc528320793" w:history="1">
        <w:r w:rsidRPr="00022A53">
          <w:rPr>
            <w:rStyle w:val="Hyperlink"/>
          </w:rPr>
          <w:t>СОСТОЯНИЕ И ТЕНДЕНЦИИ РАЗВИТИЯ ЭКОНОМИКИ</w:t>
        </w:r>
        <w:r>
          <w:rPr>
            <w:webHidden/>
          </w:rPr>
          <w:tab/>
        </w:r>
        <w:r>
          <w:rPr>
            <w:webHidden/>
          </w:rPr>
          <w:fldChar w:fldCharType="begin"/>
        </w:r>
        <w:r>
          <w:rPr>
            <w:webHidden/>
          </w:rPr>
          <w:instrText xml:space="preserve"> PAGEREF _Toc528320793 \h </w:instrText>
        </w:r>
        <w:r>
          <w:rPr>
            <w:webHidden/>
          </w:rPr>
        </w:r>
        <w:r>
          <w:rPr>
            <w:webHidden/>
          </w:rPr>
          <w:fldChar w:fldCharType="separate"/>
        </w:r>
        <w:r>
          <w:rPr>
            <w:webHidden/>
          </w:rPr>
          <w:t>35</w:t>
        </w:r>
        <w:r>
          <w:rPr>
            <w:webHidden/>
          </w:rPr>
          <w:fldChar w:fldCharType="end"/>
        </w:r>
      </w:hyperlink>
    </w:p>
    <w:p w:rsidR="00DC6A49" w:rsidRDefault="00DC6A49">
      <w:pPr>
        <w:pStyle w:val="TOC2"/>
        <w:rPr>
          <w:rFonts w:ascii="Calibri" w:hAnsi="Calibri"/>
          <w:b w:val="0"/>
          <w:bCs w:val="0"/>
          <w:sz w:val="22"/>
          <w:szCs w:val="22"/>
        </w:rPr>
      </w:pPr>
      <w:hyperlink w:anchor="_Toc528320794" w:history="1">
        <w:r w:rsidRPr="00022A53">
          <w:rPr>
            <w:rStyle w:val="Hyperlink"/>
          </w:rPr>
          <w:t>Промышленность</w:t>
        </w:r>
        <w:r>
          <w:rPr>
            <w:webHidden/>
          </w:rPr>
          <w:tab/>
        </w:r>
        <w:r>
          <w:rPr>
            <w:webHidden/>
          </w:rPr>
          <w:fldChar w:fldCharType="begin"/>
        </w:r>
        <w:r>
          <w:rPr>
            <w:webHidden/>
          </w:rPr>
          <w:instrText xml:space="preserve"> PAGEREF _Toc528320794 \h </w:instrText>
        </w:r>
        <w:r>
          <w:rPr>
            <w:webHidden/>
          </w:rPr>
        </w:r>
        <w:r>
          <w:rPr>
            <w:webHidden/>
          </w:rPr>
          <w:fldChar w:fldCharType="separate"/>
        </w:r>
        <w:r>
          <w:rPr>
            <w:webHidden/>
          </w:rPr>
          <w:t>35</w:t>
        </w:r>
        <w:r>
          <w:rPr>
            <w:webHidden/>
          </w:rPr>
          <w:fldChar w:fldCharType="end"/>
        </w:r>
      </w:hyperlink>
    </w:p>
    <w:p w:rsidR="00DC6A49" w:rsidRDefault="00DC6A49">
      <w:pPr>
        <w:pStyle w:val="TOC2"/>
        <w:rPr>
          <w:rFonts w:ascii="Calibri" w:hAnsi="Calibri"/>
          <w:b w:val="0"/>
          <w:bCs w:val="0"/>
          <w:sz w:val="22"/>
          <w:szCs w:val="22"/>
        </w:rPr>
      </w:pPr>
      <w:hyperlink w:anchor="_Toc528320795" w:history="1">
        <w:r w:rsidRPr="00022A53">
          <w:rPr>
            <w:rStyle w:val="Hyperlink"/>
          </w:rPr>
          <w:t>Сельское хозяйство</w:t>
        </w:r>
        <w:r>
          <w:rPr>
            <w:webHidden/>
          </w:rPr>
          <w:tab/>
        </w:r>
        <w:r>
          <w:rPr>
            <w:webHidden/>
          </w:rPr>
          <w:fldChar w:fldCharType="begin"/>
        </w:r>
        <w:r>
          <w:rPr>
            <w:webHidden/>
          </w:rPr>
          <w:instrText xml:space="preserve"> PAGEREF _Toc528320795 \h </w:instrText>
        </w:r>
        <w:r>
          <w:rPr>
            <w:webHidden/>
          </w:rPr>
        </w:r>
        <w:r>
          <w:rPr>
            <w:webHidden/>
          </w:rPr>
          <w:fldChar w:fldCharType="separate"/>
        </w:r>
        <w:r>
          <w:rPr>
            <w:webHidden/>
          </w:rPr>
          <w:t>36</w:t>
        </w:r>
        <w:r>
          <w:rPr>
            <w:webHidden/>
          </w:rPr>
          <w:fldChar w:fldCharType="end"/>
        </w:r>
      </w:hyperlink>
    </w:p>
    <w:p w:rsidR="00DC6A49" w:rsidRDefault="00DC6A49">
      <w:pPr>
        <w:pStyle w:val="TOC2"/>
        <w:rPr>
          <w:rFonts w:ascii="Calibri" w:hAnsi="Calibri"/>
          <w:b w:val="0"/>
          <w:bCs w:val="0"/>
          <w:sz w:val="22"/>
          <w:szCs w:val="22"/>
        </w:rPr>
      </w:pPr>
      <w:hyperlink w:anchor="_Toc528320796" w:history="1">
        <w:r w:rsidRPr="00022A53">
          <w:rPr>
            <w:rStyle w:val="Hyperlink"/>
          </w:rPr>
          <w:t>Транспорт</w:t>
        </w:r>
        <w:r>
          <w:rPr>
            <w:webHidden/>
          </w:rPr>
          <w:tab/>
        </w:r>
        <w:r>
          <w:rPr>
            <w:webHidden/>
          </w:rPr>
          <w:fldChar w:fldCharType="begin"/>
        </w:r>
        <w:r>
          <w:rPr>
            <w:webHidden/>
          </w:rPr>
          <w:instrText xml:space="preserve"> PAGEREF _Toc528320796 \h </w:instrText>
        </w:r>
        <w:r>
          <w:rPr>
            <w:webHidden/>
          </w:rPr>
        </w:r>
        <w:r>
          <w:rPr>
            <w:webHidden/>
          </w:rPr>
          <w:fldChar w:fldCharType="separate"/>
        </w:r>
        <w:r>
          <w:rPr>
            <w:webHidden/>
          </w:rPr>
          <w:t>40</w:t>
        </w:r>
        <w:r>
          <w:rPr>
            <w:webHidden/>
          </w:rPr>
          <w:fldChar w:fldCharType="end"/>
        </w:r>
      </w:hyperlink>
    </w:p>
    <w:p w:rsidR="00DC6A49" w:rsidRDefault="00DC6A49">
      <w:pPr>
        <w:pStyle w:val="TOC2"/>
        <w:rPr>
          <w:rFonts w:ascii="Calibri" w:hAnsi="Calibri"/>
          <w:b w:val="0"/>
          <w:bCs w:val="0"/>
          <w:sz w:val="22"/>
          <w:szCs w:val="22"/>
        </w:rPr>
      </w:pPr>
      <w:hyperlink w:anchor="_Toc528320797" w:history="1">
        <w:r w:rsidRPr="00022A53">
          <w:rPr>
            <w:rStyle w:val="Hyperlink"/>
          </w:rPr>
          <w:t>Пассажирские перевозки</w:t>
        </w:r>
        <w:r>
          <w:rPr>
            <w:webHidden/>
          </w:rPr>
          <w:tab/>
        </w:r>
        <w:r>
          <w:rPr>
            <w:webHidden/>
          </w:rPr>
          <w:fldChar w:fldCharType="begin"/>
        </w:r>
        <w:r>
          <w:rPr>
            <w:webHidden/>
          </w:rPr>
          <w:instrText xml:space="preserve"> PAGEREF _Toc528320797 \h </w:instrText>
        </w:r>
        <w:r>
          <w:rPr>
            <w:webHidden/>
          </w:rPr>
        </w:r>
        <w:r>
          <w:rPr>
            <w:webHidden/>
          </w:rPr>
          <w:fldChar w:fldCharType="separate"/>
        </w:r>
        <w:r>
          <w:rPr>
            <w:webHidden/>
          </w:rPr>
          <w:t>40</w:t>
        </w:r>
        <w:r>
          <w:rPr>
            <w:webHidden/>
          </w:rPr>
          <w:fldChar w:fldCharType="end"/>
        </w:r>
      </w:hyperlink>
    </w:p>
    <w:p w:rsidR="00DC6A49" w:rsidRDefault="00DC6A49">
      <w:pPr>
        <w:pStyle w:val="TOC2"/>
        <w:rPr>
          <w:rFonts w:ascii="Calibri" w:hAnsi="Calibri"/>
          <w:b w:val="0"/>
          <w:bCs w:val="0"/>
          <w:sz w:val="22"/>
          <w:szCs w:val="22"/>
        </w:rPr>
      </w:pPr>
      <w:hyperlink w:anchor="_Toc528320798" w:history="1">
        <w:r w:rsidRPr="00022A53">
          <w:rPr>
            <w:rStyle w:val="Hyperlink"/>
          </w:rPr>
          <w:t>Строительство</w:t>
        </w:r>
        <w:r>
          <w:rPr>
            <w:webHidden/>
          </w:rPr>
          <w:tab/>
        </w:r>
        <w:r>
          <w:rPr>
            <w:webHidden/>
          </w:rPr>
          <w:fldChar w:fldCharType="begin"/>
        </w:r>
        <w:r>
          <w:rPr>
            <w:webHidden/>
          </w:rPr>
          <w:instrText xml:space="preserve"> PAGEREF _Toc528320798 \h </w:instrText>
        </w:r>
        <w:r>
          <w:rPr>
            <w:webHidden/>
          </w:rPr>
        </w:r>
        <w:r>
          <w:rPr>
            <w:webHidden/>
          </w:rPr>
          <w:fldChar w:fldCharType="separate"/>
        </w:r>
        <w:r>
          <w:rPr>
            <w:webHidden/>
          </w:rPr>
          <w:t>40</w:t>
        </w:r>
        <w:r>
          <w:rPr>
            <w:webHidden/>
          </w:rPr>
          <w:fldChar w:fldCharType="end"/>
        </w:r>
      </w:hyperlink>
    </w:p>
    <w:p w:rsidR="00DC6A49" w:rsidRDefault="00DC6A49">
      <w:pPr>
        <w:pStyle w:val="TOC2"/>
        <w:rPr>
          <w:rFonts w:ascii="Calibri" w:hAnsi="Calibri"/>
          <w:b w:val="0"/>
          <w:bCs w:val="0"/>
          <w:sz w:val="22"/>
          <w:szCs w:val="22"/>
        </w:rPr>
      </w:pPr>
      <w:hyperlink w:anchor="_Toc528320799" w:history="1">
        <w:r w:rsidRPr="00022A53">
          <w:rPr>
            <w:rStyle w:val="Hyperlink"/>
          </w:rPr>
          <w:t>Малое предпринимательство</w:t>
        </w:r>
        <w:r>
          <w:rPr>
            <w:webHidden/>
          </w:rPr>
          <w:tab/>
        </w:r>
        <w:r>
          <w:rPr>
            <w:webHidden/>
          </w:rPr>
          <w:fldChar w:fldCharType="begin"/>
        </w:r>
        <w:r>
          <w:rPr>
            <w:webHidden/>
          </w:rPr>
          <w:instrText xml:space="preserve"> PAGEREF _Toc528320799 \h </w:instrText>
        </w:r>
        <w:r>
          <w:rPr>
            <w:webHidden/>
          </w:rPr>
        </w:r>
        <w:r>
          <w:rPr>
            <w:webHidden/>
          </w:rPr>
          <w:fldChar w:fldCharType="separate"/>
        </w:r>
        <w:r>
          <w:rPr>
            <w:webHidden/>
          </w:rPr>
          <w:t>41</w:t>
        </w:r>
        <w:r>
          <w:rPr>
            <w:webHidden/>
          </w:rPr>
          <w:fldChar w:fldCharType="end"/>
        </w:r>
      </w:hyperlink>
    </w:p>
    <w:p w:rsidR="00DC6A49" w:rsidRDefault="00DC6A49">
      <w:pPr>
        <w:pStyle w:val="TOC2"/>
        <w:rPr>
          <w:rFonts w:ascii="Calibri" w:hAnsi="Calibri"/>
          <w:b w:val="0"/>
          <w:bCs w:val="0"/>
          <w:sz w:val="22"/>
          <w:szCs w:val="22"/>
        </w:rPr>
      </w:pPr>
      <w:hyperlink w:anchor="_Toc528320800" w:history="1">
        <w:r w:rsidRPr="00022A53">
          <w:rPr>
            <w:rStyle w:val="Hyperlink"/>
          </w:rPr>
          <w:t>Инвестиции</w:t>
        </w:r>
        <w:r>
          <w:rPr>
            <w:webHidden/>
          </w:rPr>
          <w:tab/>
        </w:r>
        <w:r>
          <w:rPr>
            <w:webHidden/>
          </w:rPr>
          <w:fldChar w:fldCharType="begin"/>
        </w:r>
        <w:r>
          <w:rPr>
            <w:webHidden/>
          </w:rPr>
          <w:instrText xml:space="preserve"> PAGEREF _Toc528320800 \h </w:instrText>
        </w:r>
        <w:r>
          <w:rPr>
            <w:webHidden/>
          </w:rPr>
        </w:r>
        <w:r>
          <w:rPr>
            <w:webHidden/>
          </w:rPr>
          <w:fldChar w:fldCharType="separate"/>
        </w:r>
        <w:r>
          <w:rPr>
            <w:webHidden/>
          </w:rPr>
          <w:t>43</w:t>
        </w:r>
        <w:r>
          <w:rPr>
            <w:webHidden/>
          </w:rPr>
          <w:fldChar w:fldCharType="end"/>
        </w:r>
      </w:hyperlink>
    </w:p>
    <w:p w:rsidR="00DC6A49" w:rsidRDefault="00DC6A49">
      <w:pPr>
        <w:pStyle w:val="TOC2"/>
        <w:rPr>
          <w:rFonts w:ascii="Calibri" w:hAnsi="Calibri"/>
          <w:b w:val="0"/>
          <w:bCs w:val="0"/>
          <w:sz w:val="22"/>
          <w:szCs w:val="22"/>
        </w:rPr>
      </w:pPr>
      <w:hyperlink w:anchor="_Toc528320801" w:history="1">
        <w:r w:rsidRPr="00022A53">
          <w:rPr>
            <w:rStyle w:val="Hyperlink"/>
          </w:rPr>
          <w:t>Потребительский рынок</w:t>
        </w:r>
        <w:r>
          <w:rPr>
            <w:webHidden/>
          </w:rPr>
          <w:tab/>
        </w:r>
        <w:r>
          <w:rPr>
            <w:webHidden/>
          </w:rPr>
          <w:fldChar w:fldCharType="begin"/>
        </w:r>
        <w:r>
          <w:rPr>
            <w:webHidden/>
          </w:rPr>
          <w:instrText xml:space="preserve"> PAGEREF _Toc528320801 \h </w:instrText>
        </w:r>
        <w:r>
          <w:rPr>
            <w:webHidden/>
          </w:rPr>
        </w:r>
        <w:r>
          <w:rPr>
            <w:webHidden/>
          </w:rPr>
          <w:fldChar w:fldCharType="separate"/>
        </w:r>
        <w:r>
          <w:rPr>
            <w:webHidden/>
          </w:rPr>
          <w:t>46</w:t>
        </w:r>
        <w:r>
          <w:rPr>
            <w:webHidden/>
          </w:rPr>
          <w:fldChar w:fldCharType="end"/>
        </w:r>
      </w:hyperlink>
    </w:p>
    <w:p w:rsidR="00DC6A49" w:rsidRDefault="00DC6A49">
      <w:pPr>
        <w:pStyle w:val="TOC2"/>
        <w:rPr>
          <w:rFonts w:ascii="Calibri" w:hAnsi="Calibri"/>
          <w:b w:val="0"/>
          <w:bCs w:val="0"/>
          <w:sz w:val="22"/>
          <w:szCs w:val="22"/>
        </w:rPr>
      </w:pPr>
      <w:hyperlink w:anchor="_Toc528320802" w:history="1">
        <w:r w:rsidRPr="00022A53">
          <w:rPr>
            <w:rStyle w:val="Hyperlink"/>
          </w:rPr>
          <w:t>Финансы</w:t>
        </w:r>
        <w:r>
          <w:rPr>
            <w:webHidden/>
          </w:rPr>
          <w:tab/>
        </w:r>
        <w:r>
          <w:rPr>
            <w:webHidden/>
          </w:rPr>
          <w:fldChar w:fldCharType="begin"/>
        </w:r>
        <w:r>
          <w:rPr>
            <w:webHidden/>
          </w:rPr>
          <w:instrText xml:space="preserve"> PAGEREF _Toc528320802 \h </w:instrText>
        </w:r>
        <w:r>
          <w:rPr>
            <w:webHidden/>
          </w:rPr>
        </w:r>
        <w:r>
          <w:rPr>
            <w:webHidden/>
          </w:rPr>
          <w:fldChar w:fldCharType="separate"/>
        </w:r>
        <w:r>
          <w:rPr>
            <w:webHidden/>
          </w:rPr>
          <w:t>48</w:t>
        </w:r>
        <w:r>
          <w:rPr>
            <w:webHidden/>
          </w:rPr>
          <w:fldChar w:fldCharType="end"/>
        </w:r>
      </w:hyperlink>
    </w:p>
    <w:p w:rsidR="00DC6A49" w:rsidRDefault="00DC6A49">
      <w:pPr>
        <w:pStyle w:val="TOC2"/>
        <w:rPr>
          <w:rFonts w:ascii="Calibri" w:hAnsi="Calibri"/>
          <w:b w:val="0"/>
          <w:bCs w:val="0"/>
          <w:sz w:val="22"/>
          <w:szCs w:val="22"/>
        </w:rPr>
      </w:pPr>
      <w:hyperlink w:anchor="_Toc528320803" w:history="1">
        <w:r w:rsidRPr="00022A53">
          <w:rPr>
            <w:rStyle w:val="Hyperlink"/>
          </w:rPr>
          <w:t>Управление и распоряжение муниципальным имуществом</w:t>
        </w:r>
        <w:r>
          <w:rPr>
            <w:webHidden/>
          </w:rPr>
          <w:tab/>
        </w:r>
        <w:r>
          <w:rPr>
            <w:webHidden/>
          </w:rPr>
          <w:fldChar w:fldCharType="begin"/>
        </w:r>
        <w:r>
          <w:rPr>
            <w:webHidden/>
          </w:rPr>
          <w:instrText xml:space="preserve"> PAGEREF _Toc528320803 \h </w:instrText>
        </w:r>
        <w:r>
          <w:rPr>
            <w:webHidden/>
          </w:rPr>
        </w:r>
        <w:r>
          <w:rPr>
            <w:webHidden/>
          </w:rPr>
          <w:fldChar w:fldCharType="separate"/>
        </w:r>
        <w:r>
          <w:rPr>
            <w:webHidden/>
          </w:rPr>
          <w:t>51</w:t>
        </w:r>
        <w:r>
          <w:rPr>
            <w:webHidden/>
          </w:rPr>
          <w:fldChar w:fldCharType="end"/>
        </w:r>
      </w:hyperlink>
    </w:p>
    <w:p w:rsidR="00DC6A49" w:rsidRDefault="00DC6A49">
      <w:pPr>
        <w:pStyle w:val="TOC1"/>
        <w:rPr>
          <w:rFonts w:ascii="Calibri" w:hAnsi="Calibri"/>
          <w:b w:val="0"/>
          <w:bCs w:val="0"/>
          <w:sz w:val="22"/>
          <w:szCs w:val="22"/>
        </w:rPr>
      </w:pPr>
      <w:hyperlink w:anchor="_Toc528320804" w:history="1">
        <w:r w:rsidRPr="00022A53">
          <w:rPr>
            <w:rStyle w:val="Hyperlink"/>
          </w:rPr>
          <w:t>2. ОСНОВНЫЕ ПРОБЛЕМЫ СОЦИАЛЬНО-ЭКОНОМИЧЕСКОГО РАЗВИТИЯ МО «ГУСЕВСКИЙ ГОРОДСКОЙ ОКРУГ»</w:t>
        </w:r>
        <w:r>
          <w:rPr>
            <w:webHidden/>
          </w:rPr>
          <w:tab/>
        </w:r>
        <w:r>
          <w:rPr>
            <w:webHidden/>
          </w:rPr>
          <w:fldChar w:fldCharType="begin"/>
        </w:r>
        <w:r>
          <w:rPr>
            <w:webHidden/>
          </w:rPr>
          <w:instrText xml:space="preserve"> PAGEREF _Toc528320804 \h </w:instrText>
        </w:r>
        <w:r>
          <w:rPr>
            <w:webHidden/>
          </w:rPr>
        </w:r>
        <w:r>
          <w:rPr>
            <w:webHidden/>
          </w:rPr>
          <w:fldChar w:fldCharType="separate"/>
        </w:r>
        <w:r>
          <w:rPr>
            <w:webHidden/>
          </w:rPr>
          <w:t>53</w:t>
        </w:r>
        <w:r>
          <w:rPr>
            <w:webHidden/>
          </w:rPr>
          <w:fldChar w:fldCharType="end"/>
        </w:r>
      </w:hyperlink>
    </w:p>
    <w:p w:rsidR="00DC6A49" w:rsidRDefault="00DC6A49">
      <w:pPr>
        <w:pStyle w:val="TOC1"/>
        <w:rPr>
          <w:rFonts w:ascii="Calibri" w:hAnsi="Calibri"/>
          <w:b w:val="0"/>
          <w:bCs w:val="0"/>
          <w:sz w:val="22"/>
          <w:szCs w:val="22"/>
        </w:rPr>
      </w:pPr>
      <w:hyperlink w:anchor="_Toc528320805" w:history="1">
        <w:r w:rsidRPr="00022A53">
          <w:rPr>
            <w:rStyle w:val="Hyperlink"/>
          </w:rPr>
          <w:t>Оценка действующих мер по улучшению социально-экономического развития</w:t>
        </w:r>
        <w:r>
          <w:rPr>
            <w:webHidden/>
          </w:rPr>
          <w:tab/>
        </w:r>
        <w:r>
          <w:rPr>
            <w:webHidden/>
          </w:rPr>
          <w:fldChar w:fldCharType="begin"/>
        </w:r>
        <w:r>
          <w:rPr>
            <w:webHidden/>
          </w:rPr>
          <w:instrText xml:space="preserve"> PAGEREF _Toc528320805 \h </w:instrText>
        </w:r>
        <w:r>
          <w:rPr>
            <w:webHidden/>
          </w:rPr>
        </w:r>
        <w:r>
          <w:rPr>
            <w:webHidden/>
          </w:rPr>
          <w:fldChar w:fldCharType="separate"/>
        </w:r>
        <w:r>
          <w:rPr>
            <w:webHidden/>
          </w:rPr>
          <w:t>55</w:t>
        </w:r>
        <w:r>
          <w:rPr>
            <w:webHidden/>
          </w:rPr>
          <w:fldChar w:fldCharType="end"/>
        </w:r>
      </w:hyperlink>
    </w:p>
    <w:p w:rsidR="00DC6A49" w:rsidRDefault="00DC6A49">
      <w:pPr>
        <w:pStyle w:val="TOC1"/>
        <w:rPr>
          <w:rFonts w:ascii="Calibri" w:hAnsi="Calibri"/>
          <w:b w:val="0"/>
          <w:bCs w:val="0"/>
          <w:sz w:val="22"/>
          <w:szCs w:val="22"/>
        </w:rPr>
      </w:pPr>
      <w:hyperlink w:anchor="_Toc528320806" w:history="1">
        <w:r w:rsidRPr="00022A53">
          <w:rPr>
            <w:rStyle w:val="Hyperlink"/>
          </w:rPr>
          <w:t>СЦЕНАРИИ СОЦИАЛЬНО-ЭКОНОМИЧЕСКОГО РАЗВИТИЯ МУНИЦИПАЛЬНОГО ОБРАЗОВАНИЯ « ГУСЕВСКИЙ ГОРОДСКОЙ ОКРУГ», ЦЕЛИ, И ЗАДАЧИ ПРОГРАММЫ</w:t>
        </w:r>
        <w:r>
          <w:rPr>
            <w:webHidden/>
          </w:rPr>
          <w:tab/>
        </w:r>
        <w:r>
          <w:rPr>
            <w:webHidden/>
          </w:rPr>
          <w:fldChar w:fldCharType="begin"/>
        </w:r>
        <w:r>
          <w:rPr>
            <w:webHidden/>
          </w:rPr>
          <w:instrText xml:space="preserve"> PAGEREF _Toc528320806 \h </w:instrText>
        </w:r>
        <w:r>
          <w:rPr>
            <w:webHidden/>
          </w:rPr>
        </w:r>
        <w:r>
          <w:rPr>
            <w:webHidden/>
          </w:rPr>
          <w:fldChar w:fldCharType="separate"/>
        </w:r>
        <w:r>
          <w:rPr>
            <w:webHidden/>
          </w:rPr>
          <w:t>57</w:t>
        </w:r>
        <w:r>
          <w:rPr>
            <w:webHidden/>
          </w:rPr>
          <w:fldChar w:fldCharType="end"/>
        </w:r>
      </w:hyperlink>
    </w:p>
    <w:p w:rsidR="00DC6A49" w:rsidRDefault="00DC6A49">
      <w:pPr>
        <w:pStyle w:val="TOC2"/>
        <w:rPr>
          <w:rFonts w:ascii="Calibri" w:hAnsi="Calibri"/>
          <w:b w:val="0"/>
          <w:bCs w:val="0"/>
          <w:sz w:val="22"/>
          <w:szCs w:val="22"/>
        </w:rPr>
      </w:pPr>
      <w:hyperlink w:anchor="_Toc528320807" w:history="1">
        <w:r w:rsidRPr="00022A53">
          <w:rPr>
            <w:rStyle w:val="Hyperlink"/>
          </w:rPr>
          <w:t>Сценарии социально-экономического развития муниципального образования «Гусевский городской округ»</w:t>
        </w:r>
        <w:r>
          <w:rPr>
            <w:webHidden/>
          </w:rPr>
          <w:tab/>
        </w:r>
        <w:r>
          <w:rPr>
            <w:webHidden/>
          </w:rPr>
          <w:fldChar w:fldCharType="begin"/>
        </w:r>
        <w:r>
          <w:rPr>
            <w:webHidden/>
          </w:rPr>
          <w:instrText xml:space="preserve"> PAGEREF _Toc528320807 \h </w:instrText>
        </w:r>
        <w:r>
          <w:rPr>
            <w:webHidden/>
          </w:rPr>
        </w:r>
        <w:r>
          <w:rPr>
            <w:webHidden/>
          </w:rPr>
          <w:fldChar w:fldCharType="separate"/>
        </w:r>
        <w:r>
          <w:rPr>
            <w:webHidden/>
          </w:rPr>
          <w:t>57</w:t>
        </w:r>
        <w:r>
          <w:rPr>
            <w:webHidden/>
          </w:rPr>
          <w:fldChar w:fldCharType="end"/>
        </w:r>
      </w:hyperlink>
    </w:p>
    <w:p w:rsidR="00DC6A49" w:rsidRDefault="00DC6A49">
      <w:pPr>
        <w:pStyle w:val="TOC2"/>
        <w:rPr>
          <w:rFonts w:ascii="Calibri" w:hAnsi="Calibri"/>
          <w:b w:val="0"/>
          <w:bCs w:val="0"/>
          <w:sz w:val="22"/>
          <w:szCs w:val="22"/>
        </w:rPr>
      </w:pPr>
      <w:hyperlink w:anchor="_Toc528320808" w:history="1">
        <w:r w:rsidRPr="00022A53">
          <w:rPr>
            <w:rStyle w:val="Hyperlink"/>
          </w:rPr>
          <w:t>ЦЕЛИ И ЗАДАЧИ ПРОГРАММЫ</w:t>
        </w:r>
        <w:r>
          <w:rPr>
            <w:webHidden/>
          </w:rPr>
          <w:tab/>
        </w:r>
        <w:r>
          <w:rPr>
            <w:webHidden/>
          </w:rPr>
          <w:fldChar w:fldCharType="begin"/>
        </w:r>
        <w:r>
          <w:rPr>
            <w:webHidden/>
          </w:rPr>
          <w:instrText xml:space="preserve"> PAGEREF _Toc528320808 \h </w:instrText>
        </w:r>
        <w:r>
          <w:rPr>
            <w:webHidden/>
          </w:rPr>
        </w:r>
        <w:r>
          <w:rPr>
            <w:webHidden/>
          </w:rPr>
          <w:fldChar w:fldCharType="separate"/>
        </w:r>
        <w:r>
          <w:rPr>
            <w:webHidden/>
          </w:rPr>
          <w:t>60</w:t>
        </w:r>
        <w:r>
          <w:rPr>
            <w:webHidden/>
          </w:rPr>
          <w:fldChar w:fldCharType="end"/>
        </w:r>
      </w:hyperlink>
    </w:p>
    <w:p w:rsidR="00DC6A49" w:rsidRDefault="00DC6A49">
      <w:pPr>
        <w:pStyle w:val="TOC2"/>
        <w:rPr>
          <w:rFonts w:ascii="Calibri" w:hAnsi="Calibri"/>
          <w:b w:val="0"/>
          <w:bCs w:val="0"/>
          <w:sz w:val="22"/>
          <w:szCs w:val="22"/>
        </w:rPr>
      </w:pPr>
      <w:hyperlink w:anchor="_Toc528320809" w:history="1">
        <w:r w:rsidRPr="00022A53">
          <w:rPr>
            <w:rStyle w:val="Hyperlink"/>
          </w:rPr>
          <w:t>СТРАТЕГИЧЕСКАЯ ЦЕЛЬ № 1: СОЗДАНИЕ  КОМФОРТНЫХ УСЛОВИЙ ДЛЯ  ЖИЗНИ НАСЕЛЕНИЯ</w:t>
        </w:r>
        <w:r>
          <w:rPr>
            <w:webHidden/>
          </w:rPr>
          <w:tab/>
        </w:r>
        <w:r>
          <w:rPr>
            <w:webHidden/>
          </w:rPr>
          <w:fldChar w:fldCharType="begin"/>
        </w:r>
        <w:r>
          <w:rPr>
            <w:webHidden/>
          </w:rPr>
          <w:instrText xml:space="preserve"> PAGEREF _Toc528320809 \h </w:instrText>
        </w:r>
        <w:r>
          <w:rPr>
            <w:webHidden/>
          </w:rPr>
        </w:r>
        <w:r>
          <w:rPr>
            <w:webHidden/>
          </w:rPr>
          <w:fldChar w:fldCharType="separate"/>
        </w:r>
        <w:r>
          <w:rPr>
            <w:webHidden/>
          </w:rPr>
          <w:t>61</w:t>
        </w:r>
        <w:r>
          <w:rPr>
            <w:webHidden/>
          </w:rPr>
          <w:fldChar w:fldCharType="end"/>
        </w:r>
      </w:hyperlink>
    </w:p>
    <w:p w:rsidR="00DC6A49" w:rsidRDefault="00DC6A49">
      <w:pPr>
        <w:pStyle w:val="TOC3"/>
        <w:rPr>
          <w:rFonts w:ascii="Calibri" w:hAnsi="Calibri"/>
          <w:b w:val="0"/>
          <w:bCs w:val="0"/>
          <w:i w:val="0"/>
          <w:iCs w:val="0"/>
          <w:spacing w:val="0"/>
          <w:sz w:val="22"/>
          <w:szCs w:val="22"/>
        </w:rPr>
      </w:pPr>
      <w:hyperlink w:anchor="_Toc528320810" w:history="1">
        <w:r w:rsidRPr="00022A53">
          <w:rPr>
            <w:rStyle w:val="Hyperlink"/>
          </w:rPr>
          <w:t>Задача №1 Преодоление сложившихся негативных демографических тенденций  и создание условий для роста численности населения.</w:t>
        </w:r>
        <w:r>
          <w:rPr>
            <w:webHidden/>
          </w:rPr>
          <w:tab/>
        </w:r>
        <w:r>
          <w:rPr>
            <w:webHidden/>
          </w:rPr>
          <w:fldChar w:fldCharType="begin"/>
        </w:r>
        <w:r>
          <w:rPr>
            <w:webHidden/>
          </w:rPr>
          <w:instrText xml:space="preserve"> PAGEREF _Toc528320810 \h </w:instrText>
        </w:r>
        <w:r>
          <w:rPr>
            <w:webHidden/>
          </w:rPr>
        </w:r>
        <w:r>
          <w:rPr>
            <w:webHidden/>
          </w:rPr>
          <w:fldChar w:fldCharType="separate"/>
        </w:r>
        <w:r>
          <w:rPr>
            <w:webHidden/>
          </w:rPr>
          <w:t>61</w:t>
        </w:r>
        <w:r>
          <w:rPr>
            <w:webHidden/>
          </w:rPr>
          <w:fldChar w:fldCharType="end"/>
        </w:r>
      </w:hyperlink>
    </w:p>
    <w:p w:rsidR="00DC6A49" w:rsidRDefault="00DC6A49">
      <w:pPr>
        <w:pStyle w:val="TOC3"/>
        <w:rPr>
          <w:rFonts w:ascii="Calibri" w:hAnsi="Calibri"/>
          <w:b w:val="0"/>
          <w:bCs w:val="0"/>
          <w:i w:val="0"/>
          <w:iCs w:val="0"/>
          <w:spacing w:val="0"/>
          <w:sz w:val="22"/>
          <w:szCs w:val="22"/>
        </w:rPr>
      </w:pPr>
      <w:hyperlink w:anchor="_Toc528320811" w:history="1">
        <w:r w:rsidRPr="00D16D0A">
          <w:rPr>
            <w:rStyle w:val="Hyperlink"/>
          </w:rPr>
          <w:t>Задача №2 Развитие системы здравоохранения</w:t>
        </w:r>
        <w:r>
          <w:rPr>
            <w:webHidden/>
          </w:rPr>
          <w:tab/>
        </w:r>
        <w:r>
          <w:rPr>
            <w:webHidden/>
          </w:rPr>
          <w:fldChar w:fldCharType="begin"/>
        </w:r>
        <w:r>
          <w:rPr>
            <w:webHidden/>
          </w:rPr>
          <w:instrText xml:space="preserve"> PAGEREF _Toc528320811 \h </w:instrText>
        </w:r>
        <w:r>
          <w:rPr>
            <w:webHidden/>
          </w:rPr>
        </w:r>
        <w:r>
          <w:rPr>
            <w:webHidden/>
          </w:rPr>
          <w:fldChar w:fldCharType="separate"/>
        </w:r>
        <w:r>
          <w:rPr>
            <w:webHidden/>
          </w:rPr>
          <w:t>63</w:t>
        </w:r>
        <w:r>
          <w:rPr>
            <w:webHidden/>
          </w:rPr>
          <w:fldChar w:fldCharType="end"/>
        </w:r>
      </w:hyperlink>
    </w:p>
    <w:p w:rsidR="00DC6A49" w:rsidRDefault="00DC6A49">
      <w:pPr>
        <w:pStyle w:val="TOC3"/>
        <w:rPr>
          <w:rFonts w:ascii="Calibri" w:hAnsi="Calibri"/>
          <w:b w:val="0"/>
          <w:bCs w:val="0"/>
          <w:i w:val="0"/>
          <w:iCs w:val="0"/>
          <w:spacing w:val="0"/>
          <w:sz w:val="22"/>
          <w:szCs w:val="22"/>
        </w:rPr>
      </w:pPr>
      <w:hyperlink w:anchor="_Toc528320812" w:history="1">
        <w:r w:rsidRPr="00022A53">
          <w:rPr>
            <w:rStyle w:val="Hyperlink"/>
          </w:rPr>
          <w:t>Задача № 3 Развитие образования</w:t>
        </w:r>
        <w:r>
          <w:rPr>
            <w:webHidden/>
          </w:rPr>
          <w:tab/>
        </w:r>
        <w:r>
          <w:rPr>
            <w:webHidden/>
          </w:rPr>
          <w:fldChar w:fldCharType="begin"/>
        </w:r>
        <w:r>
          <w:rPr>
            <w:webHidden/>
          </w:rPr>
          <w:instrText xml:space="preserve"> PAGEREF _Toc528320812 \h </w:instrText>
        </w:r>
        <w:r>
          <w:rPr>
            <w:webHidden/>
          </w:rPr>
        </w:r>
        <w:r>
          <w:rPr>
            <w:webHidden/>
          </w:rPr>
          <w:fldChar w:fldCharType="separate"/>
        </w:r>
        <w:r>
          <w:rPr>
            <w:webHidden/>
          </w:rPr>
          <w:t>68</w:t>
        </w:r>
        <w:r>
          <w:rPr>
            <w:webHidden/>
          </w:rPr>
          <w:fldChar w:fldCharType="end"/>
        </w:r>
      </w:hyperlink>
    </w:p>
    <w:p w:rsidR="00DC6A49" w:rsidRDefault="00DC6A49">
      <w:pPr>
        <w:pStyle w:val="TOC3"/>
        <w:rPr>
          <w:rFonts w:ascii="Calibri" w:hAnsi="Calibri"/>
          <w:b w:val="0"/>
          <w:bCs w:val="0"/>
          <w:i w:val="0"/>
          <w:iCs w:val="0"/>
          <w:spacing w:val="0"/>
          <w:sz w:val="22"/>
          <w:szCs w:val="22"/>
        </w:rPr>
      </w:pPr>
      <w:hyperlink w:anchor="_Toc528320813" w:history="1">
        <w:r w:rsidRPr="00022A53">
          <w:rPr>
            <w:rStyle w:val="Hyperlink"/>
          </w:rPr>
          <w:t>Задача № 4 Развитие молодежной политики</w:t>
        </w:r>
        <w:r>
          <w:rPr>
            <w:webHidden/>
          </w:rPr>
          <w:tab/>
        </w:r>
        <w:r>
          <w:rPr>
            <w:webHidden/>
          </w:rPr>
          <w:fldChar w:fldCharType="begin"/>
        </w:r>
        <w:r>
          <w:rPr>
            <w:webHidden/>
          </w:rPr>
          <w:instrText xml:space="preserve"> PAGEREF _Toc528320813 \h </w:instrText>
        </w:r>
        <w:r>
          <w:rPr>
            <w:webHidden/>
          </w:rPr>
        </w:r>
        <w:r>
          <w:rPr>
            <w:webHidden/>
          </w:rPr>
          <w:fldChar w:fldCharType="separate"/>
        </w:r>
        <w:r>
          <w:rPr>
            <w:webHidden/>
          </w:rPr>
          <w:t>74</w:t>
        </w:r>
        <w:r>
          <w:rPr>
            <w:webHidden/>
          </w:rPr>
          <w:fldChar w:fldCharType="end"/>
        </w:r>
      </w:hyperlink>
    </w:p>
    <w:p w:rsidR="00DC6A49" w:rsidRDefault="00DC6A49">
      <w:pPr>
        <w:pStyle w:val="TOC3"/>
        <w:rPr>
          <w:rFonts w:ascii="Calibri" w:hAnsi="Calibri"/>
          <w:b w:val="0"/>
          <w:bCs w:val="0"/>
          <w:i w:val="0"/>
          <w:iCs w:val="0"/>
          <w:spacing w:val="0"/>
          <w:sz w:val="22"/>
          <w:szCs w:val="22"/>
        </w:rPr>
      </w:pPr>
      <w:hyperlink w:anchor="_Toc528320814" w:history="1">
        <w:r w:rsidRPr="00022A53">
          <w:rPr>
            <w:rStyle w:val="Hyperlink"/>
          </w:rPr>
          <w:t>Задача №5  Развитие культуры</w:t>
        </w:r>
        <w:r>
          <w:rPr>
            <w:webHidden/>
          </w:rPr>
          <w:tab/>
        </w:r>
        <w:r>
          <w:rPr>
            <w:webHidden/>
          </w:rPr>
          <w:fldChar w:fldCharType="begin"/>
        </w:r>
        <w:r>
          <w:rPr>
            <w:webHidden/>
          </w:rPr>
          <w:instrText xml:space="preserve"> PAGEREF _Toc528320814 \h </w:instrText>
        </w:r>
        <w:r>
          <w:rPr>
            <w:webHidden/>
          </w:rPr>
        </w:r>
        <w:r>
          <w:rPr>
            <w:webHidden/>
          </w:rPr>
          <w:fldChar w:fldCharType="separate"/>
        </w:r>
        <w:r>
          <w:rPr>
            <w:webHidden/>
          </w:rPr>
          <w:t>78</w:t>
        </w:r>
        <w:r>
          <w:rPr>
            <w:webHidden/>
          </w:rPr>
          <w:fldChar w:fldCharType="end"/>
        </w:r>
      </w:hyperlink>
    </w:p>
    <w:p w:rsidR="00DC6A49" w:rsidRDefault="00DC6A49">
      <w:pPr>
        <w:pStyle w:val="TOC3"/>
        <w:rPr>
          <w:rFonts w:ascii="Calibri" w:hAnsi="Calibri"/>
          <w:b w:val="0"/>
          <w:bCs w:val="0"/>
          <w:i w:val="0"/>
          <w:iCs w:val="0"/>
          <w:spacing w:val="0"/>
          <w:sz w:val="22"/>
          <w:szCs w:val="22"/>
        </w:rPr>
      </w:pPr>
      <w:hyperlink w:anchor="_Toc528320815" w:history="1">
        <w:r w:rsidRPr="00022A53">
          <w:rPr>
            <w:rStyle w:val="Hyperlink"/>
          </w:rPr>
          <w:t>Задача №6 Социальная защита населения</w:t>
        </w:r>
        <w:r>
          <w:rPr>
            <w:webHidden/>
          </w:rPr>
          <w:tab/>
        </w:r>
        <w:r>
          <w:rPr>
            <w:webHidden/>
          </w:rPr>
          <w:fldChar w:fldCharType="begin"/>
        </w:r>
        <w:r>
          <w:rPr>
            <w:webHidden/>
          </w:rPr>
          <w:instrText xml:space="preserve"> PAGEREF _Toc528320815 \h </w:instrText>
        </w:r>
        <w:r>
          <w:rPr>
            <w:webHidden/>
          </w:rPr>
        </w:r>
        <w:r>
          <w:rPr>
            <w:webHidden/>
          </w:rPr>
          <w:fldChar w:fldCharType="separate"/>
        </w:r>
        <w:r>
          <w:rPr>
            <w:webHidden/>
          </w:rPr>
          <w:t>82</w:t>
        </w:r>
        <w:r>
          <w:rPr>
            <w:webHidden/>
          </w:rPr>
          <w:fldChar w:fldCharType="end"/>
        </w:r>
      </w:hyperlink>
    </w:p>
    <w:p w:rsidR="00DC6A49" w:rsidRDefault="00DC6A49">
      <w:pPr>
        <w:pStyle w:val="TOC3"/>
        <w:rPr>
          <w:rFonts w:ascii="Calibri" w:hAnsi="Calibri"/>
          <w:b w:val="0"/>
          <w:bCs w:val="0"/>
          <w:i w:val="0"/>
          <w:iCs w:val="0"/>
          <w:spacing w:val="0"/>
          <w:sz w:val="22"/>
          <w:szCs w:val="22"/>
        </w:rPr>
      </w:pPr>
      <w:hyperlink w:anchor="_Toc528320816" w:history="1">
        <w:r w:rsidRPr="00022A53">
          <w:rPr>
            <w:rStyle w:val="Hyperlink"/>
          </w:rPr>
          <w:t>Задача № 7 Развитие рынка труда.</w:t>
        </w:r>
        <w:r>
          <w:rPr>
            <w:webHidden/>
          </w:rPr>
          <w:tab/>
        </w:r>
        <w:r>
          <w:rPr>
            <w:webHidden/>
          </w:rPr>
          <w:fldChar w:fldCharType="begin"/>
        </w:r>
        <w:r>
          <w:rPr>
            <w:webHidden/>
          </w:rPr>
          <w:instrText xml:space="preserve"> PAGEREF _Toc528320816 \h </w:instrText>
        </w:r>
        <w:r>
          <w:rPr>
            <w:webHidden/>
          </w:rPr>
        </w:r>
        <w:r>
          <w:rPr>
            <w:webHidden/>
          </w:rPr>
          <w:fldChar w:fldCharType="separate"/>
        </w:r>
        <w:r>
          <w:rPr>
            <w:webHidden/>
          </w:rPr>
          <w:t>83</w:t>
        </w:r>
        <w:r>
          <w:rPr>
            <w:webHidden/>
          </w:rPr>
          <w:fldChar w:fldCharType="end"/>
        </w:r>
      </w:hyperlink>
    </w:p>
    <w:p w:rsidR="00DC6A49" w:rsidRDefault="00DC6A49">
      <w:pPr>
        <w:pStyle w:val="TOC3"/>
        <w:rPr>
          <w:rFonts w:ascii="Calibri" w:hAnsi="Calibri"/>
          <w:b w:val="0"/>
          <w:bCs w:val="0"/>
          <w:i w:val="0"/>
          <w:iCs w:val="0"/>
          <w:spacing w:val="0"/>
          <w:sz w:val="22"/>
          <w:szCs w:val="22"/>
        </w:rPr>
      </w:pPr>
      <w:hyperlink w:anchor="_Toc528320817" w:history="1">
        <w:r w:rsidRPr="00022A53">
          <w:rPr>
            <w:rStyle w:val="Hyperlink"/>
          </w:rPr>
          <w:t>Задача № 8 Обеспечение населения доступным и качественным жильем, создание комфортной среды для человека и эффективного жилищно-коммунального хозяйства</w:t>
        </w:r>
        <w:r>
          <w:rPr>
            <w:webHidden/>
          </w:rPr>
          <w:tab/>
        </w:r>
        <w:r>
          <w:rPr>
            <w:webHidden/>
          </w:rPr>
          <w:fldChar w:fldCharType="begin"/>
        </w:r>
        <w:r>
          <w:rPr>
            <w:webHidden/>
          </w:rPr>
          <w:instrText xml:space="preserve"> PAGEREF _Toc528320817 \h </w:instrText>
        </w:r>
        <w:r>
          <w:rPr>
            <w:webHidden/>
          </w:rPr>
        </w:r>
        <w:r>
          <w:rPr>
            <w:webHidden/>
          </w:rPr>
          <w:fldChar w:fldCharType="separate"/>
        </w:r>
        <w:r>
          <w:rPr>
            <w:webHidden/>
          </w:rPr>
          <w:t>88</w:t>
        </w:r>
        <w:r>
          <w:rPr>
            <w:webHidden/>
          </w:rPr>
          <w:fldChar w:fldCharType="end"/>
        </w:r>
      </w:hyperlink>
    </w:p>
    <w:p w:rsidR="00DC6A49" w:rsidRDefault="00DC6A49">
      <w:pPr>
        <w:pStyle w:val="TOC1"/>
        <w:rPr>
          <w:rFonts w:ascii="Calibri" w:hAnsi="Calibri"/>
          <w:b w:val="0"/>
          <w:bCs w:val="0"/>
          <w:sz w:val="22"/>
          <w:szCs w:val="22"/>
        </w:rPr>
      </w:pPr>
      <w:hyperlink w:anchor="_Toc528320818" w:history="1">
        <w:r w:rsidRPr="00022A53">
          <w:rPr>
            <w:rStyle w:val="Hyperlink"/>
          </w:rPr>
          <w:t>СТРАТЕГИЧЕСКАЯ ЦЕЛЬ №2: СТАНОВЛЕНИЕ ГУСЕВА КАК ПРОМЫШЛЕННОГО ЦЕНТРА НА ВОСТОКЕ КАЛИНИНРАДСКОЙ  ОБЛАСТИ.</w:t>
        </w:r>
        <w:r>
          <w:rPr>
            <w:webHidden/>
          </w:rPr>
          <w:tab/>
        </w:r>
        <w:r>
          <w:rPr>
            <w:webHidden/>
          </w:rPr>
          <w:fldChar w:fldCharType="begin"/>
        </w:r>
        <w:r>
          <w:rPr>
            <w:webHidden/>
          </w:rPr>
          <w:instrText xml:space="preserve"> PAGEREF _Toc528320818 \h </w:instrText>
        </w:r>
        <w:r>
          <w:rPr>
            <w:webHidden/>
          </w:rPr>
        </w:r>
        <w:r>
          <w:rPr>
            <w:webHidden/>
          </w:rPr>
          <w:fldChar w:fldCharType="separate"/>
        </w:r>
        <w:r>
          <w:rPr>
            <w:webHidden/>
          </w:rPr>
          <w:t>95</w:t>
        </w:r>
        <w:r>
          <w:rPr>
            <w:webHidden/>
          </w:rPr>
          <w:fldChar w:fldCharType="end"/>
        </w:r>
      </w:hyperlink>
    </w:p>
    <w:p w:rsidR="00DC6A49" w:rsidRDefault="00DC6A49">
      <w:pPr>
        <w:pStyle w:val="TOC3"/>
        <w:rPr>
          <w:rFonts w:ascii="Calibri" w:hAnsi="Calibri"/>
          <w:b w:val="0"/>
          <w:bCs w:val="0"/>
          <w:i w:val="0"/>
          <w:iCs w:val="0"/>
          <w:spacing w:val="0"/>
          <w:sz w:val="22"/>
          <w:szCs w:val="22"/>
        </w:rPr>
      </w:pPr>
      <w:hyperlink w:anchor="_Toc528320819" w:history="1">
        <w:r w:rsidRPr="00022A53">
          <w:rPr>
            <w:rStyle w:val="Hyperlink"/>
          </w:rPr>
          <w:t>Задача № 1 Развитие промышленности и ее конкурентоспособности</w:t>
        </w:r>
        <w:r>
          <w:rPr>
            <w:webHidden/>
          </w:rPr>
          <w:tab/>
        </w:r>
        <w:r>
          <w:rPr>
            <w:webHidden/>
          </w:rPr>
          <w:fldChar w:fldCharType="begin"/>
        </w:r>
        <w:r>
          <w:rPr>
            <w:webHidden/>
          </w:rPr>
          <w:instrText xml:space="preserve"> PAGEREF _Toc528320819 \h </w:instrText>
        </w:r>
        <w:r>
          <w:rPr>
            <w:webHidden/>
          </w:rPr>
        </w:r>
        <w:r>
          <w:rPr>
            <w:webHidden/>
          </w:rPr>
          <w:fldChar w:fldCharType="separate"/>
        </w:r>
        <w:r>
          <w:rPr>
            <w:webHidden/>
          </w:rPr>
          <w:t>95</w:t>
        </w:r>
        <w:r>
          <w:rPr>
            <w:webHidden/>
          </w:rPr>
          <w:fldChar w:fldCharType="end"/>
        </w:r>
      </w:hyperlink>
    </w:p>
    <w:p w:rsidR="00DC6A49" w:rsidRDefault="00DC6A49">
      <w:pPr>
        <w:pStyle w:val="TOC3"/>
        <w:rPr>
          <w:rFonts w:ascii="Calibri" w:hAnsi="Calibri"/>
          <w:b w:val="0"/>
          <w:bCs w:val="0"/>
          <w:i w:val="0"/>
          <w:iCs w:val="0"/>
          <w:spacing w:val="0"/>
          <w:sz w:val="22"/>
          <w:szCs w:val="22"/>
        </w:rPr>
      </w:pPr>
      <w:hyperlink w:anchor="_Toc528320820" w:history="1">
        <w:r w:rsidRPr="00022A53">
          <w:rPr>
            <w:rStyle w:val="Hyperlink"/>
          </w:rPr>
          <w:t>Задача №2 Создание благоприятного инвестиционного климата</w:t>
        </w:r>
        <w:r>
          <w:rPr>
            <w:webHidden/>
          </w:rPr>
          <w:tab/>
        </w:r>
        <w:r>
          <w:rPr>
            <w:webHidden/>
          </w:rPr>
          <w:fldChar w:fldCharType="begin"/>
        </w:r>
        <w:r>
          <w:rPr>
            <w:webHidden/>
          </w:rPr>
          <w:instrText xml:space="preserve"> PAGEREF _Toc528320820 \h </w:instrText>
        </w:r>
        <w:r>
          <w:rPr>
            <w:webHidden/>
          </w:rPr>
        </w:r>
        <w:r>
          <w:rPr>
            <w:webHidden/>
          </w:rPr>
          <w:fldChar w:fldCharType="separate"/>
        </w:r>
        <w:r>
          <w:rPr>
            <w:webHidden/>
          </w:rPr>
          <w:t>97</w:t>
        </w:r>
        <w:r>
          <w:rPr>
            <w:webHidden/>
          </w:rPr>
          <w:fldChar w:fldCharType="end"/>
        </w:r>
      </w:hyperlink>
    </w:p>
    <w:p w:rsidR="00DC6A49" w:rsidRDefault="00DC6A49">
      <w:pPr>
        <w:pStyle w:val="TOC3"/>
        <w:rPr>
          <w:rFonts w:ascii="Calibri" w:hAnsi="Calibri"/>
          <w:b w:val="0"/>
          <w:bCs w:val="0"/>
          <w:i w:val="0"/>
          <w:iCs w:val="0"/>
          <w:spacing w:val="0"/>
          <w:sz w:val="22"/>
          <w:szCs w:val="22"/>
        </w:rPr>
      </w:pPr>
      <w:hyperlink w:anchor="_Toc528320821" w:history="1">
        <w:r w:rsidRPr="00022A53">
          <w:rPr>
            <w:rStyle w:val="Hyperlink"/>
          </w:rPr>
          <w:t>Задача №3 Развитие малого и среднего бизнеса.</w:t>
        </w:r>
        <w:r>
          <w:rPr>
            <w:webHidden/>
          </w:rPr>
          <w:tab/>
        </w:r>
        <w:r>
          <w:rPr>
            <w:webHidden/>
          </w:rPr>
          <w:fldChar w:fldCharType="begin"/>
        </w:r>
        <w:r>
          <w:rPr>
            <w:webHidden/>
          </w:rPr>
          <w:instrText xml:space="preserve"> PAGEREF _Toc528320821 \h </w:instrText>
        </w:r>
        <w:r>
          <w:rPr>
            <w:webHidden/>
          </w:rPr>
        </w:r>
        <w:r>
          <w:rPr>
            <w:webHidden/>
          </w:rPr>
          <w:fldChar w:fldCharType="separate"/>
        </w:r>
        <w:r>
          <w:rPr>
            <w:webHidden/>
          </w:rPr>
          <w:t>99</w:t>
        </w:r>
        <w:r>
          <w:rPr>
            <w:webHidden/>
          </w:rPr>
          <w:fldChar w:fldCharType="end"/>
        </w:r>
      </w:hyperlink>
    </w:p>
    <w:p w:rsidR="00DC6A49" w:rsidRDefault="00DC6A49">
      <w:pPr>
        <w:pStyle w:val="TOC3"/>
        <w:rPr>
          <w:rFonts w:ascii="Calibri" w:hAnsi="Calibri"/>
          <w:b w:val="0"/>
          <w:bCs w:val="0"/>
          <w:i w:val="0"/>
          <w:iCs w:val="0"/>
          <w:spacing w:val="0"/>
          <w:sz w:val="22"/>
          <w:szCs w:val="22"/>
        </w:rPr>
      </w:pPr>
      <w:hyperlink w:anchor="_Toc528320822" w:history="1">
        <w:r w:rsidRPr="00D936DB">
          <w:rPr>
            <w:rStyle w:val="Hyperlink"/>
          </w:rPr>
          <w:t>Задача № 5 Развитие туризма</w:t>
        </w:r>
        <w:r>
          <w:rPr>
            <w:webHidden/>
          </w:rPr>
          <w:tab/>
        </w:r>
        <w:r>
          <w:rPr>
            <w:webHidden/>
          </w:rPr>
          <w:fldChar w:fldCharType="begin"/>
        </w:r>
        <w:r>
          <w:rPr>
            <w:webHidden/>
          </w:rPr>
          <w:instrText xml:space="preserve"> PAGEREF _Toc528320822 \h </w:instrText>
        </w:r>
        <w:r>
          <w:rPr>
            <w:webHidden/>
          </w:rPr>
        </w:r>
        <w:r>
          <w:rPr>
            <w:webHidden/>
          </w:rPr>
          <w:fldChar w:fldCharType="separate"/>
        </w:r>
        <w:r>
          <w:rPr>
            <w:webHidden/>
          </w:rPr>
          <w:t>104</w:t>
        </w:r>
        <w:r>
          <w:rPr>
            <w:webHidden/>
          </w:rPr>
          <w:fldChar w:fldCharType="end"/>
        </w:r>
      </w:hyperlink>
    </w:p>
    <w:p w:rsidR="00DC6A49" w:rsidRDefault="00DC6A49">
      <w:pPr>
        <w:pStyle w:val="TOC1"/>
        <w:rPr>
          <w:rFonts w:ascii="Calibri" w:hAnsi="Calibri"/>
          <w:b w:val="0"/>
          <w:bCs w:val="0"/>
          <w:sz w:val="22"/>
          <w:szCs w:val="22"/>
        </w:rPr>
      </w:pPr>
      <w:hyperlink w:anchor="_Toc528320823" w:history="1">
        <w:r w:rsidRPr="00022A53">
          <w:rPr>
            <w:rStyle w:val="Hyperlink"/>
          </w:rPr>
          <w:t>СТРАТЕГИЧЕСКАЯ ЦЕЛЬ №3 ПОВЫШЕНИЕ ЭФФЕКТИВНОСТИ  АГРОПРОМЫШЛЕННОГО КОМПЛЕКСА».</w:t>
        </w:r>
        <w:r>
          <w:rPr>
            <w:webHidden/>
          </w:rPr>
          <w:tab/>
        </w:r>
        <w:r>
          <w:rPr>
            <w:webHidden/>
          </w:rPr>
          <w:fldChar w:fldCharType="begin"/>
        </w:r>
        <w:r>
          <w:rPr>
            <w:webHidden/>
          </w:rPr>
          <w:instrText xml:space="preserve"> PAGEREF _Toc528320823 \h </w:instrText>
        </w:r>
        <w:r>
          <w:rPr>
            <w:webHidden/>
          </w:rPr>
        </w:r>
        <w:r>
          <w:rPr>
            <w:webHidden/>
          </w:rPr>
          <w:fldChar w:fldCharType="separate"/>
        </w:r>
        <w:r>
          <w:rPr>
            <w:webHidden/>
          </w:rPr>
          <w:t>109</w:t>
        </w:r>
        <w:r>
          <w:rPr>
            <w:webHidden/>
          </w:rPr>
          <w:fldChar w:fldCharType="end"/>
        </w:r>
      </w:hyperlink>
    </w:p>
    <w:p w:rsidR="00DC6A49" w:rsidRDefault="00DC6A49">
      <w:pPr>
        <w:pStyle w:val="TOC3"/>
        <w:rPr>
          <w:rFonts w:ascii="Calibri" w:hAnsi="Calibri"/>
          <w:b w:val="0"/>
          <w:bCs w:val="0"/>
          <w:i w:val="0"/>
          <w:iCs w:val="0"/>
          <w:spacing w:val="0"/>
          <w:sz w:val="22"/>
          <w:szCs w:val="22"/>
        </w:rPr>
      </w:pPr>
      <w:hyperlink w:anchor="_Toc528320824" w:history="1">
        <w:r w:rsidRPr="00022A53">
          <w:rPr>
            <w:rStyle w:val="Hyperlink"/>
          </w:rPr>
          <w:t>Задача № 1Развитие  сельскохозяйственного сектора Гусевского городского округа</w:t>
        </w:r>
        <w:r>
          <w:rPr>
            <w:webHidden/>
          </w:rPr>
          <w:tab/>
        </w:r>
        <w:r>
          <w:rPr>
            <w:webHidden/>
          </w:rPr>
          <w:fldChar w:fldCharType="begin"/>
        </w:r>
        <w:r>
          <w:rPr>
            <w:webHidden/>
          </w:rPr>
          <w:instrText xml:space="preserve"> PAGEREF _Toc528320824 \h </w:instrText>
        </w:r>
        <w:r>
          <w:rPr>
            <w:webHidden/>
          </w:rPr>
        </w:r>
        <w:r>
          <w:rPr>
            <w:webHidden/>
          </w:rPr>
          <w:fldChar w:fldCharType="separate"/>
        </w:r>
        <w:r>
          <w:rPr>
            <w:webHidden/>
          </w:rPr>
          <w:t>109</w:t>
        </w:r>
        <w:r>
          <w:rPr>
            <w:webHidden/>
          </w:rPr>
          <w:fldChar w:fldCharType="end"/>
        </w:r>
      </w:hyperlink>
    </w:p>
    <w:p w:rsidR="00DC6A49" w:rsidRDefault="00DC6A49">
      <w:pPr>
        <w:pStyle w:val="TOC1"/>
        <w:rPr>
          <w:rFonts w:ascii="Calibri" w:hAnsi="Calibri"/>
          <w:b w:val="0"/>
          <w:bCs w:val="0"/>
          <w:sz w:val="22"/>
          <w:szCs w:val="22"/>
        </w:rPr>
      </w:pPr>
      <w:hyperlink w:anchor="_Toc528320825" w:history="1">
        <w:r w:rsidRPr="00022A53">
          <w:rPr>
            <w:rStyle w:val="Hyperlink"/>
          </w:rPr>
          <w:t>СТРАТЕГИЧЕСКАЯ ЦЕЛЬ № 4 ПОВЫШЕНИЕ  ЭФФЕКТИВНОСТИ СИСТЕМЫ МЕСТНОГО САМОУПРАВЛЕНИЯ</w:t>
        </w:r>
        <w:r>
          <w:rPr>
            <w:webHidden/>
          </w:rPr>
          <w:tab/>
        </w:r>
        <w:r>
          <w:rPr>
            <w:webHidden/>
          </w:rPr>
          <w:fldChar w:fldCharType="begin"/>
        </w:r>
        <w:r>
          <w:rPr>
            <w:webHidden/>
          </w:rPr>
          <w:instrText xml:space="preserve"> PAGEREF _Toc528320825 \h </w:instrText>
        </w:r>
        <w:r>
          <w:rPr>
            <w:webHidden/>
          </w:rPr>
        </w:r>
        <w:r>
          <w:rPr>
            <w:webHidden/>
          </w:rPr>
          <w:fldChar w:fldCharType="separate"/>
        </w:r>
        <w:r>
          <w:rPr>
            <w:webHidden/>
          </w:rPr>
          <w:t>113</w:t>
        </w:r>
        <w:r>
          <w:rPr>
            <w:webHidden/>
          </w:rPr>
          <w:fldChar w:fldCharType="end"/>
        </w:r>
      </w:hyperlink>
    </w:p>
    <w:p w:rsidR="00DC6A49" w:rsidRDefault="00DC6A49">
      <w:pPr>
        <w:pStyle w:val="TOC3"/>
        <w:rPr>
          <w:rFonts w:ascii="Calibri" w:hAnsi="Calibri"/>
          <w:b w:val="0"/>
          <w:bCs w:val="0"/>
          <w:i w:val="0"/>
          <w:iCs w:val="0"/>
          <w:spacing w:val="0"/>
          <w:sz w:val="22"/>
          <w:szCs w:val="22"/>
        </w:rPr>
      </w:pPr>
      <w:hyperlink w:anchor="_Toc528320826" w:history="1">
        <w:r w:rsidRPr="00022A53">
          <w:rPr>
            <w:rStyle w:val="Hyperlink"/>
          </w:rPr>
          <w:t>Задача № 2   Повышение эффективности муниципальной службы.</w:t>
        </w:r>
        <w:r>
          <w:rPr>
            <w:webHidden/>
          </w:rPr>
          <w:tab/>
        </w:r>
        <w:r>
          <w:rPr>
            <w:webHidden/>
          </w:rPr>
          <w:fldChar w:fldCharType="begin"/>
        </w:r>
        <w:r>
          <w:rPr>
            <w:webHidden/>
          </w:rPr>
          <w:instrText xml:space="preserve"> PAGEREF _Toc528320826 \h </w:instrText>
        </w:r>
        <w:r>
          <w:rPr>
            <w:webHidden/>
          </w:rPr>
        </w:r>
        <w:r>
          <w:rPr>
            <w:webHidden/>
          </w:rPr>
          <w:fldChar w:fldCharType="separate"/>
        </w:r>
        <w:r>
          <w:rPr>
            <w:webHidden/>
          </w:rPr>
          <w:t>113</w:t>
        </w:r>
        <w:r>
          <w:rPr>
            <w:webHidden/>
          </w:rPr>
          <w:fldChar w:fldCharType="end"/>
        </w:r>
      </w:hyperlink>
    </w:p>
    <w:p w:rsidR="00DC6A49" w:rsidRDefault="00DC6A49">
      <w:pPr>
        <w:pStyle w:val="TOC3"/>
        <w:rPr>
          <w:rFonts w:ascii="Calibri" w:hAnsi="Calibri"/>
          <w:b w:val="0"/>
          <w:bCs w:val="0"/>
          <w:i w:val="0"/>
          <w:iCs w:val="0"/>
          <w:spacing w:val="0"/>
          <w:sz w:val="22"/>
          <w:szCs w:val="22"/>
        </w:rPr>
      </w:pPr>
      <w:hyperlink w:anchor="_Toc528320827" w:history="1">
        <w:r w:rsidRPr="00022A53">
          <w:rPr>
            <w:rStyle w:val="Hyperlink"/>
            <w:spacing w:val="-1"/>
          </w:rPr>
          <w:t xml:space="preserve">Задача № 3 </w:t>
        </w:r>
        <w:r w:rsidRPr="00022A53">
          <w:rPr>
            <w:rStyle w:val="Hyperlink"/>
          </w:rPr>
          <w:t>Укрепление механизмов социального партнерства власти, бизнеса и местного сообщества</w:t>
        </w:r>
        <w:r>
          <w:rPr>
            <w:webHidden/>
          </w:rPr>
          <w:tab/>
        </w:r>
        <w:r>
          <w:rPr>
            <w:webHidden/>
          </w:rPr>
          <w:fldChar w:fldCharType="begin"/>
        </w:r>
        <w:r>
          <w:rPr>
            <w:webHidden/>
          </w:rPr>
          <w:instrText xml:space="preserve"> PAGEREF _Toc528320827 \h </w:instrText>
        </w:r>
        <w:r>
          <w:rPr>
            <w:webHidden/>
          </w:rPr>
        </w:r>
        <w:r>
          <w:rPr>
            <w:webHidden/>
          </w:rPr>
          <w:fldChar w:fldCharType="separate"/>
        </w:r>
        <w:r>
          <w:rPr>
            <w:webHidden/>
          </w:rPr>
          <w:t>117</w:t>
        </w:r>
        <w:r>
          <w:rPr>
            <w:webHidden/>
          </w:rPr>
          <w:fldChar w:fldCharType="end"/>
        </w:r>
      </w:hyperlink>
    </w:p>
    <w:p w:rsidR="00DC6A49" w:rsidRDefault="00DC6A49">
      <w:pPr>
        <w:pStyle w:val="TOC1"/>
        <w:rPr>
          <w:rFonts w:ascii="Calibri" w:hAnsi="Calibri"/>
          <w:b w:val="0"/>
          <w:bCs w:val="0"/>
          <w:sz w:val="22"/>
          <w:szCs w:val="22"/>
        </w:rPr>
      </w:pPr>
      <w:hyperlink w:anchor="_Toc528320828" w:history="1">
        <w:r w:rsidRPr="00022A53">
          <w:rPr>
            <w:rStyle w:val="Hyperlink"/>
          </w:rPr>
          <w:t>4.   ЭТАПЫ РЕАЛИЗАЦИИ ПРОГРАММЫ</w:t>
        </w:r>
        <w:r>
          <w:rPr>
            <w:webHidden/>
          </w:rPr>
          <w:tab/>
        </w:r>
        <w:r>
          <w:rPr>
            <w:webHidden/>
          </w:rPr>
          <w:fldChar w:fldCharType="begin"/>
        </w:r>
        <w:r>
          <w:rPr>
            <w:webHidden/>
          </w:rPr>
          <w:instrText xml:space="preserve"> PAGEREF _Toc528320828 \h </w:instrText>
        </w:r>
        <w:r>
          <w:rPr>
            <w:webHidden/>
          </w:rPr>
        </w:r>
        <w:r>
          <w:rPr>
            <w:webHidden/>
          </w:rPr>
          <w:fldChar w:fldCharType="separate"/>
        </w:r>
        <w:r>
          <w:rPr>
            <w:webHidden/>
          </w:rPr>
          <w:t>119</w:t>
        </w:r>
        <w:r>
          <w:rPr>
            <w:webHidden/>
          </w:rPr>
          <w:fldChar w:fldCharType="end"/>
        </w:r>
      </w:hyperlink>
    </w:p>
    <w:p w:rsidR="00DC6A49" w:rsidRDefault="00DC6A49">
      <w:pPr>
        <w:pStyle w:val="TOC1"/>
        <w:rPr>
          <w:rFonts w:ascii="Calibri" w:hAnsi="Calibri"/>
          <w:b w:val="0"/>
          <w:bCs w:val="0"/>
          <w:sz w:val="22"/>
          <w:szCs w:val="22"/>
        </w:rPr>
      </w:pPr>
      <w:hyperlink w:anchor="_Toc528320829" w:history="1">
        <w:r w:rsidRPr="00022A53">
          <w:rPr>
            <w:rStyle w:val="Hyperlink"/>
          </w:rPr>
          <w:t>5.    МЕХАНИЗМЫ РЕАЛИЗАЦИИ ПРОГРАММЫ</w:t>
        </w:r>
        <w:r>
          <w:rPr>
            <w:webHidden/>
          </w:rPr>
          <w:tab/>
        </w:r>
        <w:r>
          <w:rPr>
            <w:webHidden/>
          </w:rPr>
          <w:fldChar w:fldCharType="begin"/>
        </w:r>
        <w:r>
          <w:rPr>
            <w:webHidden/>
          </w:rPr>
          <w:instrText xml:space="preserve"> PAGEREF _Toc528320829 \h </w:instrText>
        </w:r>
        <w:r>
          <w:rPr>
            <w:webHidden/>
          </w:rPr>
        </w:r>
        <w:r>
          <w:rPr>
            <w:webHidden/>
          </w:rPr>
          <w:fldChar w:fldCharType="separate"/>
        </w:r>
        <w:r>
          <w:rPr>
            <w:webHidden/>
          </w:rPr>
          <w:t>120</w:t>
        </w:r>
        <w:r>
          <w:rPr>
            <w:webHidden/>
          </w:rPr>
          <w:fldChar w:fldCharType="end"/>
        </w:r>
      </w:hyperlink>
    </w:p>
    <w:p w:rsidR="00DC6A49" w:rsidRDefault="00DC6A49">
      <w:pPr>
        <w:pStyle w:val="TOC1"/>
        <w:rPr>
          <w:rFonts w:ascii="Calibri" w:hAnsi="Calibri"/>
          <w:b w:val="0"/>
          <w:bCs w:val="0"/>
          <w:sz w:val="22"/>
          <w:szCs w:val="22"/>
        </w:rPr>
      </w:pPr>
      <w:hyperlink w:anchor="_Toc528320830" w:history="1">
        <w:r w:rsidRPr="00022A53">
          <w:rPr>
            <w:rStyle w:val="Hyperlink"/>
          </w:rPr>
          <w:t>6.  ИСТОЧНИКИ ПРИВЛЕЧЕНИЯ ФИНАНСОВЫХ СРЕДСТВ НА РЕАЛИЗАЦИЮ ПРОГРАММЫ</w:t>
        </w:r>
        <w:r>
          <w:rPr>
            <w:webHidden/>
          </w:rPr>
          <w:tab/>
        </w:r>
        <w:r>
          <w:rPr>
            <w:webHidden/>
          </w:rPr>
          <w:fldChar w:fldCharType="begin"/>
        </w:r>
        <w:r>
          <w:rPr>
            <w:webHidden/>
          </w:rPr>
          <w:instrText xml:space="preserve"> PAGEREF _Toc528320830 \h </w:instrText>
        </w:r>
        <w:r>
          <w:rPr>
            <w:webHidden/>
          </w:rPr>
        </w:r>
        <w:r>
          <w:rPr>
            <w:webHidden/>
          </w:rPr>
          <w:fldChar w:fldCharType="separate"/>
        </w:r>
        <w:r>
          <w:rPr>
            <w:webHidden/>
          </w:rPr>
          <w:t>123</w:t>
        </w:r>
        <w:r>
          <w:rPr>
            <w:webHidden/>
          </w:rPr>
          <w:fldChar w:fldCharType="end"/>
        </w:r>
      </w:hyperlink>
    </w:p>
    <w:p w:rsidR="00DC6A49" w:rsidRDefault="00DC6A49">
      <w:pPr>
        <w:pStyle w:val="TOC1"/>
        <w:rPr>
          <w:rFonts w:ascii="Calibri" w:hAnsi="Calibri"/>
          <w:b w:val="0"/>
          <w:bCs w:val="0"/>
          <w:sz w:val="22"/>
          <w:szCs w:val="22"/>
        </w:rPr>
      </w:pPr>
      <w:hyperlink w:anchor="_Toc528320831" w:history="1">
        <w:r w:rsidRPr="00022A53">
          <w:rPr>
            <w:rStyle w:val="Hyperlink"/>
          </w:rPr>
          <w:t>7. РЕСУРСНОЕ ОБЕСПЕЧЕНИЕ ПРОГРАММЫ</w:t>
        </w:r>
        <w:r>
          <w:rPr>
            <w:webHidden/>
          </w:rPr>
          <w:tab/>
        </w:r>
        <w:r>
          <w:rPr>
            <w:webHidden/>
          </w:rPr>
          <w:fldChar w:fldCharType="begin"/>
        </w:r>
        <w:r>
          <w:rPr>
            <w:webHidden/>
          </w:rPr>
          <w:instrText xml:space="preserve"> PAGEREF _Toc528320831 \h </w:instrText>
        </w:r>
        <w:r>
          <w:rPr>
            <w:webHidden/>
          </w:rPr>
        </w:r>
        <w:r>
          <w:rPr>
            <w:webHidden/>
          </w:rPr>
          <w:fldChar w:fldCharType="separate"/>
        </w:r>
        <w:r>
          <w:rPr>
            <w:webHidden/>
          </w:rPr>
          <w:t>124</w:t>
        </w:r>
        <w:r>
          <w:rPr>
            <w:webHidden/>
          </w:rPr>
          <w:fldChar w:fldCharType="end"/>
        </w:r>
      </w:hyperlink>
    </w:p>
    <w:p w:rsidR="00DC6A49" w:rsidRDefault="00DC6A49">
      <w:pPr>
        <w:pStyle w:val="TOC1"/>
        <w:rPr>
          <w:rFonts w:ascii="Calibri" w:hAnsi="Calibri"/>
          <w:b w:val="0"/>
          <w:bCs w:val="0"/>
          <w:sz w:val="22"/>
          <w:szCs w:val="22"/>
        </w:rPr>
      </w:pPr>
      <w:hyperlink w:anchor="_Toc528320832" w:history="1">
        <w:r w:rsidRPr="00022A53">
          <w:rPr>
            <w:rStyle w:val="Hyperlink"/>
          </w:rPr>
          <w:t>8.  ОЦЕНКА ЭФФЕКТИВНОСТИ, СОЦИАЛЬНО-ЭКОНОМИЧЕСКИХ И ЭКОЛОГИЧЕСКИХ ПОСЛЕДСТВИЙ ОТ РЕАЛИЗАЦИИ ПРОГРАММЫ</w:t>
        </w:r>
        <w:r>
          <w:rPr>
            <w:webHidden/>
          </w:rPr>
          <w:tab/>
        </w:r>
        <w:r>
          <w:rPr>
            <w:webHidden/>
          </w:rPr>
          <w:fldChar w:fldCharType="begin"/>
        </w:r>
        <w:r>
          <w:rPr>
            <w:webHidden/>
          </w:rPr>
          <w:instrText xml:space="preserve"> PAGEREF _Toc528320832 \h </w:instrText>
        </w:r>
        <w:r>
          <w:rPr>
            <w:webHidden/>
          </w:rPr>
        </w:r>
        <w:r>
          <w:rPr>
            <w:webHidden/>
          </w:rPr>
          <w:fldChar w:fldCharType="separate"/>
        </w:r>
        <w:r>
          <w:rPr>
            <w:webHidden/>
          </w:rPr>
          <w:t>125</w:t>
        </w:r>
        <w:r>
          <w:rPr>
            <w:webHidden/>
          </w:rPr>
          <w:fldChar w:fldCharType="end"/>
        </w:r>
      </w:hyperlink>
    </w:p>
    <w:p w:rsidR="00DC6A49" w:rsidRDefault="00DC6A49">
      <w:pPr>
        <w:pStyle w:val="TOC1"/>
        <w:rPr>
          <w:rFonts w:ascii="Calibri" w:hAnsi="Calibri"/>
          <w:b w:val="0"/>
          <w:bCs w:val="0"/>
          <w:sz w:val="22"/>
          <w:szCs w:val="22"/>
        </w:rPr>
      </w:pPr>
      <w:hyperlink w:anchor="_Toc528320833" w:history="1">
        <w:r w:rsidRPr="00022A53">
          <w:rPr>
            <w:rStyle w:val="Hyperlink"/>
          </w:rPr>
          <w:t>9 СОЦИАЛЬНЫЙ ЭФФЕКТ ПО ПРОГРАММЕ</w:t>
        </w:r>
        <w:r>
          <w:rPr>
            <w:webHidden/>
          </w:rPr>
          <w:tab/>
        </w:r>
        <w:r>
          <w:rPr>
            <w:webHidden/>
          </w:rPr>
          <w:fldChar w:fldCharType="begin"/>
        </w:r>
        <w:r>
          <w:rPr>
            <w:webHidden/>
          </w:rPr>
          <w:instrText xml:space="preserve"> PAGEREF _Toc528320833 \h </w:instrText>
        </w:r>
        <w:r>
          <w:rPr>
            <w:webHidden/>
          </w:rPr>
        </w:r>
        <w:r>
          <w:rPr>
            <w:webHidden/>
          </w:rPr>
          <w:fldChar w:fldCharType="separate"/>
        </w:r>
        <w:r>
          <w:rPr>
            <w:webHidden/>
          </w:rPr>
          <w:t>127</w:t>
        </w:r>
        <w:r>
          <w:rPr>
            <w:webHidden/>
          </w:rPr>
          <w:fldChar w:fldCharType="end"/>
        </w:r>
      </w:hyperlink>
    </w:p>
    <w:p w:rsidR="00DC6A49" w:rsidRDefault="00DC6A49">
      <w:r>
        <w:fldChar w:fldCharType="end"/>
      </w:r>
    </w:p>
    <w:p w:rsidR="00DC6A49" w:rsidRDefault="00DC6A49" w:rsidP="00860FE7">
      <w:pPr>
        <w:spacing w:after="200" w:line="276" w:lineRule="auto"/>
        <w:jc w:val="center"/>
        <w:rPr>
          <w:b/>
          <w:bCs/>
          <w:sz w:val="28"/>
          <w:szCs w:val="28"/>
        </w:rPr>
      </w:pPr>
    </w:p>
    <w:p w:rsidR="00DC6A49" w:rsidRDefault="00DC6A49">
      <w:pPr>
        <w:spacing w:after="200" w:line="276" w:lineRule="auto"/>
        <w:rPr>
          <w:b/>
          <w:bCs/>
          <w:sz w:val="28"/>
          <w:szCs w:val="28"/>
        </w:rPr>
      </w:pPr>
    </w:p>
    <w:p w:rsidR="00DC6A49" w:rsidRDefault="00DC6A49">
      <w:pPr>
        <w:spacing w:after="200" w:line="276" w:lineRule="auto"/>
        <w:rPr>
          <w:b/>
          <w:bCs/>
          <w:sz w:val="28"/>
          <w:szCs w:val="28"/>
        </w:rPr>
      </w:pPr>
      <w:r>
        <w:rPr>
          <w:b/>
          <w:bCs/>
          <w:sz w:val="28"/>
          <w:szCs w:val="28"/>
        </w:rPr>
        <w:br w:type="page"/>
      </w:r>
    </w:p>
    <w:p w:rsidR="00DC6A49" w:rsidRPr="00DB5D68" w:rsidRDefault="00DC6A49" w:rsidP="00567021">
      <w:pPr>
        <w:pStyle w:val="Heading1"/>
        <w:spacing w:before="0" w:after="0"/>
        <w:rPr>
          <w:rFonts w:ascii="Times New Roman" w:hAnsi="Times New Roman" w:cs="Times New Roman"/>
          <w:sz w:val="28"/>
          <w:szCs w:val="28"/>
        </w:rPr>
      </w:pPr>
      <w:bookmarkStart w:id="3" w:name="_Toc528320785"/>
      <w:r w:rsidRPr="00240000">
        <w:rPr>
          <w:rFonts w:ascii="Times New Roman" w:hAnsi="Times New Roman" w:cs="Times New Roman"/>
          <w:sz w:val="28"/>
          <w:szCs w:val="28"/>
        </w:rPr>
        <w:t xml:space="preserve">ПАСПОРТ </w:t>
      </w:r>
      <w:bookmarkStart w:id="4" w:name="top"/>
      <w:bookmarkEnd w:id="4"/>
      <w:r w:rsidRPr="00240000">
        <w:rPr>
          <w:rFonts w:ascii="Times New Roman" w:hAnsi="Times New Roman" w:cs="Times New Roman"/>
          <w:sz w:val="28"/>
          <w:szCs w:val="28"/>
        </w:rPr>
        <w:t>ПРОГРАММЫ</w:t>
      </w:r>
      <w:bookmarkEnd w:id="0"/>
      <w:bookmarkEnd w:id="3"/>
    </w:p>
    <w:p w:rsidR="00DC6A49" w:rsidRPr="00B10C96" w:rsidRDefault="00DC6A49" w:rsidP="00567021">
      <w:pPr>
        <w:jc w:val="center"/>
        <w:rPr>
          <w:sz w:val="28"/>
          <w:szCs w:val="28"/>
        </w:rPr>
      </w:pPr>
    </w:p>
    <w:tbl>
      <w:tblPr>
        <w:tblW w:w="9498"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77"/>
        <w:gridCol w:w="6521"/>
      </w:tblGrid>
      <w:tr w:rsidR="00DC6A49" w:rsidRPr="00B10C96">
        <w:trPr>
          <w:tblCellSpacing w:w="0" w:type="dxa"/>
        </w:trPr>
        <w:tc>
          <w:tcPr>
            <w:tcW w:w="2977" w:type="dxa"/>
          </w:tcPr>
          <w:p w:rsidR="00DC6A49" w:rsidRPr="00B10C96" w:rsidRDefault="00DC6A49" w:rsidP="00567021">
            <w:pPr>
              <w:pStyle w:val="bodytextindent31"/>
              <w:ind w:firstLine="0"/>
              <w:rPr>
                <w:b/>
                <w:bCs/>
                <w:sz w:val="24"/>
                <w:szCs w:val="24"/>
              </w:rPr>
            </w:pPr>
            <w:r w:rsidRPr="00B10C96">
              <w:rPr>
                <w:b/>
                <w:bCs/>
                <w:sz w:val="24"/>
                <w:szCs w:val="24"/>
              </w:rPr>
              <w:t>Наименование программы</w:t>
            </w:r>
          </w:p>
        </w:tc>
        <w:tc>
          <w:tcPr>
            <w:tcW w:w="6521" w:type="dxa"/>
          </w:tcPr>
          <w:p w:rsidR="00DC6A49" w:rsidRPr="00B10C96" w:rsidRDefault="00DC6A49" w:rsidP="00567021">
            <w:pPr>
              <w:pStyle w:val="oaenoniinee"/>
              <w:ind w:left="50" w:right="-10"/>
              <w:jc w:val="left"/>
            </w:pPr>
            <w:r w:rsidRPr="00B10C96">
              <w:t>Программа комплексного социально-экономического развития муниципального образования «Гусевский городской округ» на 2019-2023годы</w:t>
            </w:r>
          </w:p>
          <w:p w:rsidR="00DC6A49" w:rsidRPr="00B10C96" w:rsidRDefault="00DC6A49" w:rsidP="00567021">
            <w:pPr>
              <w:pStyle w:val="oaenoniinee"/>
            </w:pPr>
            <w:r w:rsidRPr="00B10C96">
              <w:t> </w:t>
            </w:r>
          </w:p>
        </w:tc>
      </w:tr>
      <w:tr w:rsidR="00DC6A49" w:rsidRPr="00B10C96">
        <w:trPr>
          <w:tblCellSpacing w:w="0" w:type="dxa"/>
        </w:trPr>
        <w:tc>
          <w:tcPr>
            <w:tcW w:w="2977" w:type="dxa"/>
          </w:tcPr>
          <w:p w:rsidR="00DC6A49" w:rsidRPr="00B10C96" w:rsidRDefault="00DC6A49" w:rsidP="00567021">
            <w:pPr>
              <w:pStyle w:val="bodytextindent31"/>
              <w:ind w:firstLine="0"/>
              <w:jc w:val="left"/>
              <w:rPr>
                <w:b/>
                <w:bCs/>
                <w:sz w:val="24"/>
                <w:szCs w:val="24"/>
              </w:rPr>
            </w:pPr>
            <w:r w:rsidRPr="00B10C96">
              <w:rPr>
                <w:b/>
                <w:bCs/>
                <w:sz w:val="24"/>
                <w:szCs w:val="24"/>
              </w:rPr>
              <w:t>Основание для разработки программы</w:t>
            </w:r>
          </w:p>
          <w:p w:rsidR="00DC6A49" w:rsidRPr="00B10C96" w:rsidRDefault="00DC6A49" w:rsidP="00567021">
            <w:pPr>
              <w:pStyle w:val="bodytextindent31"/>
              <w:ind w:firstLine="0"/>
              <w:rPr>
                <w:b/>
                <w:bCs/>
                <w:sz w:val="24"/>
                <w:szCs w:val="24"/>
              </w:rPr>
            </w:pPr>
          </w:p>
        </w:tc>
        <w:tc>
          <w:tcPr>
            <w:tcW w:w="6521" w:type="dxa"/>
          </w:tcPr>
          <w:p w:rsidR="00DC6A49" w:rsidRDefault="00DC6A49" w:rsidP="00567021">
            <w:pPr>
              <w:pStyle w:val="bodytextindent31"/>
              <w:ind w:left="50" w:right="170" w:firstLine="0"/>
              <w:rPr>
                <w:sz w:val="24"/>
                <w:szCs w:val="24"/>
              </w:rPr>
            </w:pPr>
            <w:r w:rsidRPr="00C8036B">
              <w:rPr>
                <w:sz w:val="24"/>
                <w:szCs w:val="24"/>
              </w:rPr>
              <w:t>Фе</w:t>
            </w:r>
            <w:r>
              <w:rPr>
                <w:sz w:val="24"/>
                <w:szCs w:val="24"/>
              </w:rPr>
              <w:t>деральный закон от 28.06.2014 №</w:t>
            </w:r>
            <w:r w:rsidRPr="00C8036B">
              <w:rPr>
                <w:sz w:val="24"/>
                <w:szCs w:val="24"/>
              </w:rPr>
              <w:t xml:space="preserve">172-ФЗ </w:t>
            </w:r>
            <w:r>
              <w:rPr>
                <w:sz w:val="24"/>
                <w:szCs w:val="24"/>
              </w:rPr>
              <w:t>«</w:t>
            </w:r>
            <w:r w:rsidRPr="00C8036B">
              <w:rPr>
                <w:sz w:val="24"/>
                <w:szCs w:val="24"/>
              </w:rPr>
              <w:t>О стратегическом план</w:t>
            </w:r>
            <w:r>
              <w:rPr>
                <w:sz w:val="24"/>
                <w:szCs w:val="24"/>
              </w:rPr>
              <w:t>ировании в Российской Федерации».</w:t>
            </w:r>
          </w:p>
          <w:p w:rsidR="00DC6A49" w:rsidRDefault="00DC6A49" w:rsidP="00567021">
            <w:pPr>
              <w:pStyle w:val="bodytextindent31"/>
              <w:ind w:left="50" w:right="170" w:firstLine="0"/>
              <w:rPr>
                <w:sz w:val="24"/>
                <w:szCs w:val="24"/>
              </w:rPr>
            </w:pPr>
            <w:r w:rsidRPr="000B006C">
              <w:rPr>
                <w:sz w:val="24"/>
                <w:szCs w:val="24"/>
              </w:rPr>
              <w:t>Закон Калининградск</w:t>
            </w:r>
            <w:r>
              <w:rPr>
                <w:sz w:val="24"/>
                <w:szCs w:val="24"/>
              </w:rPr>
              <w:t>ой области от 25.11.2015 №475 «</w:t>
            </w:r>
            <w:r w:rsidRPr="000B006C">
              <w:rPr>
                <w:sz w:val="24"/>
                <w:szCs w:val="24"/>
              </w:rPr>
              <w:t>Об организации стратегического планиров</w:t>
            </w:r>
            <w:r>
              <w:rPr>
                <w:sz w:val="24"/>
                <w:szCs w:val="24"/>
              </w:rPr>
              <w:t>ания в Калининградской области».</w:t>
            </w:r>
          </w:p>
          <w:p w:rsidR="00DC6A49" w:rsidRDefault="00DC6A49" w:rsidP="00567021">
            <w:pPr>
              <w:pStyle w:val="bodytextindent31"/>
              <w:ind w:left="50" w:right="170" w:firstLine="0"/>
              <w:rPr>
                <w:sz w:val="24"/>
                <w:szCs w:val="24"/>
              </w:rPr>
            </w:pPr>
            <w:r>
              <w:rPr>
                <w:sz w:val="24"/>
                <w:szCs w:val="24"/>
              </w:rPr>
              <w:t>Указ Президента Российской Федерации «О национальных целях и стратегических задачах развития Российской Федерации на период до 2024 года» от 07.05.2018 №204.</w:t>
            </w:r>
          </w:p>
          <w:p w:rsidR="00DC6A49" w:rsidRDefault="00DC6A49" w:rsidP="00567021">
            <w:pPr>
              <w:pStyle w:val="bodytextindent31"/>
              <w:ind w:left="50" w:right="170" w:firstLine="0"/>
              <w:rPr>
                <w:sz w:val="24"/>
                <w:szCs w:val="24"/>
              </w:rPr>
            </w:pPr>
            <w:r w:rsidRPr="005D14EF">
              <w:rPr>
                <w:sz w:val="24"/>
                <w:szCs w:val="24"/>
              </w:rPr>
              <w:t>Постановление Правительства Калининг</w:t>
            </w:r>
            <w:r>
              <w:rPr>
                <w:sz w:val="24"/>
                <w:szCs w:val="24"/>
              </w:rPr>
              <w:t>радской области от 02.08.2012 №583 «</w:t>
            </w:r>
            <w:r w:rsidRPr="005D14EF">
              <w:rPr>
                <w:sz w:val="24"/>
                <w:szCs w:val="24"/>
              </w:rPr>
              <w:t>О Стратегии социально-экономического развития Калининградской области на долгосрочную перспективу</w:t>
            </w:r>
            <w:r>
              <w:rPr>
                <w:sz w:val="24"/>
                <w:szCs w:val="24"/>
              </w:rPr>
              <w:t>».</w:t>
            </w:r>
          </w:p>
          <w:p w:rsidR="00DC6A49" w:rsidRDefault="00DC6A49" w:rsidP="00567021">
            <w:pPr>
              <w:pStyle w:val="bodytextindent31"/>
              <w:ind w:left="50" w:right="170" w:firstLine="0"/>
              <w:rPr>
                <w:sz w:val="24"/>
                <w:szCs w:val="24"/>
                <w:highlight w:val="yellow"/>
              </w:rPr>
            </w:pPr>
            <w:r w:rsidRPr="005D14EF">
              <w:rPr>
                <w:sz w:val="24"/>
                <w:szCs w:val="24"/>
              </w:rPr>
              <w:t xml:space="preserve">Стратегия социально-экономического развития МО «Гусевский городской округ до 2022 года». </w:t>
            </w:r>
          </w:p>
          <w:p w:rsidR="00DC6A49" w:rsidRPr="00F46C0C" w:rsidRDefault="00DC6A49" w:rsidP="00567021">
            <w:pPr>
              <w:pStyle w:val="bodytextindent31"/>
              <w:ind w:left="50" w:right="170" w:firstLine="50"/>
              <w:rPr>
                <w:sz w:val="24"/>
                <w:szCs w:val="24"/>
              </w:rPr>
            </w:pPr>
            <w:r w:rsidRPr="00F46C0C">
              <w:rPr>
                <w:sz w:val="24"/>
                <w:szCs w:val="24"/>
              </w:rPr>
              <w:t>Поручение губернатора Калининградской области от 19 февраля 2018г.</w:t>
            </w:r>
          </w:p>
          <w:p w:rsidR="00DC6A49" w:rsidRPr="00B10C96" w:rsidRDefault="00DC6A49" w:rsidP="00567021">
            <w:pPr>
              <w:pStyle w:val="bodytextindent31"/>
              <w:ind w:firstLine="0"/>
              <w:rPr>
                <w:sz w:val="24"/>
                <w:szCs w:val="24"/>
              </w:rPr>
            </w:pPr>
            <w:r w:rsidRPr="00F46C0C">
              <w:rPr>
                <w:sz w:val="24"/>
                <w:szCs w:val="24"/>
              </w:rPr>
              <w:t xml:space="preserve">Постановление </w:t>
            </w:r>
            <w:r>
              <w:rPr>
                <w:sz w:val="24"/>
                <w:szCs w:val="24"/>
              </w:rPr>
              <w:t xml:space="preserve">и. о. </w:t>
            </w:r>
            <w:r w:rsidRPr="00F46C0C">
              <w:rPr>
                <w:sz w:val="24"/>
                <w:szCs w:val="24"/>
              </w:rPr>
              <w:t>главы администрации МО «Гусевский городской округ» от 12 июля 2018г. № 667</w:t>
            </w:r>
            <w:r>
              <w:rPr>
                <w:sz w:val="24"/>
                <w:szCs w:val="24"/>
              </w:rPr>
              <w:t xml:space="preserve"> </w:t>
            </w:r>
            <w:r w:rsidRPr="00144DBA">
              <w:rPr>
                <w:sz w:val="24"/>
                <w:szCs w:val="24"/>
              </w:rPr>
              <w:t>«О разработке программы комплексного социально-экономического развития муниципального образования «Гусевский городской округ» на 2019-2023 годы»</w:t>
            </w:r>
            <w:r>
              <w:rPr>
                <w:sz w:val="24"/>
                <w:szCs w:val="24"/>
              </w:rPr>
              <w:t>.</w:t>
            </w:r>
          </w:p>
        </w:tc>
      </w:tr>
      <w:tr w:rsidR="00DC6A49" w:rsidRPr="00B10C96">
        <w:trPr>
          <w:tblCellSpacing w:w="0" w:type="dxa"/>
        </w:trPr>
        <w:tc>
          <w:tcPr>
            <w:tcW w:w="2977" w:type="dxa"/>
          </w:tcPr>
          <w:p w:rsidR="00DC6A49" w:rsidRPr="00B10C96" w:rsidRDefault="00DC6A49" w:rsidP="00567021">
            <w:pPr>
              <w:pStyle w:val="bodytextindent30"/>
              <w:ind w:firstLine="0"/>
              <w:rPr>
                <w:b/>
                <w:bCs/>
                <w:sz w:val="24"/>
                <w:szCs w:val="24"/>
              </w:rPr>
            </w:pPr>
            <w:r w:rsidRPr="00B10C96">
              <w:rPr>
                <w:b/>
                <w:bCs/>
                <w:sz w:val="24"/>
                <w:szCs w:val="24"/>
              </w:rPr>
              <w:t>Муниципальный заказчик программы</w:t>
            </w:r>
          </w:p>
        </w:tc>
        <w:tc>
          <w:tcPr>
            <w:tcW w:w="6521" w:type="dxa"/>
          </w:tcPr>
          <w:p w:rsidR="00DC6A49" w:rsidRPr="00B10C96" w:rsidRDefault="00DC6A49" w:rsidP="00567021">
            <w:pPr>
              <w:pStyle w:val="bodytextindent31"/>
              <w:ind w:firstLine="50"/>
              <w:rPr>
                <w:sz w:val="24"/>
                <w:szCs w:val="24"/>
              </w:rPr>
            </w:pPr>
            <w:r w:rsidRPr="00B10C96">
              <w:rPr>
                <w:sz w:val="24"/>
                <w:szCs w:val="24"/>
              </w:rPr>
              <w:t>Администрация МО «Гусевский городской округ»</w:t>
            </w:r>
          </w:p>
          <w:p w:rsidR="00DC6A49" w:rsidRPr="00B10C96" w:rsidRDefault="00DC6A49" w:rsidP="00567021">
            <w:pPr>
              <w:pStyle w:val="bodytextindent31"/>
              <w:rPr>
                <w:sz w:val="24"/>
                <w:szCs w:val="24"/>
              </w:rPr>
            </w:pPr>
          </w:p>
        </w:tc>
      </w:tr>
      <w:tr w:rsidR="00DC6A49" w:rsidRPr="00B10C96">
        <w:trPr>
          <w:tblCellSpacing w:w="0" w:type="dxa"/>
        </w:trPr>
        <w:tc>
          <w:tcPr>
            <w:tcW w:w="2977" w:type="dxa"/>
          </w:tcPr>
          <w:p w:rsidR="00DC6A49" w:rsidRPr="00B10C96" w:rsidRDefault="00DC6A49" w:rsidP="00567021">
            <w:pPr>
              <w:pStyle w:val="bodytextindent30"/>
              <w:ind w:firstLine="0"/>
              <w:jc w:val="left"/>
              <w:rPr>
                <w:b/>
                <w:bCs/>
                <w:sz w:val="24"/>
                <w:szCs w:val="24"/>
              </w:rPr>
            </w:pPr>
            <w:r w:rsidRPr="00B10C96">
              <w:rPr>
                <w:b/>
                <w:bCs/>
                <w:sz w:val="24"/>
                <w:szCs w:val="24"/>
              </w:rPr>
              <w:t>Основные разработчики программы</w:t>
            </w:r>
          </w:p>
        </w:tc>
        <w:tc>
          <w:tcPr>
            <w:tcW w:w="6521" w:type="dxa"/>
          </w:tcPr>
          <w:p w:rsidR="00DC6A49" w:rsidRPr="00B10C96" w:rsidRDefault="00DC6A49" w:rsidP="00567021">
            <w:pPr>
              <w:pStyle w:val="bodytextindent31"/>
              <w:ind w:left="50" w:right="170" w:firstLine="50"/>
              <w:rPr>
                <w:sz w:val="24"/>
                <w:szCs w:val="24"/>
              </w:rPr>
            </w:pPr>
            <w:r w:rsidRPr="00B10C96">
              <w:rPr>
                <w:sz w:val="24"/>
                <w:szCs w:val="24"/>
              </w:rPr>
              <w:t>Управления и отделы администрации МО «Гусевский городской округ».</w:t>
            </w:r>
          </w:p>
        </w:tc>
      </w:tr>
      <w:tr w:rsidR="00DC6A49" w:rsidRPr="00B10C96">
        <w:trPr>
          <w:tblCellSpacing w:w="0" w:type="dxa"/>
        </w:trPr>
        <w:tc>
          <w:tcPr>
            <w:tcW w:w="2977" w:type="dxa"/>
            <w:tcBorders>
              <w:top w:val="nil"/>
              <w:left w:val="nil"/>
              <w:bottom w:val="nil"/>
              <w:right w:val="nil"/>
            </w:tcBorders>
          </w:tcPr>
          <w:p w:rsidR="00DC6A49" w:rsidRPr="00B10C96" w:rsidRDefault="00DC6A49" w:rsidP="00567021">
            <w:pPr>
              <w:pStyle w:val="bodytextindent30"/>
              <w:ind w:firstLine="0"/>
              <w:jc w:val="left"/>
              <w:rPr>
                <w:b/>
                <w:bCs/>
                <w:sz w:val="24"/>
                <w:szCs w:val="24"/>
                <w:highlight w:val="yellow"/>
              </w:rPr>
            </w:pPr>
            <w:r w:rsidRPr="0077052D">
              <w:rPr>
                <w:b/>
                <w:bCs/>
                <w:sz w:val="24"/>
                <w:szCs w:val="24"/>
              </w:rPr>
              <w:t>Основные цели и задачи программы</w:t>
            </w:r>
          </w:p>
        </w:tc>
        <w:tc>
          <w:tcPr>
            <w:tcW w:w="6521" w:type="dxa"/>
          </w:tcPr>
          <w:p w:rsidR="00DC6A49" w:rsidRPr="0077052D" w:rsidRDefault="00DC6A49" w:rsidP="00567021">
            <w:pPr>
              <w:pStyle w:val="TOC2"/>
              <w:rPr>
                <w:rFonts w:ascii="Calibri" w:hAnsi="Calibri"/>
                <w:b w:val="0"/>
                <w:bCs w:val="0"/>
              </w:rPr>
            </w:pPr>
            <w:hyperlink w:anchor="_Toc528318600" w:history="1">
              <w:r w:rsidRPr="0077052D">
                <w:rPr>
                  <w:rStyle w:val="Hyperlink"/>
                  <w:b w:val="0"/>
                  <w:bCs w:val="0"/>
                  <w:color w:val="auto"/>
                </w:rPr>
                <w:t>СТРАТЕГИЧЕСКАЯ ЦЕЛЬ № 1: СОЗДАНИЕ  КОМФОРТНЫХ УСЛОВИЙ ДЛЯ  ЖИЗНИ НАСЕЛЕНИЯ</w:t>
              </w:r>
            </w:hyperlink>
          </w:p>
          <w:p w:rsidR="00DC6A49" w:rsidRPr="0077052D" w:rsidRDefault="00DC6A49" w:rsidP="00567021">
            <w:pPr>
              <w:pStyle w:val="TOC3"/>
              <w:rPr>
                <w:rFonts w:ascii="Calibri" w:hAnsi="Calibri"/>
                <w:b w:val="0"/>
                <w:bCs w:val="0"/>
                <w:i w:val="0"/>
                <w:iCs w:val="0"/>
                <w:spacing w:val="0"/>
              </w:rPr>
            </w:pPr>
            <w:hyperlink w:anchor="_Toc528318601" w:history="1">
              <w:r w:rsidRPr="0077052D">
                <w:rPr>
                  <w:rStyle w:val="Hyperlink"/>
                  <w:b w:val="0"/>
                  <w:bCs w:val="0"/>
                  <w:i w:val="0"/>
                  <w:iCs w:val="0"/>
                  <w:color w:val="auto"/>
                </w:rPr>
                <w:t>Задача №1 Преодоление сложившихся негативных демографических тенденций  и создание условий для роста численности населения</w:t>
              </w:r>
            </w:hyperlink>
          </w:p>
          <w:p w:rsidR="00DC6A49" w:rsidRPr="0077052D" w:rsidRDefault="00DC6A49" w:rsidP="00567021">
            <w:pPr>
              <w:pStyle w:val="TOC3"/>
              <w:rPr>
                <w:rFonts w:ascii="Calibri" w:hAnsi="Calibri"/>
                <w:b w:val="0"/>
                <w:bCs w:val="0"/>
                <w:i w:val="0"/>
                <w:iCs w:val="0"/>
                <w:spacing w:val="0"/>
              </w:rPr>
            </w:pPr>
            <w:hyperlink w:anchor="_Toc528318602" w:history="1">
              <w:r w:rsidRPr="0077052D">
                <w:rPr>
                  <w:rStyle w:val="Hyperlink"/>
                  <w:b w:val="0"/>
                  <w:bCs w:val="0"/>
                  <w:i w:val="0"/>
                  <w:iCs w:val="0"/>
                  <w:color w:val="auto"/>
                </w:rPr>
                <w:t>Задача №2 Развитие системы здравоохранения</w:t>
              </w:r>
            </w:hyperlink>
          </w:p>
          <w:p w:rsidR="00DC6A49" w:rsidRPr="0077052D" w:rsidRDefault="00DC6A49" w:rsidP="00567021">
            <w:pPr>
              <w:pStyle w:val="TOC3"/>
              <w:rPr>
                <w:rFonts w:ascii="Calibri" w:hAnsi="Calibri"/>
                <w:b w:val="0"/>
                <w:bCs w:val="0"/>
                <w:i w:val="0"/>
                <w:iCs w:val="0"/>
                <w:spacing w:val="0"/>
              </w:rPr>
            </w:pPr>
            <w:hyperlink w:anchor="_Toc528318603" w:history="1">
              <w:r w:rsidRPr="0077052D">
                <w:rPr>
                  <w:rStyle w:val="Hyperlink"/>
                  <w:b w:val="0"/>
                  <w:bCs w:val="0"/>
                  <w:i w:val="0"/>
                  <w:iCs w:val="0"/>
                  <w:color w:val="auto"/>
                </w:rPr>
                <w:t>Задача № 3 Развитие образования</w:t>
              </w:r>
            </w:hyperlink>
          </w:p>
          <w:p w:rsidR="00DC6A49" w:rsidRPr="0077052D" w:rsidRDefault="00DC6A49" w:rsidP="00567021">
            <w:pPr>
              <w:pStyle w:val="TOC3"/>
              <w:rPr>
                <w:rFonts w:ascii="Calibri" w:hAnsi="Calibri"/>
                <w:b w:val="0"/>
                <w:bCs w:val="0"/>
                <w:i w:val="0"/>
                <w:iCs w:val="0"/>
                <w:spacing w:val="0"/>
              </w:rPr>
            </w:pPr>
            <w:hyperlink w:anchor="_Toc528318604" w:history="1">
              <w:r w:rsidRPr="0077052D">
                <w:rPr>
                  <w:rStyle w:val="Hyperlink"/>
                  <w:b w:val="0"/>
                  <w:bCs w:val="0"/>
                  <w:i w:val="0"/>
                  <w:iCs w:val="0"/>
                  <w:color w:val="auto"/>
                </w:rPr>
                <w:t>Задача № 4 Развитие молодежной политики</w:t>
              </w:r>
            </w:hyperlink>
          </w:p>
          <w:p w:rsidR="00DC6A49" w:rsidRPr="0077052D" w:rsidRDefault="00DC6A49" w:rsidP="00567021">
            <w:pPr>
              <w:pStyle w:val="TOC3"/>
              <w:rPr>
                <w:rFonts w:ascii="Calibri" w:hAnsi="Calibri"/>
                <w:b w:val="0"/>
                <w:bCs w:val="0"/>
                <w:i w:val="0"/>
                <w:iCs w:val="0"/>
                <w:spacing w:val="0"/>
              </w:rPr>
            </w:pPr>
            <w:hyperlink w:anchor="_Toc528318605" w:history="1">
              <w:r w:rsidRPr="0077052D">
                <w:rPr>
                  <w:rStyle w:val="Hyperlink"/>
                  <w:b w:val="0"/>
                  <w:bCs w:val="0"/>
                  <w:i w:val="0"/>
                  <w:iCs w:val="0"/>
                  <w:color w:val="auto"/>
                </w:rPr>
                <w:t>Задача №5  Развитие культуры</w:t>
              </w:r>
            </w:hyperlink>
          </w:p>
          <w:p w:rsidR="00DC6A49" w:rsidRPr="0077052D" w:rsidRDefault="00DC6A49" w:rsidP="00567021">
            <w:pPr>
              <w:pStyle w:val="TOC3"/>
              <w:rPr>
                <w:rFonts w:ascii="Calibri" w:hAnsi="Calibri"/>
                <w:b w:val="0"/>
                <w:bCs w:val="0"/>
                <w:i w:val="0"/>
                <w:iCs w:val="0"/>
                <w:spacing w:val="0"/>
              </w:rPr>
            </w:pPr>
            <w:hyperlink w:anchor="_Toc528318606" w:history="1">
              <w:r w:rsidRPr="0077052D">
                <w:rPr>
                  <w:rStyle w:val="Hyperlink"/>
                  <w:b w:val="0"/>
                  <w:bCs w:val="0"/>
                  <w:i w:val="0"/>
                  <w:iCs w:val="0"/>
                  <w:color w:val="auto"/>
                </w:rPr>
                <w:t>Задача №6 Социальная защита населения</w:t>
              </w:r>
            </w:hyperlink>
          </w:p>
          <w:p w:rsidR="00DC6A49" w:rsidRPr="0077052D" w:rsidRDefault="00DC6A49" w:rsidP="00567021">
            <w:pPr>
              <w:pStyle w:val="TOC3"/>
              <w:rPr>
                <w:rFonts w:ascii="Calibri" w:hAnsi="Calibri"/>
                <w:b w:val="0"/>
                <w:bCs w:val="0"/>
                <w:i w:val="0"/>
                <w:iCs w:val="0"/>
                <w:spacing w:val="0"/>
              </w:rPr>
            </w:pPr>
            <w:hyperlink w:anchor="_Toc528318607" w:history="1">
              <w:r w:rsidRPr="0077052D">
                <w:rPr>
                  <w:rStyle w:val="Hyperlink"/>
                  <w:b w:val="0"/>
                  <w:bCs w:val="0"/>
                  <w:i w:val="0"/>
                  <w:iCs w:val="0"/>
                  <w:color w:val="auto"/>
                </w:rPr>
                <w:t>Задача № 7 Развитие рынка труда</w:t>
              </w:r>
            </w:hyperlink>
          </w:p>
          <w:p w:rsidR="00DC6A49" w:rsidRPr="0077052D" w:rsidRDefault="00DC6A49" w:rsidP="00567021">
            <w:pPr>
              <w:pStyle w:val="TOC3"/>
              <w:rPr>
                <w:rFonts w:ascii="Calibri" w:hAnsi="Calibri"/>
                <w:b w:val="0"/>
                <w:bCs w:val="0"/>
                <w:i w:val="0"/>
                <w:iCs w:val="0"/>
                <w:spacing w:val="0"/>
              </w:rPr>
            </w:pPr>
            <w:hyperlink w:anchor="_Toc528318608" w:history="1">
              <w:r w:rsidRPr="0077052D">
                <w:rPr>
                  <w:rStyle w:val="Hyperlink"/>
                  <w:b w:val="0"/>
                  <w:bCs w:val="0"/>
                  <w:i w:val="0"/>
                  <w:iCs w:val="0"/>
                  <w:color w:val="auto"/>
                </w:rPr>
                <w:t>Задача № 8 Обеспечение населения доступным и качественным жильем, создание комфортной среды для человека и эффективного жилищно-коммунального хозяйства</w:t>
              </w:r>
            </w:hyperlink>
          </w:p>
          <w:p w:rsidR="00DC6A49" w:rsidRPr="0077052D" w:rsidRDefault="00DC6A49" w:rsidP="00567021">
            <w:pPr>
              <w:pStyle w:val="TOC1"/>
              <w:rPr>
                <w:rStyle w:val="Hyperlink"/>
                <w:b w:val="0"/>
                <w:bCs w:val="0"/>
                <w:color w:val="auto"/>
              </w:rPr>
            </w:pPr>
            <w:hyperlink w:anchor="_Toc528318609" w:history="1">
              <w:r w:rsidRPr="0077052D">
                <w:rPr>
                  <w:rStyle w:val="Hyperlink"/>
                  <w:b w:val="0"/>
                  <w:bCs w:val="0"/>
                  <w:color w:val="auto"/>
                </w:rPr>
                <w:t>СТРАТЕГИЧЕСКАЯ ЦЕЛЬ №2: СТАНОВЛЕНИЕ ГУСЕВА КАК ПРОМЫШЛЕННОГО ЦЕНТРА НА ВОСТОКЕ КАЛИНИНРАДСКОЙ  ОБЛАСТИ</w:t>
              </w:r>
            </w:hyperlink>
          </w:p>
          <w:p w:rsidR="00DC6A49" w:rsidRPr="0077052D" w:rsidRDefault="00DC6A49" w:rsidP="00567021">
            <w:pPr>
              <w:pStyle w:val="TOC3"/>
              <w:rPr>
                <w:rFonts w:ascii="Calibri" w:hAnsi="Calibri"/>
                <w:b w:val="0"/>
                <w:bCs w:val="0"/>
                <w:i w:val="0"/>
                <w:iCs w:val="0"/>
                <w:spacing w:val="0"/>
              </w:rPr>
            </w:pPr>
            <w:hyperlink w:anchor="_Toc528318611" w:history="1">
              <w:r w:rsidRPr="0077052D">
                <w:rPr>
                  <w:rStyle w:val="Hyperlink"/>
                  <w:b w:val="0"/>
                  <w:bCs w:val="0"/>
                  <w:i w:val="0"/>
                  <w:iCs w:val="0"/>
                  <w:color w:val="auto"/>
                </w:rPr>
                <w:t>Задача № 1 Развитие промышленности и ее конкурентоспособности</w:t>
              </w:r>
            </w:hyperlink>
          </w:p>
          <w:p w:rsidR="00DC6A49" w:rsidRPr="0077052D" w:rsidRDefault="00DC6A49" w:rsidP="00567021">
            <w:pPr>
              <w:pStyle w:val="TOC3"/>
              <w:rPr>
                <w:rFonts w:ascii="Calibri" w:hAnsi="Calibri"/>
                <w:b w:val="0"/>
                <w:bCs w:val="0"/>
                <w:i w:val="0"/>
                <w:iCs w:val="0"/>
                <w:spacing w:val="0"/>
              </w:rPr>
            </w:pPr>
            <w:hyperlink w:anchor="_Toc528318612" w:history="1">
              <w:r w:rsidRPr="0077052D">
                <w:rPr>
                  <w:rStyle w:val="Hyperlink"/>
                  <w:b w:val="0"/>
                  <w:bCs w:val="0"/>
                  <w:i w:val="0"/>
                  <w:iCs w:val="0"/>
                  <w:color w:val="auto"/>
                </w:rPr>
                <w:t>Задача №2 Создание благоприятного инвестиционного климата</w:t>
              </w:r>
            </w:hyperlink>
          </w:p>
          <w:p w:rsidR="00DC6A49" w:rsidRPr="0077052D" w:rsidRDefault="00DC6A49" w:rsidP="00567021">
            <w:pPr>
              <w:pStyle w:val="TOC3"/>
              <w:rPr>
                <w:rFonts w:ascii="Calibri" w:hAnsi="Calibri"/>
                <w:b w:val="0"/>
                <w:bCs w:val="0"/>
                <w:i w:val="0"/>
                <w:iCs w:val="0"/>
                <w:spacing w:val="0"/>
              </w:rPr>
            </w:pPr>
            <w:hyperlink w:anchor="_Toc528318613" w:history="1">
              <w:r w:rsidRPr="0077052D">
                <w:rPr>
                  <w:rStyle w:val="Hyperlink"/>
                  <w:b w:val="0"/>
                  <w:bCs w:val="0"/>
                  <w:i w:val="0"/>
                  <w:iCs w:val="0"/>
                  <w:color w:val="auto"/>
                </w:rPr>
                <w:t>Задача №3 Развитие малого и среднего бизнеса</w:t>
              </w:r>
            </w:hyperlink>
          </w:p>
          <w:p w:rsidR="00DC6A49" w:rsidRPr="0077052D" w:rsidRDefault="00DC6A49" w:rsidP="00567021">
            <w:pPr>
              <w:pStyle w:val="TOC3"/>
              <w:rPr>
                <w:rFonts w:ascii="Calibri" w:hAnsi="Calibri"/>
                <w:b w:val="0"/>
                <w:bCs w:val="0"/>
                <w:i w:val="0"/>
                <w:iCs w:val="0"/>
                <w:spacing w:val="0"/>
              </w:rPr>
            </w:pPr>
            <w:hyperlink w:anchor="_Toc528318614" w:history="1">
              <w:r w:rsidRPr="0077052D">
                <w:rPr>
                  <w:rStyle w:val="Hyperlink"/>
                  <w:b w:val="0"/>
                  <w:bCs w:val="0"/>
                  <w:i w:val="0"/>
                  <w:iCs w:val="0"/>
                  <w:color w:val="auto"/>
                </w:rPr>
                <w:t>Задача № 5 Развитие туризма</w:t>
              </w:r>
            </w:hyperlink>
          </w:p>
          <w:p w:rsidR="00DC6A49" w:rsidRPr="0077052D" w:rsidRDefault="00DC6A49" w:rsidP="00567021">
            <w:pPr>
              <w:pStyle w:val="TOC1"/>
              <w:rPr>
                <w:rFonts w:ascii="Calibri" w:hAnsi="Calibri"/>
                <w:b w:val="0"/>
                <w:bCs w:val="0"/>
              </w:rPr>
            </w:pPr>
            <w:hyperlink w:anchor="_Toc528318615" w:history="1">
              <w:r w:rsidRPr="0077052D">
                <w:rPr>
                  <w:rStyle w:val="Hyperlink"/>
                  <w:b w:val="0"/>
                  <w:bCs w:val="0"/>
                  <w:color w:val="auto"/>
                </w:rPr>
                <w:t>СТРАТЕГИЧЕСКАЯ ЦЕЛЬ №3 ПОВЫШЕНИЕ ЭФФЕКТИВНОСТИ  АГРОПРОМЫШЛЕННОГО КОМПЛЕКСА»</w:t>
              </w:r>
            </w:hyperlink>
            <w:r w:rsidRPr="0077052D">
              <w:rPr>
                <w:rFonts w:ascii="Calibri" w:hAnsi="Calibri"/>
                <w:b w:val="0"/>
                <w:bCs w:val="0"/>
                <w:sz w:val="22"/>
                <w:szCs w:val="22"/>
              </w:rPr>
              <w:t xml:space="preserve"> </w:t>
            </w:r>
          </w:p>
          <w:p w:rsidR="00DC6A49" w:rsidRPr="0077052D" w:rsidRDefault="00DC6A49" w:rsidP="00567021">
            <w:pPr>
              <w:pStyle w:val="TOC3"/>
              <w:rPr>
                <w:rFonts w:ascii="Calibri" w:hAnsi="Calibri"/>
                <w:b w:val="0"/>
                <w:bCs w:val="0"/>
                <w:i w:val="0"/>
                <w:iCs w:val="0"/>
                <w:spacing w:val="0"/>
              </w:rPr>
            </w:pPr>
            <w:hyperlink w:anchor="_Toc528318617" w:history="1">
              <w:r w:rsidRPr="0077052D">
                <w:rPr>
                  <w:rStyle w:val="Hyperlink"/>
                  <w:b w:val="0"/>
                  <w:bCs w:val="0"/>
                  <w:i w:val="0"/>
                  <w:iCs w:val="0"/>
                  <w:color w:val="auto"/>
                </w:rPr>
                <w:t>Задача № 1Развитие  сельскохозяйственного сектора Гусевского городского округа</w:t>
              </w:r>
            </w:hyperlink>
          </w:p>
          <w:p w:rsidR="00DC6A49" w:rsidRPr="0077052D" w:rsidRDefault="00DC6A49" w:rsidP="00567021">
            <w:pPr>
              <w:pStyle w:val="TOC1"/>
              <w:rPr>
                <w:rFonts w:ascii="Calibri" w:hAnsi="Calibri"/>
                <w:b w:val="0"/>
                <w:bCs w:val="0"/>
              </w:rPr>
            </w:pPr>
            <w:hyperlink w:anchor="_Toc528318618" w:history="1">
              <w:r w:rsidRPr="0077052D">
                <w:rPr>
                  <w:rStyle w:val="Hyperlink"/>
                  <w:b w:val="0"/>
                  <w:bCs w:val="0"/>
                  <w:color w:val="auto"/>
                </w:rPr>
                <w:t>СТРАТЕГИЧЕСКАЯ ЦЕЛЬ № 4 ПОВЫШЕНИЕ  ЭФФЕКТИВНОСТИ СИСТЕМЫ МЕСТНОГО САМОУПРАВЛЕНИЯ</w:t>
              </w:r>
            </w:hyperlink>
          </w:p>
          <w:p w:rsidR="00DC6A49" w:rsidRPr="0077052D" w:rsidRDefault="00DC6A49" w:rsidP="00567021">
            <w:pPr>
              <w:pStyle w:val="TOC3"/>
              <w:rPr>
                <w:rFonts w:ascii="Calibri" w:hAnsi="Calibri"/>
                <w:b w:val="0"/>
                <w:bCs w:val="0"/>
                <w:i w:val="0"/>
                <w:iCs w:val="0"/>
                <w:spacing w:val="0"/>
              </w:rPr>
            </w:pPr>
            <w:hyperlink w:anchor="_Toc528318620" w:history="1">
              <w:r w:rsidRPr="0077052D">
                <w:rPr>
                  <w:rStyle w:val="Hyperlink"/>
                  <w:b w:val="0"/>
                  <w:bCs w:val="0"/>
                  <w:i w:val="0"/>
                  <w:iCs w:val="0"/>
                  <w:color w:val="auto"/>
                </w:rPr>
                <w:t>Задача № 2   Повышение эффективности муниципальной службы.</w:t>
              </w:r>
            </w:hyperlink>
            <w:r w:rsidRPr="0077052D">
              <w:rPr>
                <w:rFonts w:ascii="Calibri" w:hAnsi="Calibri"/>
                <w:b w:val="0"/>
                <w:bCs w:val="0"/>
                <w:i w:val="0"/>
                <w:iCs w:val="0"/>
                <w:spacing w:val="0"/>
                <w:sz w:val="22"/>
                <w:szCs w:val="22"/>
              </w:rPr>
              <w:t xml:space="preserve"> </w:t>
            </w:r>
          </w:p>
          <w:p w:rsidR="00DC6A49" w:rsidRPr="0077052D" w:rsidRDefault="00DC6A49" w:rsidP="00567021">
            <w:pPr>
              <w:pStyle w:val="TOC3"/>
              <w:rPr>
                <w:rFonts w:ascii="Calibri" w:hAnsi="Calibri"/>
                <w:b w:val="0"/>
                <w:bCs w:val="0"/>
                <w:i w:val="0"/>
                <w:iCs w:val="0"/>
                <w:spacing w:val="0"/>
              </w:rPr>
            </w:pPr>
            <w:hyperlink w:anchor="_Toc528318621" w:history="1">
              <w:r w:rsidRPr="0077052D">
                <w:rPr>
                  <w:rStyle w:val="Hyperlink"/>
                  <w:b w:val="0"/>
                  <w:bCs w:val="0"/>
                  <w:i w:val="0"/>
                  <w:iCs w:val="0"/>
                  <w:color w:val="auto"/>
                  <w:spacing w:val="-1"/>
                </w:rPr>
                <w:t xml:space="preserve">Задача № 3 </w:t>
              </w:r>
              <w:r w:rsidRPr="0077052D">
                <w:rPr>
                  <w:rStyle w:val="Hyperlink"/>
                  <w:b w:val="0"/>
                  <w:bCs w:val="0"/>
                  <w:i w:val="0"/>
                  <w:iCs w:val="0"/>
                  <w:color w:val="auto"/>
                </w:rPr>
                <w:t>Укрепление механизмов социального партнерства власти, бизнеса и местного сообщества</w:t>
              </w:r>
            </w:hyperlink>
          </w:p>
        </w:tc>
      </w:tr>
      <w:tr w:rsidR="00DC6A49" w:rsidRPr="00B10C96">
        <w:trPr>
          <w:tblCellSpacing w:w="0" w:type="dxa"/>
        </w:trPr>
        <w:tc>
          <w:tcPr>
            <w:tcW w:w="2977" w:type="dxa"/>
          </w:tcPr>
          <w:p w:rsidR="00DC6A49" w:rsidRPr="0077052D" w:rsidRDefault="00DC6A49" w:rsidP="00567021">
            <w:pPr>
              <w:rPr>
                <w:b/>
                <w:bCs/>
              </w:rPr>
            </w:pPr>
            <w:r w:rsidRPr="00B10C96">
              <w:rPr>
                <w:b/>
                <w:bCs/>
              </w:rPr>
              <w:t>Сро</w:t>
            </w:r>
            <w:r>
              <w:rPr>
                <w:b/>
                <w:bCs/>
              </w:rPr>
              <w:t>ки и этапы реализации программы</w:t>
            </w:r>
          </w:p>
        </w:tc>
        <w:tc>
          <w:tcPr>
            <w:tcW w:w="6521" w:type="dxa"/>
          </w:tcPr>
          <w:p w:rsidR="00DC6A49" w:rsidRPr="00B10C96" w:rsidRDefault="00DC6A49" w:rsidP="00567021">
            <w:pPr>
              <w:pStyle w:val="bodytextindent31"/>
              <w:ind w:firstLine="32"/>
              <w:rPr>
                <w:sz w:val="24"/>
                <w:szCs w:val="24"/>
              </w:rPr>
            </w:pPr>
            <w:r w:rsidRPr="00B10C96">
              <w:rPr>
                <w:sz w:val="24"/>
                <w:szCs w:val="24"/>
              </w:rPr>
              <w:t>Программы - 2019 - 2023</w:t>
            </w:r>
            <w:r>
              <w:rPr>
                <w:sz w:val="24"/>
                <w:szCs w:val="24"/>
              </w:rPr>
              <w:t xml:space="preserve"> годы</w:t>
            </w:r>
          </w:p>
        </w:tc>
      </w:tr>
      <w:tr w:rsidR="00DC6A49" w:rsidRPr="00B10C96">
        <w:trPr>
          <w:tblCellSpacing w:w="0" w:type="dxa"/>
        </w:trPr>
        <w:tc>
          <w:tcPr>
            <w:tcW w:w="2977" w:type="dxa"/>
          </w:tcPr>
          <w:p w:rsidR="00DC6A49" w:rsidRPr="00B10C96" w:rsidRDefault="00DC6A49" w:rsidP="00567021">
            <w:pPr>
              <w:rPr>
                <w:b/>
                <w:bCs/>
              </w:rPr>
            </w:pPr>
            <w:r w:rsidRPr="00B10C96">
              <w:rPr>
                <w:b/>
                <w:bCs/>
              </w:rPr>
              <w:t>Основные исполнители</w:t>
            </w:r>
          </w:p>
          <w:p w:rsidR="00DC6A49" w:rsidRPr="00B10C96" w:rsidRDefault="00DC6A49" w:rsidP="00567021">
            <w:pPr>
              <w:rPr>
                <w:b/>
                <w:bCs/>
              </w:rPr>
            </w:pPr>
            <w:r w:rsidRPr="00B10C96">
              <w:rPr>
                <w:b/>
                <w:bCs/>
              </w:rPr>
              <w:t xml:space="preserve">Подпрограмм и основных мероприятий </w:t>
            </w:r>
          </w:p>
        </w:tc>
        <w:tc>
          <w:tcPr>
            <w:tcW w:w="6521" w:type="dxa"/>
          </w:tcPr>
          <w:p w:rsidR="00DC6A49" w:rsidRPr="00B10C96" w:rsidRDefault="00DC6A49" w:rsidP="00567021">
            <w:pPr>
              <w:pStyle w:val="bodytextindent31"/>
              <w:ind w:left="50" w:right="170" w:firstLine="0"/>
              <w:rPr>
                <w:sz w:val="24"/>
                <w:szCs w:val="24"/>
              </w:rPr>
            </w:pPr>
            <w:r w:rsidRPr="00B10C96">
              <w:rPr>
                <w:sz w:val="24"/>
                <w:szCs w:val="24"/>
              </w:rPr>
              <w:t>Органы местного самоуправления МО «Гусевский городской округ», предприятия и учреждения.</w:t>
            </w:r>
          </w:p>
          <w:p w:rsidR="00DC6A49" w:rsidRPr="00B10C96" w:rsidRDefault="00DC6A49" w:rsidP="00567021">
            <w:pPr>
              <w:pStyle w:val="bodytextindent31"/>
              <w:ind w:left="50" w:right="170" w:firstLine="0"/>
              <w:rPr>
                <w:sz w:val="24"/>
                <w:szCs w:val="24"/>
              </w:rPr>
            </w:pPr>
            <w:r w:rsidRPr="00B10C96">
              <w:rPr>
                <w:sz w:val="24"/>
                <w:szCs w:val="24"/>
              </w:rPr>
              <w:t>Подрядные организации, поставщики оборудования определяются на конкурсной (аукционной) основе в соответствии с действующим законодательством.</w:t>
            </w:r>
          </w:p>
        </w:tc>
      </w:tr>
      <w:tr w:rsidR="00DC6A49" w:rsidRPr="00B10C96">
        <w:trPr>
          <w:tblCellSpacing w:w="0" w:type="dxa"/>
        </w:trPr>
        <w:tc>
          <w:tcPr>
            <w:tcW w:w="2977" w:type="dxa"/>
          </w:tcPr>
          <w:p w:rsidR="00DC6A49" w:rsidRPr="00363E8D" w:rsidRDefault="00DC6A49" w:rsidP="00567021">
            <w:pPr>
              <w:pStyle w:val="bodytextindent30"/>
              <w:ind w:firstLine="0"/>
              <w:jc w:val="left"/>
              <w:rPr>
                <w:b/>
                <w:bCs/>
                <w:sz w:val="24"/>
                <w:szCs w:val="24"/>
              </w:rPr>
            </w:pPr>
            <w:r w:rsidRPr="00363E8D">
              <w:rPr>
                <w:b/>
                <w:bCs/>
                <w:sz w:val="24"/>
                <w:szCs w:val="24"/>
              </w:rPr>
              <w:t>Объемы и источники финансирования Программы</w:t>
            </w:r>
          </w:p>
          <w:p w:rsidR="00DC6A49" w:rsidRPr="00363E8D" w:rsidRDefault="00DC6A49" w:rsidP="00567021">
            <w:pPr>
              <w:pStyle w:val="bodytextindent30"/>
              <w:ind w:firstLine="0"/>
              <w:jc w:val="left"/>
              <w:rPr>
                <w:b/>
                <w:bCs/>
                <w:sz w:val="24"/>
                <w:szCs w:val="24"/>
              </w:rPr>
            </w:pPr>
          </w:p>
        </w:tc>
        <w:tc>
          <w:tcPr>
            <w:tcW w:w="6521" w:type="dxa"/>
          </w:tcPr>
          <w:p w:rsidR="00DC6A49" w:rsidRPr="00363E8D" w:rsidRDefault="00DC6A49" w:rsidP="00567021">
            <w:pPr>
              <w:pStyle w:val="bodytextindent31"/>
              <w:ind w:right="170" w:firstLine="0"/>
              <w:rPr>
                <w:sz w:val="24"/>
                <w:szCs w:val="24"/>
              </w:rPr>
            </w:pPr>
            <w:r w:rsidRPr="00363E8D">
              <w:rPr>
                <w:sz w:val="24"/>
                <w:szCs w:val="24"/>
              </w:rPr>
              <w:t xml:space="preserve">Общий объем финансирования мероприятий программы </w:t>
            </w:r>
            <w:r w:rsidRPr="00363E8D">
              <w:rPr>
                <w:b/>
                <w:bCs/>
                <w:sz w:val="24"/>
                <w:szCs w:val="24"/>
              </w:rPr>
              <w:t>2110,77 млн.. руб</w:t>
            </w:r>
            <w:r w:rsidRPr="00363E8D">
              <w:rPr>
                <w:sz w:val="24"/>
                <w:szCs w:val="24"/>
              </w:rPr>
              <w:t>., в том числе:</w:t>
            </w:r>
          </w:p>
          <w:p w:rsidR="00DC6A49" w:rsidRPr="00363E8D" w:rsidRDefault="00DC6A49" w:rsidP="00567021">
            <w:pPr>
              <w:pStyle w:val="bodytextindent31"/>
              <w:ind w:left="50" w:right="170" w:firstLine="180"/>
              <w:rPr>
                <w:sz w:val="24"/>
                <w:szCs w:val="24"/>
              </w:rPr>
            </w:pPr>
            <w:r w:rsidRPr="00363E8D">
              <w:rPr>
                <w:sz w:val="24"/>
                <w:szCs w:val="24"/>
              </w:rPr>
              <w:t>Федеральный бюджет – 914,19 млн. руб.</w:t>
            </w:r>
          </w:p>
          <w:p w:rsidR="00DC6A49" w:rsidRPr="00363E8D" w:rsidRDefault="00DC6A49" w:rsidP="00567021">
            <w:pPr>
              <w:pStyle w:val="bodytextindent31"/>
              <w:ind w:left="50" w:right="170" w:firstLine="180"/>
              <w:rPr>
                <w:sz w:val="24"/>
                <w:szCs w:val="24"/>
              </w:rPr>
            </w:pPr>
            <w:r w:rsidRPr="00363E8D">
              <w:rPr>
                <w:sz w:val="24"/>
                <w:szCs w:val="24"/>
              </w:rPr>
              <w:t>Областной бюджет – 547,50 млн. руб.</w:t>
            </w:r>
          </w:p>
          <w:p w:rsidR="00DC6A49" w:rsidRPr="00363E8D" w:rsidRDefault="00DC6A49" w:rsidP="00567021">
            <w:pPr>
              <w:pStyle w:val="bodytextindent31"/>
              <w:ind w:left="50" w:right="170" w:firstLine="180"/>
              <w:rPr>
                <w:sz w:val="24"/>
                <w:szCs w:val="24"/>
              </w:rPr>
            </w:pPr>
            <w:r w:rsidRPr="00363E8D">
              <w:rPr>
                <w:sz w:val="24"/>
                <w:szCs w:val="24"/>
              </w:rPr>
              <w:t>Муниципальный бюджет – 503,91 млн. руб.</w:t>
            </w:r>
          </w:p>
          <w:p w:rsidR="00DC6A49" w:rsidRPr="00363E8D" w:rsidRDefault="00DC6A49" w:rsidP="00567021">
            <w:pPr>
              <w:pStyle w:val="bodytextindent31"/>
              <w:ind w:left="50" w:right="170" w:firstLine="180"/>
              <w:rPr>
                <w:sz w:val="24"/>
                <w:szCs w:val="24"/>
              </w:rPr>
            </w:pPr>
            <w:r w:rsidRPr="00363E8D">
              <w:rPr>
                <w:sz w:val="24"/>
                <w:szCs w:val="24"/>
              </w:rPr>
              <w:t>Внебюджетные средства – 145,17 млн. руб.</w:t>
            </w:r>
          </w:p>
        </w:tc>
      </w:tr>
      <w:tr w:rsidR="00DC6A49" w:rsidRPr="00B10C96">
        <w:trPr>
          <w:tblCellSpacing w:w="0" w:type="dxa"/>
        </w:trPr>
        <w:tc>
          <w:tcPr>
            <w:tcW w:w="2977" w:type="dxa"/>
          </w:tcPr>
          <w:p w:rsidR="00DC6A49" w:rsidRPr="00CB77C2" w:rsidRDefault="00DC6A49" w:rsidP="00567021">
            <w:pPr>
              <w:rPr>
                <w:b/>
                <w:bCs/>
              </w:rPr>
            </w:pPr>
            <w:r w:rsidRPr="00CB77C2">
              <w:rPr>
                <w:b/>
                <w:bCs/>
              </w:rPr>
              <w:t>Ожидаемые конечные результаты реализации программы</w:t>
            </w:r>
          </w:p>
          <w:p w:rsidR="00DC6A49" w:rsidRPr="00B10C96" w:rsidRDefault="00DC6A49" w:rsidP="00567021">
            <w:pPr>
              <w:rPr>
                <w:b/>
                <w:bCs/>
                <w:highlight w:val="yellow"/>
              </w:rPr>
            </w:pPr>
          </w:p>
        </w:tc>
        <w:tc>
          <w:tcPr>
            <w:tcW w:w="6521" w:type="dxa"/>
          </w:tcPr>
          <w:p w:rsidR="00DC6A49" w:rsidRPr="00072CF7" w:rsidRDefault="00DC6A49" w:rsidP="00567021">
            <w:pPr>
              <w:ind w:firstLine="708"/>
              <w:jc w:val="both"/>
              <w:rPr>
                <w:b/>
                <w:bCs/>
                <w:i/>
                <w:iCs/>
                <w:spacing w:val="-1"/>
              </w:rPr>
            </w:pPr>
            <w:r w:rsidRPr="00072CF7">
              <w:rPr>
                <w:b/>
                <w:bCs/>
                <w:i/>
                <w:iCs/>
                <w:spacing w:val="-1"/>
              </w:rPr>
              <w:t xml:space="preserve">Цель №1   Создание комфортных условий для жизни населения: </w:t>
            </w:r>
          </w:p>
          <w:p w:rsidR="00DC6A49" w:rsidRPr="00072CF7" w:rsidRDefault="00DC6A49" w:rsidP="00567021">
            <w:pPr>
              <w:pStyle w:val="ListParagraph"/>
              <w:numPr>
                <w:ilvl w:val="0"/>
                <w:numId w:val="76"/>
              </w:numPr>
              <w:jc w:val="both"/>
            </w:pPr>
            <w:r w:rsidRPr="00072CF7">
              <w:t>Увеличение общей численности населения в 2023 году до 37,57 тыс.чел. (на 0,1% к 2018г.).</w:t>
            </w:r>
          </w:p>
          <w:p w:rsidR="00DC6A49" w:rsidRPr="00072CF7" w:rsidRDefault="00DC6A49" w:rsidP="00567021">
            <w:pPr>
              <w:pStyle w:val="ListParagraph"/>
              <w:numPr>
                <w:ilvl w:val="0"/>
                <w:numId w:val="76"/>
              </w:numPr>
              <w:jc w:val="both"/>
            </w:pPr>
            <w:r w:rsidRPr="00072CF7">
              <w:t>К 2023 году планируется увеличение до 80% доли детей в возрасте от 5 до 18 лет, охваченных дополнительным образованием.</w:t>
            </w:r>
          </w:p>
          <w:p w:rsidR="00DC6A49" w:rsidRPr="00072CF7" w:rsidRDefault="00DC6A49" w:rsidP="00567021">
            <w:pPr>
              <w:pStyle w:val="ListParagraph"/>
              <w:numPr>
                <w:ilvl w:val="0"/>
                <w:numId w:val="76"/>
              </w:numPr>
              <w:jc w:val="both"/>
            </w:pPr>
            <w:r w:rsidRPr="00072CF7">
              <w:t>Доля педагогических работников, повысивших уровень профессионального мастерства в форматах непрерывного образования до 30%.</w:t>
            </w:r>
          </w:p>
          <w:p w:rsidR="00DC6A49" w:rsidRPr="00072CF7" w:rsidRDefault="00DC6A49" w:rsidP="00567021">
            <w:pPr>
              <w:pStyle w:val="ListParagraph"/>
              <w:numPr>
                <w:ilvl w:val="0"/>
                <w:numId w:val="76"/>
              </w:numPr>
              <w:jc w:val="both"/>
            </w:pPr>
            <w:r w:rsidRPr="00072CF7">
              <w:t>Увеличении доли детей, обучающихся по дополнительным общеобразовательным программам, вовлеченных в различные формы сопровождения, наставничества и шефства до 60%.</w:t>
            </w:r>
          </w:p>
          <w:p w:rsidR="00DC6A49" w:rsidRPr="00072CF7" w:rsidRDefault="00DC6A49" w:rsidP="00567021">
            <w:pPr>
              <w:pStyle w:val="ListParagraph"/>
              <w:numPr>
                <w:ilvl w:val="0"/>
                <w:numId w:val="76"/>
              </w:numPr>
              <w:jc w:val="both"/>
            </w:pPr>
            <w:r w:rsidRPr="00072CF7">
              <w:t>Увеличение удельного веса населения, занимающегося в любительских и творческих объединениях (10,8%)</w:t>
            </w:r>
          </w:p>
          <w:p w:rsidR="00DC6A49" w:rsidRPr="00072CF7" w:rsidRDefault="00DC6A49" w:rsidP="00567021">
            <w:pPr>
              <w:pStyle w:val="ListParagraph"/>
              <w:numPr>
                <w:ilvl w:val="0"/>
                <w:numId w:val="76"/>
              </w:numPr>
              <w:jc w:val="both"/>
            </w:pPr>
            <w:r w:rsidRPr="00072CF7">
              <w:t>Увеличение доли охвата населения  услугами библиотек (55%)</w:t>
            </w:r>
          </w:p>
          <w:p w:rsidR="00DC6A49" w:rsidRPr="00072CF7" w:rsidRDefault="00DC6A49" w:rsidP="00567021">
            <w:pPr>
              <w:pStyle w:val="ListParagraph"/>
              <w:numPr>
                <w:ilvl w:val="0"/>
                <w:numId w:val="76"/>
              </w:numPr>
              <w:jc w:val="both"/>
            </w:pPr>
            <w:r w:rsidRPr="00072CF7">
              <w:t>Увеличение номинальной среднемесячной заработной платы в 2023 до  49613,4 руб., т.е. возрастет по сравнению с 2018 годом в 1,74 раза.</w:t>
            </w:r>
          </w:p>
          <w:p w:rsidR="00DC6A49" w:rsidRPr="00072CF7" w:rsidRDefault="00DC6A49" w:rsidP="00567021">
            <w:pPr>
              <w:pStyle w:val="ListParagraph"/>
              <w:numPr>
                <w:ilvl w:val="0"/>
                <w:numId w:val="76"/>
              </w:numPr>
              <w:jc w:val="both"/>
            </w:pPr>
            <w:r w:rsidRPr="00072CF7">
              <w:t xml:space="preserve">В 2023 году уровень безработицы составит 0,53%, т.е. снизится к уровню 2018 года  на 1,53 процентных пункта. </w:t>
            </w:r>
          </w:p>
          <w:p w:rsidR="00DC6A49" w:rsidRPr="00072CF7" w:rsidRDefault="00DC6A49" w:rsidP="00567021">
            <w:pPr>
              <w:ind w:firstLine="708"/>
              <w:jc w:val="both"/>
              <w:rPr>
                <w:b/>
                <w:bCs/>
                <w:i/>
                <w:iCs/>
                <w:spacing w:val="-1"/>
              </w:rPr>
            </w:pPr>
            <w:r w:rsidRPr="00072CF7">
              <w:rPr>
                <w:b/>
                <w:bCs/>
                <w:i/>
                <w:iCs/>
                <w:spacing w:val="-1"/>
              </w:rPr>
              <w:t xml:space="preserve">Цель № 2  Диверсификация экономики Гусевского городского округа </w:t>
            </w:r>
          </w:p>
          <w:p w:rsidR="00DC6A49" w:rsidRPr="00072CF7" w:rsidRDefault="00DC6A49" w:rsidP="00567021">
            <w:pPr>
              <w:pStyle w:val="ListParagraph"/>
              <w:numPr>
                <w:ilvl w:val="0"/>
                <w:numId w:val="76"/>
              </w:numPr>
              <w:jc w:val="both"/>
            </w:pPr>
            <w:r w:rsidRPr="00072CF7">
              <w:t>Увеличение объема отгрузки продукции собственного производства в 1,32 раза.</w:t>
            </w:r>
          </w:p>
          <w:p w:rsidR="00DC6A49" w:rsidRPr="00072CF7" w:rsidRDefault="00DC6A49" w:rsidP="00567021">
            <w:pPr>
              <w:pStyle w:val="ListParagraph"/>
              <w:numPr>
                <w:ilvl w:val="0"/>
                <w:numId w:val="76"/>
              </w:numPr>
              <w:jc w:val="both"/>
            </w:pPr>
            <w:r w:rsidRPr="00072CF7">
              <w:t>Увеличение доли обрабатывающих производств до 27,0%.</w:t>
            </w:r>
          </w:p>
          <w:p w:rsidR="00DC6A49" w:rsidRPr="00072CF7" w:rsidRDefault="00DC6A49" w:rsidP="00567021">
            <w:pPr>
              <w:pStyle w:val="ListParagraph"/>
              <w:numPr>
                <w:ilvl w:val="0"/>
                <w:numId w:val="76"/>
              </w:numPr>
              <w:jc w:val="both"/>
            </w:pPr>
            <w:r w:rsidRPr="00072CF7">
              <w:t>Увеличение объема инвестиций в основной капитал в 1,8 раза;</w:t>
            </w:r>
          </w:p>
          <w:p w:rsidR="00DC6A49" w:rsidRPr="00072CF7" w:rsidRDefault="00DC6A49" w:rsidP="00567021">
            <w:pPr>
              <w:pStyle w:val="ListParagraph"/>
              <w:numPr>
                <w:ilvl w:val="0"/>
                <w:numId w:val="76"/>
              </w:numPr>
              <w:jc w:val="both"/>
            </w:pPr>
            <w:r w:rsidRPr="00072CF7">
              <w:t xml:space="preserve">Увеличение количества создаваемых промышленных площадок с подготовленной инфраструктурой -до 45 ед. </w:t>
            </w:r>
          </w:p>
          <w:p w:rsidR="00DC6A49" w:rsidRPr="00072CF7" w:rsidRDefault="00DC6A49" w:rsidP="00567021">
            <w:pPr>
              <w:pStyle w:val="ListParagraph"/>
              <w:numPr>
                <w:ilvl w:val="0"/>
                <w:numId w:val="76"/>
              </w:numPr>
              <w:jc w:val="both"/>
            </w:pPr>
            <w:r w:rsidRPr="00072CF7">
              <w:t>Увеличение субъектов малого и среднего предпринимательства до 1698 единиц.</w:t>
            </w:r>
          </w:p>
          <w:p w:rsidR="00DC6A49" w:rsidRPr="00072CF7" w:rsidRDefault="00DC6A49" w:rsidP="00567021">
            <w:pPr>
              <w:ind w:firstLine="708"/>
              <w:jc w:val="both"/>
              <w:rPr>
                <w:b/>
                <w:bCs/>
                <w:i/>
                <w:iCs/>
                <w:spacing w:val="-1"/>
              </w:rPr>
            </w:pPr>
            <w:r w:rsidRPr="00072CF7">
              <w:rPr>
                <w:b/>
                <w:bCs/>
                <w:i/>
                <w:iCs/>
                <w:spacing w:val="-1"/>
              </w:rPr>
              <w:t>Цель № 3  Развитие агропромышленного комплекса</w:t>
            </w:r>
          </w:p>
          <w:p w:rsidR="00DC6A49" w:rsidRPr="00072CF7" w:rsidRDefault="00DC6A49" w:rsidP="00567021">
            <w:pPr>
              <w:pStyle w:val="ListParagraph"/>
              <w:numPr>
                <w:ilvl w:val="0"/>
                <w:numId w:val="76"/>
              </w:numPr>
              <w:jc w:val="both"/>
            </w:pPr>
            <w:r w:rsidRPr="00072CF7">
              <w:t xml:space="preserve">Развитие агропромышленной специализации предполагает формирование эффективных собственников, применение новейших технологий, привлечение инвестиций, создание необходимой социальной инфраструктуры. </w:t>
            </w:r>
          </w:p>
          <w:p w:rsidR="00DC6A49" w:rsidRPr="00072CF7" w:rsidRDefault="00DC6A49" w:rsidP="00567021">
            <w:pPr>
              <w:pStyle w:val="ListParagraph"/>
              <w:numPr>
                <w:ilvl w:val="0"/>
                <w:numId w:val="76"/>
              </w:numPr>
              <w:jc w:val="both"/>
            </w:pPr>
            <w:r w:rsidRPr="00072CF7">
              <w:t xml:space="preserve">Планируется привлечь в отрасль более 4 млрд. 723,8  млн. рублей. </w:t>
            </w:r>
          </w:p>
          <w:p w:rsidR="00DC6A49" w:rsidRPr="00072CF7" w:rsidRDefault="00DC6A49" w:rsidP="00567021">
            <w:pPr>
              <w:ind w:firstLine="708"/>
              <w:jc w:val="both"/>
              <w:rPr>
                <w:b/>
                <w:bCs/>
                <w:i/>
                <w:iCs/>
                <w:spacing w:val="-1"/>
              </w:rPr>
            </w:pPr>
            <w:r w:rsidRPr="00072CF7">
              <w:rPr>
                <w:b/>
                <w:bCs/>
                <w:i/>
                <w:iCs/>
                <w:spacing w:val="-1"/>
              </w:rPr>
              <w:t>Цель №4  Повышение эффективности системы местного самоуправления</w:t>
            </w:r>
          </w:p>
          <w:p w:rsidR="00DC6A49" w:rsidRPr="00072CF7" w:rsidRDefault="00DC6A49" w:rsidP="00567021">
            <w:pPr>
              <w:pStyle w:val="ListParagraph"/>
              <w:numPr>
                <w:ilvl w:val="0"/>
                <w:numId w:val="76"/>
              </w:numPr>
              <w:jc w:val="both"/>
            </w:pPr>
            <w:r w:rsidRPr="00072CF7">
              <w:t>Совершенствование нормативно-правовой базы Гусевского городского округа по вопросам развития муниципальной службы.</w:t>
            </w:r>
          </w:p>
          <w:p w:rsidR="00DC6A49" w:rsidRPr="00072CF7" w:rsidRDefault="00DC6A49" w:rsidP="00567021">
            <w:pPr>
              <w:pStyle w:val="ListParagraph"/>
              <w:numPr>
                <w:ilvl w:val="0"/>
                <w:numId w:val="76"/>
              </w:numPr>
              <w:jc w:val="both"/>
            </w:pPr>
            <w:r w:rsidRPr="00072CF7">
              <w:t>Развитие механизма выявления и разрешения конфликта интересов на муниципальной службе</w:t>
            </w:r>
          </w:p>
          <w:p w:rsidR="00DC6A49" w:rsidRPr="00072CF7" w:rsidRDefault="00DC6A49" w:rsidP="00567021">
            <w:pPr>
              <w:pStyle w:val="ListParagraph"/>
              <w:numPr>
                <w:ilvl w:val="0"/>
                <w:numId w:val="76"/>
              </w:numPr>
              <w:jc w:val="both"/>
            </w:pPr>
            <w:r w:rsidRPr="00072CF7">
              <w:t>Внедрение механизмов, обеспечивающих осуществление муниципальными служащими профессиональной служебной деятельности в соответствии с общими принципами служебного поведения;</w:t>
            </w:r>
          </w:p>
          <w:p w:rsidR="00DC6A49" w:rsidRPr="00CB77C2" w:rsidRDefault="00DC6A49" w:rsidP="00567021">
            <w:pPr>
              <w:pStyle w:val="ListParagraph"/>
              <w:numPr>
                <w:ilvl w:val="0"/>
                <w:numId w:val="76"/>
              </w:numPr>
              <w:jc w:val="both"/>
              <w:rPr>
                <w:sz w:val="28"/>
                <w:szCs w:val="28"/>
              </w:rPr>
            </w:pPr>
            <w:r w:rsidRPr="00072CF7">
              <w:t>Повышение престижа муниципальной службы.</w:t>
            </w:r>
          </w:p>
        </w:tc>
      </w:tr>
    </w:tbl>
    <w:p w:rsidR="00DC6A49" w:rsidRDefault="00DC6A49" w:rsidP="00567021">
      <w:pPr>
        <w:rPr>
          <w:b/>
          <w:bCs/>
          <w:sz w:val="28"/>
          <w:szCs w:val="28"/>
        </w:rPr>
      </w:pPr>
      <w:r>
        <w:rPr>
          <w:b/>
          <w:bCs/>
          <w:sz w:val="28"/>
          <w:szCs w:val="28"/>
        </w:rPr>
        <w:br w:type="page"/>
      </w:r>
    </w:p>
    <w:p w:rsidR="00DC6A49" w:rsidRPr="007B4408" w:rsidRDefault="00DC6A49" w:rsidP="00567021">
      <w:pPr>
        <w:pStyle w:val="Heading1"/>
        <w:spacing w:before="0" w:after="0"/>
        <w:rPr>
          <w:rFonts w:ascii="Times New Roman" w:hAnsi="Times New Roman" w:cs="Times New Roman"/>
          <w:sz w:val="28"/>
          <w:szCs w:val="28"/>
        </w:rPr>
      </w:pPr>
      <w:bookmarkStart w:id="5" w:name="_Toc528320786"/>
      <w:r w:rsidRPr="007B4408">
        <w:rPr>
          <w:rFonts w:ascii="Times New Roman" w:hAnsi="Times New Roman" w:cs="Times New Roman"/>
          <w:sz w:val="28"/>
          <w:szCs w:val="28"/>
        </w:rPr>
        <w:t>1. СОЦИАЛЬНО-ЭКОНОМИЧЕСКОЕ ПОЛОЖЕНИЕ И ОСНОВНЫЕ ПРОБЛЕМЫ РАЗВИТИЯ</w:t>
      </w:r>
      <w:bookmarkEnd w:id="1"/>
      <w:bookmarkEnd w:id="5"/>
      <w:r w:rsidRPr="007B4408">
        <w:rPr>
          <w:rFonts w:ascii="Times New Roman" w:hAnsi="Times New Roman" w:cs="Times New Roman"/>
          <w:sz w:val="28"/>
          <w:szCs w:val="28"/>
        </w:rPr>
        <w:t xml:space="preserve"> </w:t>
      </w:r>
      <w:bookmarkEnd w:id="2"/>
    </w:p>
    <w:p w:rsidR="00DC6A49" w:rsidRPr="007B4408" w:rsidRDefault="00DC6A49" w:rsidP="00567021">
      <w:pPr>
        <w:pStyle w:val="bodytextindent31"/>
        <w:ind w:firstLine="708"/>
        <w:rPr>
          <w:sz w:val="28"/>
          <w:szCs w:val="28"/>
        </w:rPr>
      </w:pPr>
      <w:r w:rsidRPr="007B4408">
        <w:rPr>
          <w:sz w:val="28"/>
          <w:szCs w:val="28"/>
        </w:rPr>
        <w:t xml:space="preserve">Программа комплексного социально-экономического развития муниципального образования «Гусевский городской округ» на 2019-2023 годы разработана в соответствии с Федеральным законом от 28.06.2014 №172-ФЗ «О стратегическом планировании в Российской Федерации», </w:t>
      </w:r>
      <w:r w:rsidRPr="00B12F12">
        <w:rPr>
          <w:sz w:val="28"/>
          <w:szCs w:val="28"/>
        </w:rPr>
        <w:t>Указ Президента Российской Федерации «О национальных целях и стратегических задачах развития Российской Федерации на период д</w:t>
      </w:r>
      <w:r>
        <w:rPr>
          <w:sz w:val="28"/>
          <w:szCs w:val="28"/>
        </w:rPr>
        <w:t xml:space="preserve">о 2024 года» от 07.05.2018 №204, </w:t>
      </w:r>
      <w:r w:rsidRPr="007B4408">
        <w:rPr>
          <w:sz w:val="28"/>
          <w:szCs w:val="28"/>
        </w:rPr>
        <w:t>Законом Калининградской области от 25.11.2015 №475 «Об организации стратегического планирования в Калининградской области», Постановлением Правительства Калининградской области от 02.08.2012 №583 «О Стратегии социально-экономического развития Калининградской области на долгосрочную перспективу», Стратегией социально-экономического развития МО «Гусевский городской округ до 2022 года» и Постановлением и. о. главы администрации МО «Гусевский городской округ» от 12 июля 2018г. № 667 «О разработке программы комплексного социально-экономического развития муниципального образования «Гусевский городской округ» на 2019-2023 годы».</w:t>
      </w:r>
    </w:p>
    <w:p w:rsidR="00DC6A49" w:rsidRPr="007B4408" w:rsidRDefault="00DC6A49" w:rsidP="00567021">
      <w:pPr>
        <w:pStyle w:val="bodytextindent31"/>
        <w:ind w:firstLine="720"/>
        <w:rPr>
          <w:sz w:val="28"/>
          <w:szCs w:val="28"/>
        </w:rPr>
      </w:pPr>
      <w:r w:rsidRPr="007B4408">
        <w:rPr>
          <w:sz w:val="28"/>
          <w:szCs w:val="28"/>
        </w:rPr>
        <w:t>Программа направлена на достижение целей Стратегии социально-экономического развития муниципального образования до 2022 года.</w:t>
      </w:r>
    </w:p>
    <w:p w:rsidR="00DC6A49" w:rsidRPr="007B4408" w:rsidRDefault="00DC6A49" w:rsidP="00567021">
      <w:pPr>
        <w:ind w:firstLine="709"/>
        <w:jc w:val="both"/>
        <w:rPr>
          <w:sz w:val="28"/>
          <w:szCs w:val="28"/>
        </w:rPr>
      </w:pPr>
      <w:r w:rsidRPr="007B4408">
        <w:rPr>
          <w:sz w:val="28"/>
          <w:szCs w:val="28"/>
        </w:rPr>
        <w:t>Для обеспечения достижения целей сформирована система контроля над ходом реализации программы.</w:t>
      </w:r>
    </w:p>
    <w:p w:rsidR="00DC6A49" w:rsidRPr="007B4408" w:rsidRDefault="00DC6A49" w:rsidP="00567021">
      <w:pPr>
        <w:pStyle w:val="Heading2"/>
        <w:spacing w:before="0" w:after="0"/>
        <w:rPr>
          <w:rFonts w:ascii="Times New Roman" w:hAnsi="Times New Roman" w:cs="Times New Roman"/>
        </w:rPr>
      </w:pPr>
      <w:bookmarkStart w:id="6" w:name="_Toc149619442"/>
      <w:bookmarkStart w:id="7" w:name="_Toc153424159"/>
      <w:bookmarkStart w:id="8" w:name="_Toc205198396"/>
      <w:bookmarkStart w:id="9" w:name="_Toc205198549"/>
      <w:bookmarkStart w:id="10" w:name="_Toc236061170"/>
      <w:bookmarkStart w:id="11" w:name="_Toc528320787"/>
      <w:r w:rsidRPr="007B4408">
        <w:rPr>
          <w:rFonts w:ascii="Times New Roman" w:hAnsi="Times New Roman" w:cs="Times New Roman"/>
        </w:rPr>
        <w:t xml:space="preserve">1.1. Социально-экономическое положение Гусевского </w:t>
      </w:r>
      <w:bookmarkEnd w:id="6"/>
      <w:bookmarkEnd w:id="7"/>
      <w:bookmarkEnd w:id="8"/>
      <w:bookmarkEnd w:id="9"/>
      <w:bookmarkEnd w:id="10"/>
      <w:r w:rsidRPr="007B4408">
        <w:rPr>
          <w:rFonts w:ascii="Times New Roman" w:hAnsi="Times New Roman" w:cs="Times New Roman"/>
        </w:rPr>
        <w:t>городского округа</w:t>
      </w:r>
      <w:bookmarkEnd w:id="11"/>
    </w:p>
    <w:p w:rsidR="00DC6A49" w:rsidRPr="007B4408" w:rsidRDefault="00DC6A49" w:rsidP="00567021">
      <w:pPr>
        <w:rPr>
          <w:b/>
          <w:bCs/>
          <w:sz w:val="28"/>
          <w:szCs w:val="28"/>
        </w:rPr>
      </w:pPr>
      <w:r w:rsidRPr="007B4408">
        <w:rPr>
          <w:b/>
          <w:bCs/>
          <w:sz w:val="28"/>
          <w:szCs w:val="28"/>
        </w:rPr>
        <w:t>Общие сведения</w:t>
      </w:r>
    </w:p>
    <w:p w:rsidR="00DC6A49" w:rsidRPr="007B4408" w:rsidRDefault="00DC6A49" w:rsidP="00567021">
      <w:pPr>
        <w:ind w:firstLine="539"/>
        <w:jc w:val="both"/>
        <w:rPr>
          <w:sz w:val="28"/>
          <w:szCs w:val="28"/>
        </w:rPr>
      </w:pPr>
      <w:r w:rsidRPr="007B4408">
        <w:rPr>
          <w:sz w:val="28"/>
          <w:szCs w:val="28"/>
        </w:rPr>
        <w:t>Муниципальное образование «Гусевский городской округ» расположено в восточной части Калининградской области и граничит с пятью муниципальными образованиями: на севере – с Краснознаменским и Неманским округами, на востоке – с Нестеровским, на юге – с Озерским, на западе – с Черняховским муниципальными образованиями.</w:t>
      </w:r>
    </w:p>
    <w:p w:rsidR="00DC6A49" w:rsidRPr="007B4408" w:rsidRDefault="00DC6A49" w:rsidP="00567021">
      <w:pPr>
        <w:ind w:firstLine="539"/>
        <w:jc w:val="both"/>
        <w:rPr>
          <w:sz w:val="28"/>
          <w:szCs w:val="28"/>
        </w:rPr>
      </w:pPr>
      <w:r w:rsidRPr="007B4408">
        <w:rPr>
          <w:sz w:val="28"/>
          <w:szCs w:val="28"/>
        </w:rPr>
        <w:t>Указом Президиума Верховного Совета СССР «Об образовании Кенигсбергской области в составе РСФСР» от 7 апреля 1946 г. образован Гумбинненский район, а Указом Президиума Верховного Совета РСФСР «Об административно-территориальном устройстве Калининградской области» от 7.09.1946 г. переименован в Гусевский район. Этим же Указом г. Гумбиннен переименован в г. Гусев в честь героя Советского Союза капитана Гусева Сергея Ивановича, погибшего при штурме г. Гумбиннена. Законом Калининградской области от 5 ноября 2004 г. №445 О наделении муниципального образования «Гусевский район» статусом городского округа». Гусевский район переименован в муниципальное образование «Гусевский городской округ», с 1 января 2009 года - муниципальное образование «Гусевский муниципальный район». В 2013 году законом Калининградской области от 29 мая 2013 г. №230 муниципальное образование «Гусевский муниципальный район» преобразовано в «Гусевский городской округ».</w:t>
      </w:r>
    </w:p>
    <w:p w:rsidR="00DC6A49" w:rsidRPr="007B4408" w:rsidRDefault="00DC6A49" w:rsidP="00567021">
      <w:pPr>
        <w:ind w:firstLine="539"/>
        <w:jc w:val="both"/>
        <w:rPr>
          <w:sz w:val="28"/>
          <w:szCs w:val="28"/>
        </w:rPr>
      </w:pPr>
      <w:r w:rsidRPr="007B4408">
        <w:rPr>
          <w:sz w:val="28"/>
          <w:szCs w:val="28"/>
        </w:rPr>
        <w:t xml:space="preserve">Площадь муниципального образования составляет 642,66 кв.км. </w:t>
      </w:r>
      <w:r w:rsidRPr="007B4408">
        <w:rPr>
          <w:sz w:val="28"/>
          <w:szCs w:val="28"/>
        </w:rPr>
        <w:br/>
        <w:t>(64 266 га), плотность населения – 58,42 человека на 1 кв. км. (В целом по Калининградской области - 66 человек на 1 кв. км, в целом по России – 8,58 человек на 1 кв. км).</w:t>
      </w:r>
    </w:p>
    <w:p w:rsidR="00DC6A49" w:rsidRPr="007B4408" w:rsidRDefault="00DC6A49" w:rsidP="00567021">
      <w:pPr>
        <w:ind w:firstLine="708"/>
        <w:jc w:val="both"/>
        <w:rPr>
          <w:sz w:val="28"/>
          <w:szCs w:val="28"/>
        </w:rPr>
      </w:pPr>
      <w:r w:rsidRPr="007B4408">
        <w:rPr>
          <w:sz w:val="28"/>
          <w:szCs w:val="28"/>
        </w:rPr>
        <w:t xml:space="preserve">Гусевский </w:t>
      </w:r>
      <w:r>
        <w:rPr>
          <w:sz w:val="28"/>
          <w:szCs w:val="28"/>
        </w:rPr>
        <w:t>городской округ</w:t>
      </w:r>
      <w:r w:rsidRPr="007B4408">
        <w:rPr>
          <w:sz w:val="28"/>
          <w:szCs w:val="28"/>
        </w:rPr>
        <w:t xml:space="preserve"> расположен на пересечении магистральных путей. Имеется прямое железнодорожное сообщение с:</w:t>
      </w:r>
    </w:p>
    <w:p w:rsidR="00DC6A49" w:rsidRPr="007B4408" w:rsidRDefault="00DC6A49" w:rsidP="00565012">
      <w:pPr>
        <w:pStyle w:val="ListParagraph"/>
        <w:numPr>
          <w:ilvl w:val="0"/>
          <w:numId w:val="3"/>
        </w:numPr>
        <w:ind w:left="426"/>
        <w:jc w:val="both"/>
        <w:rPr>
          <w:sz w:val="28"/>
          <w:szCs w:val="28"/>
        </w:rPr>
      </w:pPr>
      <w:r w:rsidRPr="007B4408">
        <w:rPr>
          <w:sz w:val="28"/>
          <w:szCs w:val="28"/>
        </w:rPr>
        <w:t>г. Москва (через г.г. Кибартай, Вильнюс, Минск, Смоленск);</w:t>
      </w:r>
    </w:p>
    <w:p w:rsidR="00DC6A49" w:rsidRPr="007B4408" w:rsidRDefault="00DC6A49" w:rsidP="00565012">
      <w:pPr>
        <w:pStyle w:val="ListParagraph"/>
        <w:numPr>
          <w:ilvl w:val="0"/>
          <w:numId w:val="3"/>
        </w:numPr>
        <w:ind w:left="426"/>
        <w:jc w:val="both"/>
        <w:rPr>
          <w:sz w:val="28"/>
          <w:szCs w:val="28"/>
        </w:rPr>
      </w:pPr>
      <w:r w:rsidRPr="007B4408">
        <w:rPr>
          <w:sz w:val="28"/>
          <w:szCs w:val="28"/>
        </w:rPr>
        <w:t>г. Санкт-Петербург (через г.г. Вильнюс, Витебск);</w:t>
      </w:r>
    </w:p>
    <w:p w:rsidR="00DC6A49" w:rsidRPr="007B4408" w:rsidRDefault="00DC6A49" w:rsidP="00565012">
      <w:pPr>
        <w:pStyle w:val="ListParagraph"/>
        <w:numPr>
          <w:ilvl w:val="0"/>
          <w:numId w:val="3"/>
        </w:numPr>
        <w:ind w:left="426"/>
        <w:jc w:val="both"/>
        <w:rPr>
          <w:sz w:val="28"/>
          <w:szCs w:val="28"/>
        </w:rPr>
      </w:pPr>
      <w:r w:rsidRPr="007B4408">
        <w:rPr>
          <w:sz w:val="28"/>
          <w:szCs w:val="28"/>
        </w:rPr>
        <w:t>г. Адлер (через г.г. Кибартай, Вильнюс, Минск, Воронеж, Краснодар, Сочи, Адлер);</w:t>
      </w:r>
    </w:p>
    <w:p w:rsidR="00DC6A49" w:rsidRPr="007B4408" w:rsidRDefault="00DC6A49" w:rsidP="00565012">
      <w:pPr>
        <w:pStyle w:val="ListParagraph"/>
        <w:numPr>
          <w:ilvl w:val="0"/>
          <w:numId w:val="3"/>
        </w:numPr>
        <w:ind w:left="426"/>
        <w:jc w:val="both"/>
        <w:rPr>
          <w:sz w:val="28"/>
          <w:szCs w:val="28"/>
        </w:rPr>
      </w:pPr>
      <w:r w:rsidRPr="007B4408">
        <w:rPr>
          <w:sz w:val="28"/>
          <w:szCs w:val="28"/>
        </w:rPr>
        <w:t>г. Калининград.</w:t>
      </w:r>
    </w:p>
    <w:p w:rsidR="00DC6A49" w:rsidRPr="007B4408" w:rsidRDefault="00DC6A49" w:rsidP="00567021">
      <w:pPr>
        <w:jc w:val="both"/>
        <w:rPr>
          <w:sz w:val="28"/>
          <w:szCs w:val="28"/>
        </w:rPr>
      </w:pPr>
      <w:r w:rsidRPr="007B4408">
        <w:rPr>
          <w:sz w:val="28"/>
          <w:szCs w:val="28"/>
        </w:rPr>
        <w:tab/>
        <w:t>Автомобильное сообщение:</w:t>
      </w:r>
    </w:p>
    <w:p w:rsidR="00DC6A49" w:rsidRPr="007B4408" w:rsidRDefault="00DC6A49" w:rsidP="00565012">
      <w:pPr>
        <w:pStyle w:val="ListParagraph"/>
        <w:numPr>
          <w:ilvl w:val="0"/>
          <w:numId w:val="4"/>
        </w:numPr>
        <w:ind w:left="426"/>
        <w:jc w:val="both"/>
        <w:rPr>
          <w:sz w:val="28"/>
          <w:szCs w:val="28"/>
        </w:rPr>
      </w:pPr>
      <w:r w:rsidRPr="007B4408">
        <w:rPr>
          <w:sz w:val="28"/>
          <w:szCs w:val="28"/>
        </w:rPr>
        <w:t>г. Гусев-Калининград;</w:t>
      </w:r>
      <w:r w:rsidRPr="007B4408">
        <w:rPr>
          <w:sz w:val="28"/>
          <w:szCs w:val="28"/>
        </w:rPr>
        <w:tab/>
      </w:r>
    </w:p>
    <w:p w:rsidR="00DC6A49" w:rsidRPr="007B4408" w:rsidRDefault="00DC6A49" w:rsidP="00565012">
      <w:pPr>
        <w:pStyle w:val="ListParagraph"/>
        <w:numPr>
          <w:ilvl w:val="0"/>
          <w:numId w:val="4"/>
        </w:numPr>
        <w:ind w:left="426"/>
        <w:jc w:val="both"/>
        <w:rPr>
          <w:sz w:val="28"/>
          <w:szCs w:val="28"/>
        </w:rPr>
      </w:pPr>
      <w:r w:rsidRPr="007B4408">
        <w:rPr>
          <w:sz w:val="28"/>
          <w:szCs w:val="28"/>
        </w:rPr>
        <w:t>Гусев-Каунас-Вильнюс-Минск-Москва;</w:t>
      </w:r>
    </w:p>
    <w:p w:rsidR="00DC6A49" w:rsidRPr="007B4408" w:rsidRDefault="00DC6A49" w:rsidP="00565012">
      <w:pPr>
        <w:pStyle w:val="ListParagraph"/>
        <w:numPr>
          <w:ilvl w:val="0"/>
          <w:numId w:val="4"/>
        </w:numPr>
        <w:ind w:left="426"/>
        <w:jc w:val="both"/>
        <w:rPr>
          <w:sz w:val="28"/>
          <w:szCs w:val="28"/>
        </w:rPr>
      </w:pPr>
      <w:r w:rsidRPr="007B4408">
        <w:rPr>
          <w:sz w:val="28"/>
          <w:szCs w:val="28"/>
        </w:rPr>
        <w:t>Гусев-Голдап (Польша) - Сувалки (Польша) -Гродно.</w:t>
      </w:r>
    </w:p>
    <w:p w:rsidR="00DC6A49" w:rsidRPr="007B4408" w:rsidRDefault="00DC6A49" w:rsidP="00567021">
      <w:pPr>
        <w:ind w:firstLine="709"/>
        <w:jc w:val="both"/>
        <w:rPr>
          <w:sz w:val="28"/>
          <w:szCs w:val="28"/>
        </w:rPr>
      </w:pPr>
      <w:r w:rsidRPr="007B4408">
        <w:rPr>
          <w:sz w:val="28"/>
          <w:szCs w:val="28"/>
        </w:rPr>
        <w:t xml:space="preserve">Эти автодороги обеспечивают связь с основной территорией России, странами СНГ, Балтии и Европы, непосредственно влияют на активное использование транзитного и туристско-рекреационного потенциала округа. </w:t>
      </w:r>
    </w:p>
    <w:p w:rsidR="00DC6A49" w:rsidRPr="007B4408" w:rsidRDefault="00DC6A49" w:rsidP="00567021">
      <w:pPr>
        <w:pStyle w:val="NormalWeb"/>
        <w:spacing w:before="0" w:beforeAutospacing="0" w:after="0" w:afterAutospacing="0"/>
        <w:ind w:firstLine="709"/>
        <w:jc w:val="both"/>
        <w:rPr>
          <w:sz w:val="28"/>
          <w:szCs w:val="28"/>
        </w:rPr>
      </w:pPr>
      <w:r w:rsidRPr="007B4408">
        <w:rPr>
          <w:sz w:val="28"/>
          <w:szCs w:val="28"/>
        </w:rPr>
        <w:t>Климат округа – переходный от морского к умеренно континентальному. Средняя многолетняя температура воздуха в январе –2–4°С, в июле +17–18°С. Среднегодовой объем выпадения осадков – от 650 до 940 мм. в год.</w:t>
      </w:r>
    </w:p>
    <w:p w:rsidR="00DC6A49" w:rsidRPr="007B4408" w:rsidRDefault="00DC6A49" w:rsidP="00567021">
      <w:pPr>
        <w:pStyle w:val="BodyText"/>
        <w:spacing w:after="0"/>
        <w:ind w:firstLine="708"/>
        <w:jc w:val="both"/>
      </w:pPr>
      <w:r w:rsidRPr="007B4408">
        <w:t xml:space="preserve">По состоянию на 01.01.2018 г. население округа составила 37,545  тыс. чел, в том числе городское – 28,300 тыс. чел., сельское – 9,245 тыс. чел. Доля трудоспособного население составляет 58,68% . </w:t>
      </w:r>
    </w:p>
    <w:p w:rsidR="00DC6A49" w:rsidRPr="007B4408" w:rsidRDefault="00DC6A49" w:rsidP="00567021">
      <w:pPr>
        <w:ind w:firstLine="709"/>
        <w:jc w:val="both"/>
        <w:rPr>
          <w:sz w:val="28"/>
          <w:szCs w:val="28"/>
        </w:rPr>
      </w:pPr>
      <w:r w:rsidRPr="007B4408">
        <w:rPr>
          <w:sz w:val="28"/>
          <w:szCs w:val="28"/>
        </w:rPr>
        <w:t>На территории Гусевского городского округа проживают представители более 40 наций и народностей, наиболее многочисленные – русские, белорусы, украинцы, литовцы.</w:t>
      </w:r>
      <w:bookmarkStart w:id="12" w:name="_Toc286312281"/>
      <w:bookmarkStart w:id="13" w:name="_Toc286312420"/>
      <w:bookmarkStart w:id="14" w:name="_Toc318293254"/>
      <w:bookmarkStart w:id="15" w:name="_Toc356823385"/>
    </w:p>
    <w:p w:rsidR="00DC6A49" w:rsidRPr="007B4408" w:rsidRDefault="00DC6A49" w:rsidP="00567021">
      <w:pPr>
        <w:rPr>
          <w:b/>
          <w:bCs/>
          <w:sz w:val="28"/>
          <w:szCs w:val="28"/>
        </w:rPr>
      </w:pPr>
      <w:bookmarkStart w:id="16" w:name="_Toc236061171"/>
      <w:bookmarkStart w:id="17" w:name="_Toc149619443"/>
      <w:bookmarkStart w:id="18" w:name="_Toc153424160"/>
      <w:bookmarkStart w:id="19" w:name="_Toc205198397"/>
      <w:bookmarkStart w:id="20" w:name="_Toc205198550"/>
      <w:bookmarkEnd w:id="12"/>
      <w:bookmarkEnd w:id="13"/>
      <w:bookmarkEnd w:id="14"/>
      <w:bookmarkEnd w:id="15"/>
      <w:r w:rsidRPr="007B4408">
        <w:rPr>
          <w:b/>
          <w:bCs/>
          <w:sz w:val="28"/>
          <w:szCs w:val="28"/>
        </w:rPr>
        <w:t>Природные ресурсы.</w:t>
      </w:r>
      <w:bookmarkEnd w:id="16"/>
    </w:p>
    <w:p w:rsidR="00DC6A49" w:rsidRPr="007B4408" w:rsidRDefault="00DC6A49" w:rsidP="00567021">
      <w:pPr>
        <w:rPr>
          <w:b/>
          <w:bCs/>
          <w:sz w:val="28"/>
          <w:szCs w:val="28"/>
        </w:rPr>
      </w:pPr>
      <w:r w:rsidRPr="007B4408">
        <w:rPr>
          <w:b/>
          <w:bCs/>
          <w:sz w:val="28"/>
          <w:szCs w:val="28"/>
        </w:rPr>
        <w:t>Растительный и  животный мир</w:t>
      </w:r>
    </w:p>
    <w:p w:rsidR="00DC6A49" w:rsidRPr="007B4408" w:rsidRDefault="00DC6A49" w:rsidP="00567021">
      <w:pPr>
        <w:autoSpaceDE w:val="0"/>
        <w:autoSpaceDN w:val="0"/>
        <w:adjustRightInd w:val="0"/>
        <w:ind w:firstLine="709"/>
        <w:jc w:val="both"/>
        <w:rPr>
          <w:sz w:val="28"/>
          <w:szCs w:val="28"/>
        </w:rPr>
      </w:pPr>
      <w:r w:rsidRPr="007B4408">
        <w:rPr>
          <w:sz w:val="28"/>
          <w:szCs w:val="28"/>
        </w:rPr>
        <w:t>Растительность, распространенная на территории округа, представлена как древесно-кустарниковой, так и травянистой. Площадь, занятая лесами, 7,9 тыс. га (12,6%), кустарниками - 0,9 тыс. га (1,4%).Наиболее крупный лесной массив расположен на северо-западе округа. Остальная часть лесов разбросана небольшими участками по оврагам, балкам и в поймах рек. Леса смешанные и представлены елью, березой, дубом, ясенем. Среди трав преобладают злаковые: мятлик луговой, овсяница луговая и красная, полевица обыкновенная, райграс пастбищный, тимофеевка луговая и бобовые (клевер, люцерна). Из разнотравья характерны кровохлебка, подмаренники, ястребинка зонтичная и др.</w:t>
      </w:r>
    </w:p>
    <w:p w:rsidR="00DC6A49" w:rsidRPr="007B4408" w:rsidRDefault="00DC6A49" w:rsidP="00567021">
      <w:pPr>
        <w:autoSpaceDE w:val="0"/>
        <w:autoSpaceDN w:val="0"/>
        <w:adjustRightInd w:val="0"/>
        <w:ind w:firstLine="709"/>
        <w:jc w:val="both"/>
        <w:rPr>
          <w:sz w:val="28"/>
          <w:szCs w:val="28"/>
        </w:rPr>
      </w:pPr>
      <w:r w:rsidRPr="007B4408">
        <w:rPr>
          <w:sz w:val="28"/>
          <w:szCs w:val="28"/>
        </w:rPr>
        <w:t xml:space="preserve">В долинах рек на выровненных участках поймы в условиях нормального увлажнения и заливания паводковыми водами формируются сыроватые и сырые разнотравно-злаковые луга с тимофеевкой луговой, полевицей белой и осоками. </w:t>
      </w:r>
    </w:p>
    <w:p w:rsidR="00DC6A49" w:rsidRPr="007B4408" w:rsidRDefault="00DC6A49" w:rsidP="00567021">
      <w:pPr>
        <w:autoSpaceDE w:val="0"/>
        <w:autoSpaceDN w:val="0"/>
        <w:adjustRightInd w:val="0"/>
        <w:ind w:firstLine="709"/>
        <w:jc w:val="both"/>
        <w:rPr>
          <w:sz w:val="28"/>
          <w:szCs w:val="28"/>
        </w:rPr>
      </w:pPr>
      <w:r w:rsidRPr="007B4408">
        <w:rPr>
          <w:sz w:val="28"/>
          <w:szCs w:val="28"/>
        </w:rPr>
        <w:t xml:space="preserve">Животный мир разнообразен: заяц-русак, белка, куница, лисица, ласка, речная выдра, косуля, лось, кабан, волк. Разнообразен мир пернатых: аисты, лебеди, утки, голуби, сороки, вороны, кукушки, ястребы, сойки, куропатки, синицы, снегири, воробьи, дятлы, малиновки, скворцы, ласточки и др. Через </w:t>
      </w:r>
      <w:r>
        <w:rPr>
          <w:sz w:val="28"/>
          <w:szCs w:val="28"/>
        </w:rPr>
        <w:t>округ</w:t>
      </w:r>
      <w:r w:rsidRPr="007B4408">
        <w:rPr>
          <w:sz w:val="28"/>
          <w:szCs w:val="28"/>
        </w:rPr>
        <w:t xml:space="preserve"> проходят маршруты многих перелетных птиц.</w:t>
      </w:r>
    </w:p>
    <w:p w:rsidR="00DC6A49" w:rsidRPr="007B4408" w:rsidRDefault="00DC6A49" w:rsidP="00567021">
      <w:pPr>
        <w:autoSpaceDE w:val="0"/>
        <w:autoSpaceDN w:val="0"/>
        <w:adjustRightInd w:val="0"/>
        <w:ind w:firstLine="709"/>
        <w:jc w:val="both"/>
        <w:rPr>
          <w:sz w:val="28"/>
          <w:szCs w:val="28"/>
        </w:rPr>
      </w:pPr>
      <w:r w:rsidRPr="007B4408">
        <w:rPr>
          <w:sz w:val="28"/>
          <w:szCs w:val="28"/>
        </w:rPr>
        <w:t>Реки Анграппа, Писса, Красная на всем протяжении, река Ульяновка на  протяжении  1 км  от  места  впадения в реку Инструч относятся к рыбохозяйственным водоемам первой категории. Здесь обитает более 30 видов ценных промысловых рыб  (усач, подуст, гунтера, голавль, щука, хариус). Также река Окуневка на протяжении 6 км от места впадения в реку Ульяновка относится к рыбохозяйственным водоемам второй категории.</w:t>
      </w:r>
      <w:bookmarkStart w:id="21" w:name="_Toc179975318"/>
      <w:bookmarkStart w:id="22" w:name="_Toc236061172"/>
      <w:bookmarkStart w:id="23" w:name="_Toc84677985"/>
    </w:p>
    <w:p w:rsidR="00DC6A49" w:rsidRPr="007B4408" w:rsidRDefault="00DC6A49" w:rsidP="00567021">
      <w:pPr>
        <w:rPr>
          <w:b/>
          <w:bCs/>
          <w:sz w:val="28"/>
          <w:szCs w:val="28"/>
        </w:rPr>
      </w:pPr>
      <w:r w:rsidRPr="007B4408">
        <w:rPr>
          <w:b/>
          <w:bCs/>
          <w:sz w:val="28"/>
          <w:szCs w:val="28"/>
        </w:rPr>
        <w:t>Полезные ископаемые</w:t>
      </w:r>
      <w:bookmarkEnd w:id="21"/>
      <w:bookmarkEnd w:id="22"/>
    </w:p>
    <w:p w:rsidR="00DC6A49" w:rsidRPr="007B4408" w:rsidRDefault="00DC6A49" w:rsidP="00567021">
      <w:pPr>
        <w:ind w:firstLine="540"/>
        <w:jc w:val="both"/>
        <w:rPr>
          <w:sz w:val="28"/>
          <w:szCs w:val="28"/>
        </w:rPr>
      </w:pPr>
      <w:bookmarkStart w:id="24" w:name="_Toc164080045"/>
      <w:bookmarkStart w:id="25" w:name="_Toc179975319"/>
      <w:bookmarkEnd w:id="23"/>
      <w:r>
        <w:rPr>
          <w:sz w:val="28"/>
          <w:szCs w:val="28"/>
        </w:rPr>
        <w:t>Гусевский городской округ</w:t>
      </w:r>
      <w:r w:rsidRPr="007B4408">
        <w:rPr>
          <w:sz w:val="28"/>
          <w:szCs w:val="28"/>
        </w:rPr>
        <w:t xml:space="preserve"> располагает месторождениями некоторых  полезных ископаемых. В 1968 году разведаны залежи каменной соли (поваренной), которая имеет значение промышленного освоения. Запасы каменной соли в качестве пищевой были подсчитаны в количестве 1,6 млрд. тонн. Кроме своего основного назначения, каменная соль может использоваться в качестве сырья для производства хлора, соляной кислоты, кальцинированной и каустической соды.</w:t>
      </w:r>
    </w:p>
    <w:p w:rsidR="00DC6A49" w:rsidRPr="007B4408" w:rsidRDefault="00DC6A49" w:rsidP="00567021">
      <w:pPr>
        <w:ind w:firstLine="540"/>
        <w:jc w:val="both"/>
        <w:rPr>
          <w:sz w:val="28"/>
          <w:szCs w:val="28"/>
        </w:rPr>
      </w:pPr>
      <w:r w:rsidRPr="007B4408">
        <w:rPr>
          <w:sz w:val="28"/>
          <w:szCs w:val="28"/>
        </w:rPr>
        <w:t xml:space="preserve">В </w:t>
      </w:r>
      <w:r>
        <w:rPr>
          <w:sz w:val="28"/>
          <w:szCs w:val="28"/>
        </w:rPr>
        <w:t>округе</w:t>
      </w:r>
      <w:r w:rsidRPr="007B4408">
        <w:rPr>
          <w:sz w:val="28"/>
          <w:szCs w:val="28"/>
        </w:rPr>
        <w:t xml:space="preserve"> разведаны месторождения глинистого сырья, песчано-гравийного материала и строительных песков.</w:t>
      </w:r>
    </w:p>
    <w:p w:rsidR="00DC6A49" w:rsidRPr="007B4408" w:rsidRDefault="00DC6A49" w:rsidP="00567021">
      <w:pPr>
        <w:ind w:firstLine="540"/>
        <w:jc w:val="both"/>
        <w:rPr>
          <w:sz w:val="28"/>
          <w:szCs w:val="28"/>
        </w:rPr>
      </w:pPr>
      <w:r w:rsidRPr="007B4408">
        <w:rPr>
          <w:sz w:val="28"/>
          <w:szCs w:val="28"/>
        </w:rPr>
        <w:t xml:space="preserve">Лермонтовское месторождение керамзитовых глин расположено </w:t>
      </w:r>
      <w:r w:rsidRPr="007B4408">
        <w:rPr>
          <w:sz w:val="28"/>
          <w:szCs w:val="28"/>
        </w:rPr>
        <w:br/>
        <w:t xml:space="preserve">в 1,5-2 км севернее пос. Лермонтово. Ориентировочные запасы глин </w:t>
      </w:r>
      <w:r w:rsidRPr="007B4408">
        <w:rPr>
          <w:sz w:val="28"/>
          <w:szCs w:val="28"/>
        </w:rPr>
        <w:br/>
        <w:t>4 млн.м.</w:t>
      </w:r>
      <w:r w:rsidRPr="007B4408">
        <w:rPr>
          <w:sz w:val="28"/>
          <w:szCs w:val="28"/>
          <w:vertAlign w:val="superscript"/>
        </w:rPr>
        <w:t>3</w:t>
      </w:r>
      <w:r w:rsidRPr="007B4408">
        <w:rPr>
          <w:sz w:val="28"/>
          <w:szCs w:val="28"/>
        </w:rPr>
        <w:t>. Месторождение не эксплуатируется. Гусевское месторождение кирпичных глин и песков отошителей расположено на северной и южной окраинах  г. Гусева, запасы глины составляют 4,7 млн.м</w:t>
      </w:r>
      <w:r w:rsidRPr="007B4408">
        <w:rPr>
          <w:sz w:val="28"/>
          <w:szCs w:val="28"/>
          <w:vertAlign w:val="superscript"/>
        </w:rPr>
        <w:t>3</w:t>
      </w:r>
      <w:r w:rsidRPr="007B4408">
        <w:rPr>
          <w:sz w:val="28"/>
          <w:szCs w:val="28"/>
        </w:rPr>
        <w:t>.</w:t>
      </w:r>
    </w:p>
    <w:p w:rsidR="00DC6A49" w:rsidRPr="007B4408" w:rsidRDefault="00DC6A49" w:rsidP="00567021">
      <w:pPr>
        <w:ind w:firstLine="539"/>
        <w:jc w:val="both"/>
        <w:rPr>
          <w:sz w:val="28"/>
          <w:szCs w:val="28"/>
        </w:rPr>
      </w:pPr>
      <w:r w:rsidRPr="007B4408">
        <w:rPr>
          <w:sz w:val="28"/>
          <w:szCs w:val="28"/>
        </w:rPr>
        <w:t xml:space="preserve">Месторождение песков отошителей расположено в 1,5 км западнее </w:t>
      </w:r>
      <w:r w:rsidRPr="007B4408">
        <w:rPr>
          <w:sz w:val="28"/>
          <w:szCs w:val="28"/>
        </w:rPr>
        <w:br/>
        <w:t>г. Гусева на левом берегу реки Писса. Запасы составляют 412 тыс.м</w:t>
      </w:r>
      <w:r w:rsidRPr="007B4408">
        <w:rPr>
          <w:sz w:val="28"/>
          <w:szCs w:val="28"/>
          <w:vertAlign w:val="superscript"/>
        </w:rPr>
        <w:t>3</w:t>
      </w:r>
      <w:r w:rsidRPr="007B4408">
        <w:rPr>
          <w:sz w:val="28"/>
          <w:szCs w:val="28"/>
        </w:rPr>
        <w:t>.</w:t>
      </w:r>
    </w:p>
    <w:p w:rsidR="00DC6A49" w:rsidRPr="007B4408" w:rsidRDefault="00DC6A49" w:rsidP="00567021">
      <w:pPr>
        <w:ind w:firstLine="540"/>
        <w:jc w:val="both"/>
        <w:rPr>
          <w:sz w:val="28"/>
          <w:szCs w:val="28"/>
        </w:rPr>
      </w:pPr>
      <w:r w:rsidRPr="007B4408">
        <w:rPr>
          <w:sz w:val="28"/>
          <w:szCs w:val="28"/>
        </w:rPr>
        <w:t>Месторождения глины и песка эксплуатировались кирпичным заводом до 1994 года.</w:t>
      </w:r>
    </w:p>
    <w:p w:rsidR="00DC6A49" w:rsidRPr="007B4408" w:rsidRDefault="00DC6A49" w:rsidP="00567021">
      <w:pPr>
        <w:ind w:firstLine="540"/>
        <w:jc w:val="both"/>
        <w:rPr>
          <w:sz w:val="28"/>
          <w:szCs w:val="28"/>
        </w:rPr>
      </w:pPr>
      <w:r w:rsidRPr="007B4408">
        <w:rPr>
          <w:sz w:val="28"/>
          <w:szCs w:val="28"/>
        </w:rPr>
        <w:t>Месторождение гравийно-песчаного материала «Гусевское» находится на 9 км шоссе Гусев-Дубрава-Гаврилово. Запасы составляют 1,8 млн.м</w:t>
      </w:r>
      <w:r w:rsidRPr="007B4408">
        <w:rPr>
          <w:sz w:val="28"/>
          <w:szCs w:val="28"/>
          <w:vertAlign w:val="superscript"/>
        </w:rPr>
        <w:t>3</w:t>
      </w:r>
      <w:r w:rsidRPr="007B4408">
        <w:rPr>
          <w:sz w:val="28"/>
          <w:szCs w:val="28"/>
        </w:rPr>
        <w:t>.</w:t>
      </w:r>
    </w:p>
    <w:p w:rsidR="00DC6A49" w:rsidRPr="007B4408" w:rsidRDefault="00DC6A49" w:rsidP="00567021">
      <w:pPr>
        <w:ind w:firstLine="540"/>
        <w:jc w:val="both"/>
        <w:rPr>
          <w:sz w:val="28"/>
          <w:szCs w:val="28"/>
        </w:rPr>
      </w:pPr>
      <w:r w:rsidRPr="007B4408">
        <w:rPr>
          <w:sz w:val="28"/>
          <w:szCs w:val="28"/>
        </w:rPr>
        <w:t>Месторождение гравийно-песчаной смеси «Буйлинское» расположено на 9 км южнее г. Гусева. Запасы составляют 1,05 млн.м</w:t>
      </w:r>
      <w:r w:rsidRPr="007B4408">
        <w:rPr>
          <w:sz w:val="28"/>
          <w:szCs w:val="28"/>
          <w:vertAlign w:val="superscript"/>
        </w:rPr>
        <w:t>3</w:t>
      </w:r>
      <w:r w:rsidRPr="007B4408">
        <w:rPr>
          <w:sz w:val="28"/>
          <w:szCs w:val="28"/>
        </w:rPr>
        <w:t>. Месторождение периодически разрабатывается строительными организациями.</w:t>
      </w:r>
    </w:p>
    <w:p w:rsidR="00DC6A49" w:rsidRPr="007B4408" w:rsidRDefault="00DC6A49" w:rsidP="00567021">
      <w:pPr>
        <w:pStyle w:val="BodyText3"/>
        <w:spacing w:after="0"/>
        <w:ind w:firstLine="540"/>
        <w:jc w:val="both"/>
        <w:rPr>
          <w:sz w:val="28"/>
          <w:szCs w:val="28"/>
        </w:rPr>
      </w:pPr>
      <w:r w:rsidRPr="007B4408">
        <w:rPr>
          <w:sz w:val="28"/>
          <w:szCs w:val="28"/>
        </w:rPr>
        <w:t xml:space="preserve">Разведаны запасы подземных минеральных вод близ п. Еловое и в </w:t>
      </w:r>
      <w:r w:rsidRPr="007B4408">
        <w:rPr>
          <w:sz w:val="28"/>
          <w:szCs w:val="28"/>
        </w:rPr>
        <w:br/>
        <w:t>г. Гусеве. Пробурены скважины, имеются заключения о возможности их использования в качестве лечебно-столовых.</w:t>
      </w:r>
    </w:p>
    <w:p w:rsidR="00DC6A49" w:rsidRPr="007B4408" w:rsidRDefault="00DC6A49" w:rsidP="00567021">
      <w:pPr>
        <w:pStyle w:val="Heading2"/>
        <w:spacing w:before="0" w:after="0"/>
        <w:rPr>
          <w:rFonts w:ascii="Times New Roman" w:hAnsi="Times New Roman" w:cs="Times New Roman"/>
        </w:rPr>
      </w:pPr>
      <w:bookmarkStart w:id="26" w:name="_Toc236061173"/>
      <w:bookmarkStart w:id="27" w:name="_Toc528320788"/>
      <w:r w:rsidRPr="007B4408">
        <w:rPr>
          <w:rFonts w:ascii="Times New Roman" w:hAnsi="Times New Roman" w:cs="Times New Roman"/>
        </w:rPr>
        <w:t xml:space="preserve">1.2. Анализ социально-экономического положения </w:t>
      </w:r>
      <w:bookmarkStart w:id="28" w:name="_Toc164080046"/>
      <w:bookmarkEnd w:id="24"/>
      <w:r w:rsidRPr="007B4408">
        <w:rPr>
          <w:rFonts w:ascii="Times New Roman" w:hAnsi="Times New Roman" w:cs="Times New Roman"/>
        </w:rPr>
        <w:t xml:space="preserve"> за 2013-2018 </w:t>
      </w:r>
      <w:bookmarkEnd w:id="25"/>
      <w:bookmarkEnd w:id="26"/>
      <w:bookmarkEnd w:id="28"/>
      <w:r w:rsidRPr="007B4408">
        <w:rPr>
          <w:rFonts w:ascii="Times New Roman" w:hAnsi="Times New Roman" w:cs="Times New Roman"/>
        </w:rPr>
        <w:t>годы</w:t>
      </w:r>
      <w:bookmarkEnd w:id="27"/>
    </w:p>
    <w:p w:rsidR="00DC6A49" w:rsidRPr="007B4408" w:rsidRDefault="00DC6A49" w:rsidP="00567021">
      <w:pPr>
        <w:rPr>
          <w:b/>
          <w:bCs/>
          <w:sz w:val="28"/>
          <w:szCs w:val="28"/>
        </w:rPr>
      </w:pPr>
      <w:bookmarkStart w:id="29" w:name="_Toc236061174"/>
      <w:r w:rsidRPr="007B4408">
        <w:rPr>
          <w:b/>
          <w:bCs/>
          <w:sz w:val="28"/>
          <w:szCs w:val="28"/>
        </w:rPr>
        <w:t>Демографическая ситуация</w:t>
      </w:r>
      <w:bookmarkEnd w:id="17"/>
      <w:bookmarkEnd w:id="18"/>
      <w:bookmarkEnd w:id="19"/>
      <w:bookmarkEnd w:id="20"/>
      <w:bookmarkEnd w:id="29"/>
    </w:p>
    <w:p w:rsidR="00DC6A49" w:rsidRDefault="00DC6A49" w:rsidP="00567021">
      <w:pPr>
        <w:pStyle w:val="BodyText2"/>
        <w:spacing w:after="0" w:line="240" w:lineRule="auto"/>
        <w:ind w:firstLine="709"/>
        <w:jc w:val="both"/>
        <w:rPr>
          <w:sz w:val="28"/>
          <w:szCs w:val="28"/>
        </w:rPr>
      </w:pPr>
      <w:r w:rsidRPr="007B4408">
        <w:rPr>
          <w:sz w:val="28"/>
          <w:szCs w:val="28"/>
        </w:rPr>
        <w:t>Демографическая ситуация в округе остается сложной. Это обусловлено влиянием целого ряда негативных факторов. Среди них - невысокий уровень доходов населения, снижение рождаемости.</w:t>
      </w:r>
    </w:p>
    <w:p w:rsidR="00DC6A49" w:rsidRDefault="00DC6A49" w:rsidP="00567021">
      <w:pPr>
        <w:pStyle w:val="BodyText2"/>
        <w:spacing w:after="0" w:line="240" w:lineRule="auto"/>
        <w:ind w:firstLine="709"/>
        <w:jc w:val="both"/>
        <w:rPr>
          <w:sz w:val="28"/>
          <w:szCs w:val="28"/>
        </w:rPr>
      </w:pPr>
    </w:p>
    <w:p w:rsidR="00DC6A49" w:rsidRDefault="00DC6A49" w:rsidP="00567021">
      <w:pPr>
        <w:pStyle w:val="BodyText2"/>
        <w:spacing w:after="0" w:line="240" w:lineRule="auto"/>
        <w:ind w:firstLine="709"/>
        <w:jc w:val="both"/>
        <w:rPr>
          <w:sz w:val="28"/>
          <w:szCs w:val="28"/>
        </w:rPr>
      </w:pPr>
    </w:p>
    <w:p w:rsidR="00DC6A49" w:rsidRPr="007B4408" w:rsidRDefault="00DC6A49" w:rsidP="00567021">
      <w:pPr>
        <w:pStyle w:val="BodyText2"/>
        <w:spacing w:after="0" w:line="240" w:lineRule="auto"/>
        <w:ind w:firstLine="709"/>
        <w:jc w:val="both"/>
        <w:rPr>
          <w:sz w:val="28"/>
          <w:szCs w:val="28"/>
        </w:rPr>
      </w:pPr>
    </w:p>
    <w:p w:rsidR="00DC6A49" w:rsidRPr="00B10C96" w:rsidRDefault="00DC6A49" w:rsidP="00567021">
      <w:pPr>
        <w:pStyle w:val="BodyText2"/>
        <w:spacing w:after="0" w:line="240" w:lineRule="auto"/>
        <w:jc w:val="right"/>
        <w:rPr>
          <w:b/>
          <w:bCs/>
          <w:sz w:val="28"/>
          <w:szCs w:val="28"/>
        </w:rPr>
      </w:pPr>
      <w:r w:rsidRPr="00B10C96">
        <w:rPr>
          <w:sz w:val="28"/>
          <w:szCs w:val="28"/>
        </w:rPr>
        <w:t xml:space="preserve">Таблица </w:t>
      </w:r>
      <w:r>
        <w:rPr>
          <w:sz w:val="28"/>
          <w:szCs w:val="28"/>
        </w:rPr>
        <w:t>1</w:t>
      </w:r>
    </w:p>
    <w:p w:rsidR="00DC6A49" w:rsidRPr="001E6E92" w:rsidRDefault="00DC6A49" w:rsidP="00567021">
      <w:pPr>
        <w:pStyle w:val="BodyText2"/>
        <w:spacing w:after="0" w:line="240" w:lineRule="auto"/>
        <w:ind w:firstLine="709"/>
        <w:jc w:val="center"/>
        <w:rPr>
          <w:sz w:val="28"/>
          <w:szCs w:val="28"/>
        </w:rPr>
      </w:pPr>
      <w:r w:rsidRPr="007B4408">
        <w:rPr>
          <w:b/>
          <w:bCs/>
          <w:sz w:val="28"/>
          <w:szCs w:val="28"/>
        </w:rPr>
        <w:t>Динамика численности населения МО</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6"/>
        <w:gridCol w:w="2551"/>
        <w:gridCol w:w="2268"/>
        <w:gridCol w:w="2207"/>
      </w:tblGrid>
      <w:tr w:rsidR="00DC6A49" w:rsidRPr="00377AE6">
        <w:trPr>
          <w:cantSplit/>
          <w:trHeight w:val="345"/>
          <w:jc w:val="center"/>
        </w:trPr>
        <w:tc>
          <w:tcPr>
            <w:tcW w:w="1926" w:type="dxa"/>
            <w:vMerge w:val="restart"/>
            <w:vAlign w:val="center"/>
          </w:tcPr>
          <w:p w:rsidR="00DC6A49" w:rsidRPr="00377AE6" w:rsidRDefault="00DC6A49" w:rsidP="00567021">
            <w:pPr>
              <w:jc w:val="center"/>
              <w:rPr>
                <w:b/>
                <w:bCs/>
              </w:rPr>
            </w:pPr>
            <w:r w:rsidRPr="00377AE6">
              <w:rPr>
                <w:b/>
                <w:bCs/>
              </w:rPr>
              <w:t>Год</w:t>
            </w:r>
          </w:p>
        </w:tc>
        <w:tc>
          <w:tcPr>
            <w:tcW w:w="7026" w:type="dxa"/>
            <w:gridSpan w:val="3"/>
            <w:vAlign w:val="center"/>
          </w:tcPr>
          <w:p w:rsidR="00DC6A49" w:rsidRPr="00377AE6" w:rsidRDefault="00DC6A49" w:rsidP="00567021">
            <w:pPr>
              <w:jc w:val="center"/>
              <w:rPr>
                <w:b/>
                <w:bCs/>
              </w:rPr>
            </w:pPr>
            <w:r w:rsidRPr="00377AE6">
              <w:rPr>
                <w:b/>
                <w:bCs/>
              </w:rPr>
              <w:t>Численность населения (тыс.</w:t>
            </w:r>
            <w:r>
              <w:rPr>
                <w:b/>
                <w:bCs/>
              </w:rPr>
              <w:t xml:space="preserve"> </w:t>
            </w:r>
            <w:r w:rsidRPr="00377AE6">
              <w:rPr>
                <w:b/>
                <w:bCs/>
              </w:rPr>
              <w:t>чел.)</w:t>
            </w:r>
          </w:p>
        </w:tc>
      </w:tr>
      <w:tr w:rsidR="00DC6A49" w:rsidRPr="00377AE6">
        <w:trPr>
          <w:cantSplit/>
          <w:trHeight w:val="225"/>
          <w:jc w:val="center"/>
        </w:trPr>
        <w:tc>
          <w:tcPr>
            <w:tcW w:w="1926" w:type="dxa"/>
            <w:vMerge/>
            <w:vAlign w:val="center"/>
          </w:tcPr>
          <w:p w:rsidR="00DC6A49" w:rsidRPr="00377AE6" w:rsidRDefault="00DC6A49" w:rsidP="00567021">
            <w:pPr>
              <w:jc w:val="center"/>
              <w:rPr>
                <w:b/>
                <w:bCs/>
              </w:rPr>
            </w:pPr>
          </w:p>
        </w:tc>
        <w:tc>
          <w:tcPr>
            <w:tcW w:w="2551" w:type="dxa"/>
            <w:vMerge w:val="restart"/>
            <w:vAlign w:val="center"/>
          </w:tcPr>
          <w:p w:rsidR="00DC6A49" w:rsidRPr="00377AE6" w:rsidRDefault="00DC6A49" w:rsidP="00567021">
            <w:pPr>
              <w:jc w:val="center"/>
              <w:rPr>
                <w:b/>
                <w:bCs/>
              </w:rPr>
            </w:pPr>
            <w:r w:rsidRPr="00377AE6">
              <w:rPr>
                <w:b/>
                <w:bCs/>
              </w:rPr>
              <w:t>Все население</w:t>
            </w:r>
          </w:p>
        </w:tc>
        <w:tc>
          <w:tcPr>
            <w:tcW w:w="4475" w:type="dxa"/>
            <w:gridSpan w:val="2"/>
            <w:vAlign w:val="center"/>
          </w:tcPr>
          <w:p w:rsidR="00DC6A49" w:rsidRPr="00377AE6" w:rsidRDefault="00DC6A49" w:rsidP="00567021">
            <w:pPr>
              <w:jc w:val="center"/>
              <w:rPr>
                <w:b/>
                <w:bCs/>
              </w:rPr>
            </w:pPr>
            <w:r w:rsidRPr="00377AE6">
              <w:rPr>
                <w:b/>
                <w:bCs/>
              </w:rPr>
              <w:t>В том числе</w:t>
            </w:r>
          </w:p>
        </w:tc>
      </w:tr>
      <w:tr w:rsidR="00DC6A49" w:rsidRPr="00377AE6">
        <w:trPr>
          <w:cantSplit/>
          <w:trHeight w:val="260"/>
          <w:jc w:val="center"/>
        </w:trPr>
        <w:tc>
          <w:tcPr>
            <w:tcW w:w="1926" w:type="dxa"/>
            <w:vMerge/>
            <w:vAlign w:val="center"/>
          </w:tcPr>
          <w:p w:rsidR="00DC6A49" w:rsidRPr="00377AE6" w:rsidRDefault="00DC6A49" w:rsidP="00567021">
            <w:pPr>
              <w:jc w:val="center"/>
              <w:rPr>
                <w:b/>
                <w:bCs/>
              </w:rPr>
            </w:pPr>
          </w:p>
        </w:tc>
        <w:tc>
          <w:tcPr>
            <w:tcW w:w="2551" w:type="dxa"/>
            <w:vMerge/>
            <w:vAlign w:val="center"/>
          </w:tcPr>
          <w:p w:rsidR="00DC6A49" w:rsidRPr="00377AE6" w:rsidRDefault="00DC6A49" w:rsidP="00567021">
            <w:pPr>
              <w:jc w:val="center"/>
              <w:rPr>
                <w:b/>
                <w:bCs/>
              </w:rPr>
            </w:pPr>
          </w:p>
        </w:tc>
        <w:tc>
          <w:tcPr>
            <w:tcW w:w="2268" w:type="dxa"/>
            <w:vAlign w:val="center"/>
          </w:tcPr>
          <w:p w:rsidR="00DC6A49" w:rsidRPr="00377AE6" w:rsidRDefault="00DC6A49" w:rsidP="00567021">
            <w:pPr>
              <w:jc w:val="center"/>
              <w:rPr>
                <w:b/>
                <w:bCs/>
              </w:rPr>
            </w:pPr>
            <w:r w:rsidRPr="00377AE6">
              <w:rPr>
                <w:b/>
                <w:bCs/>
              </w:rPr>
              <w:t>город</w:t>
            </w:r>
          </w:p>
        </w:tc>
        <w:tc>
          <w:tcPr>
            <w:tcW w:w="2207" w:type="dxa"/>
            <w:vAlign w:val="center"/>
          </w:tcPr>
          <w:p w:rsidR="00DC6A49" w:rsidRPr="00377AE6" w:rsidRDefault="00DC6A49" w:rsidP="00567021">
            <w:pPr>
              <w:jc w:val="center"/>
              <w:rPr>
                <w:b/>
                <w:bCs/>
              </w:rPr>
            </w:pPr>
            <w:r w:rsidRPr="00377AE6">
              <w:rPr>
                <w:b/>
                <w:bCs/>
              </w:rPr>
              <w:t>село</w:t>
            </w:r>
          </w:p>
        </w:tc>
      </w:tr>
      <w:tr w:rsidR="00DC6A49" w:rsidRPr="00377AE6">
        <w:trPr>
          <w:jc w:val="center"/>
        </w:trPr>
        <w:tc>
          <w:tcPr>
            <w:tcW w:w="1926" w:type="dxa"/>
            <w:vAlign w:val="center"/>
          </w:tcPr>
          <w:p w:rsidR="00DC6A49" w:rsidRPr="00377AE6" w:rsidRDefault="00DC6A49" w:rsidP="00567021">
            <w:pPr>
              <w:jc w:val="center"/>
            </w:pPr>
            <w:r w:rsidRPr="00377AE6">
              <w:t>2013</w:t>
            </w:r>
          </w:p>
        </w:tc>
        <w:tc>
          <w:tcPr>
            <w:tcW w:w="2551" w:type="dxa"/>
            <w:vAlign w:val="center"/>
          </w:tcPr>
          <w:p w:rsidR="00DC6A49" w:rsidRPr="00377AE6" w:rsidRDefault="00DC6A49" w:rsidP="00567021">
            <w:pPr>
              <w:jc w:val="center"/>
            </w:pPr>
            <w:r w:rsidRPr="00377AE6">
              <w:t>37,532</w:t>
            </w:r>
          </w:p>
        </w:tc>
        <w:tc>
          <w:tcPr>
            <w:tcW w:w="2268" w:type="dxa"/>
            <w:vAlign w:val="center"/>
          </w:tcPr>
          <w:p w:rsidR="00DC6A49" w:rsidRPr="00377AE6" w:rsidRDefault="00DC6A49" w:rsidP="00567021">
            <w:pPr>
              <w:jc w:val="center"/>
              <w:rPr>
                <w:highlight w:val="yellow"/>
              </w:rPr>
            </w:pPr>
          </w:p>
        </w:tc>
        <w:tc>
          <w:tcPr>
            <w:tcW w:w="2207" w:type="dxa"/>
            <w:vAlign w:val="center"/>
          </w:tcPr>
          <w:p w:rsidR="00DC6A49" w:rsidRPr="00377AE6" w:rsidRDefault="00DC6A49" w:rsidP="00567021">
            <w:pPr>
              <w:jc w:val="center"/>
              <w:rPr>
                <w:highlight w:val="yellow"/>
              </w:rPr>
            </w:pPr>
          </w:p>
        </w:tc>
      </w:tr>
      <w:tr w:rsidR="00DC6A49" w:rsidRPr="00377AE6">
        <w:trPr>
          <w:jc w:val="center"/>
        </w:trPr>
        <w:tc>
          <w:tcPr>
            <w:tcW w:w="1926" w:type="dxa"/>
            <w:vAlign w:val="center"/>
          </w:tcPr>
          <w:p w:rsidR="00DC6A49" w:rsidRPr="00377AE6" w:rsidRDefault="00DC6A49" w:rsidP="00567021">
            <w:pPr>
              <w:jc w:val="center"/>
            </w:pPr>
            <w:r w:rsidRPr="00377AE6">
              <w:t>2014</w:t>
            </w:r>
          </w:p>
        </w:tc>
        <w:tc>
          <w:tcPr>
            <w:tcW w:w="2551" w:type="dxa"/>
            <w:vAlign w:val="center"/>
          </w:tcPr>
          <w:p w:rsidR="00DC6A49" w:rsidRPr="00377AE6" w:rsidRDefault="00DC6A49" w:rsidP="00567021">
            <w:pPr>
              <w:jc w:val="center"/>
            </w:pPr>
            <w:r w:rsidRPr="00377AE6">
              <w:t>37,616</w:t>
            </w:r>
          </w:p>
        </w:tc>
        <w:tc>
          <w:tcPr>
            <w:tcW w:w="2268" w:type="dxa"/>
            <w:vAlign w:val="center"/>
          </w:tcPr>
          <w:p w:rsidR="00DC6A49" w:rsidRPr="00377AE6" w:rsidRDefault="00DC6A49" w:rsidP="00567021">
            <w:pPr>
              <w:jc w:val="center"/>
              <w:rPr>
                <w:highlight w:val="yellow"/>
              </w:rPr>
            </w:pPr>
          </w:p>
        </w:tc>
        <w:tc>
          <w:tcPr>
            <w:tcW w:w="2207" w:type="dxa"/>
            <w:vAlign w:val="center"/>
          </w:tcPr>
          <w:p w:rsidR="00DC6A49" w:rsidRPr="00377AE6" w:rsidRDefault="00DC6A49" w:rsidP="00567021">
            <w:pPr>
              <w:jc w:val="center"/>
              <w:rPr>
                <w:highlight w:val="yellow"/>
              </w:rPr>
            </w:pPr>
          </w:p>
        </w:tc>
      </w:tr>
      <w:tr w:rsidR="00DC6A49" w:rsidRPr="00377AE6">
        <w:trPr>
          <w:jc w:val="center"/>
        </w:trPr>
        <w:tc>
          <w:tcPr>
            <w:tcW w:w="1926" w:type="dxa"/>
            <w:vAlign w:val="center"/>
          </w:tcPr>
          <w:p w:rsidR="00DC6A49" w:rsidRPr="00377AE6" w:rsidRDefault="00DC6A49" w:rsidP="00567021">
            <w:pPr>
              <w:jc w:val="center"/>
            </w:pPr>
            <w:r w:rsidRPr="00377AE6">
              <w:t>2015</w:t>
            </w:r>
          </w:p>
        </w:tc>
        <w:tc>
          <w:tcPr>
            <w:tcW w:w="2551" w:type="dxa"/>
            <w:vAlign w:val="center"/>
          </w:tcPr>
          <w:p w:rsidR="00DC6A49" w:rsidRPr="00377AE6" w:rsidRDefault="00DC6A49" w:rsidP="00567021">
            <w:pPr>
              <w:jc w:val="center"/>
            </w:pPr>
            <w:r w:rsidRPr="00377AE6">
              <w:t>37,725</w:t>
            </w:r>
          </w:p>
        </w:tc>
        <w:tc>
          <w:tcPr>
            <w:tcW w:w="2268" w:type="dxa"/>
            <w:vAlign w:val="center"/>
          </w:tcPr>
          <w:p w:rsidR="00DC6A49" w:rsidRPr="00377AE6" w:rsidRDefault="00DC6A49" w:rsidP="00567021">
            <w:pPr>
              <w:jc w:val="center"/>
              <w:rPr>
                <w:highlight w:val="yellow"/>
              </w:rPr>
            </w:pPr>
          </w:p>
        </w:tc>
        <w:tc>
          <w:tcPr>
            <w:tcW w:w="2207" w:type="dxa"/>
            <w:vAlign w:val="center"/>
          </w:tcPr>
          <w:p w:rsidR="00DC6A49" w:rsidRPr="00377AE6" w:rsidRDefault="00DC6A49" w:rsidP="00567021">
            <w:pPr>
              <w:jc w:val="center"/>
              <w:rPr>
                <w:highlight w:val="yellow"/>
              </w:rPr>
            </w:pPr>
          </w:p>
        </w:tc>
      </w:tr>
      <w:tr w:rsidR="00DC6A49" w:rsidRPr="00377AE6">
        <w:trPr>
          <w:jc w:val="center"/>
        </w:trPr>
        <w:tc>
          <w:tcPr>
            <w:tcW w:w="1926" w:type="dxa"/>
            <w:vAlign w:val="center"/>
          </w:tcPr>
          <w:p w:rsidR="00DC6A49" w:rsidRPr="00377AE6" w:rsidRDefault="00DC6A49" w:rsidP="00567021">
            <w:pPr>
              <w:jc w:val="center"/>
              <w:rPr>
                <w:lang w:val="en-US"/>
              </w:rPr>
            </w:pPr>
            <w:r w:rsidRPr="00377AE6">
              <w:t>2016</w:t>
            </w:r>
          </w:p>
        </w:tc>
        <w:tc>
          <w:tcPr>
            <w:tcW w:w="2551" w:type="dxa"/>
            <w:vAlign w:val="center"/>
          </w:tcPr>
          <w:p w:rsidR="00DC6A49" w:rsidRPr="00377AE6" w:rsidRDefault="00DC6A49" w:rsidP="00567021">
            <w:pPr>
              <w:jc w:val="center"/>
            </w:pPr>
            <w:r w:rsidRPr="00377AE6">
              <w:t>37,450</w:t>
            </w:r>
          </w:p>
        </w:tc>
        <w:tc>
          <w:tcPr>
            <w:tcW w:w="2268" w:type="dxa"/>
            <w:vAlign w:val="center"/>
          </w:tcPr>
          <w:p w:rsidR="00DC6A49" w:rsidRPr="00377AE6" w:rsidRDefault="00DC6A49" w:rsidP="00567021">
            <w:pPr>
              <w:jc w:val="center"/>
              <w:rPr>
                <w:highlight w:val="yellow"/>
              </w:rPr>
            </w:pPr>
          </w:p>
        </w:tc>
        <w:tc>
          <w:tcPr>
            <w:tcW w:w="2207" w:type="dxa"/>
            <w:vAlign w:val="center"/>
          </w:tcPr>
          <w:p w:rsidR="00DC6A49" w:rsidRPr="00377AE6" w:rsidRDefault="00DC6A49" w:rsidP="00567021">
            <w:pPr>
              <w:jc w:val="center"/>
              <w:rPr>
                <w:highlight w:val="yellow"/>
              </w:rPr>
            </w:pPr>
          </w:p>
        </w:tc>
      </w:tr>
      <w:tr w:rsidR="00DC6A49" w:rsidRPr="00377AE6">
        <w:trPr>
          <w:jc w:val="center"/>
        </w:trPr>
        <w:tc>
          <w:tcPr>
            <w:tcW w:w="1926" w:type="dxa"/>
            <w:vAlign w:val="center"/>
          </w:tcPr>
          <w:p w:rsidR="00DC6A49" w:rsidRPr="00377AE6" w:rsidRDefault="00DC6A49" w:rsidP="00567021">
            <w:pPr>
              <w:jc w:val="center"/>
            </w:pPr>
            <w:r w:rsidRPr="00377AE6">
              <w:t>2017</w:t>
            </w:r>
          </w:p>
        </w:tc>
        <w:tc>
          <w:tcPr>
            <w:tcW w:w="2551" w:type="dxa"/>
            <w:vAlign w:val="center"/>
          </w:tcPr>
          <w:p w:rsidR="00DC6A49" w:rsidRPr="00377AE6" w:rsidRDefault="00DC6A49" w:rsidP="00567021">
            <w:pPr>
              <w:jc w:val="center"/>
            </w:pPr>
            <w:r w:rsidRPr="00377AE6">
              <w:t>37,557</w:t>
            </w:r>
          </w:p>
        </w:tc>
        <w:tc>
          <w:tcPr>
            <w:tcW w:w="2268" w:type="dxa"/>
            <w:vAlign w:val="center"/>
          </w:tcPr>
          <w:p w:rsidR="00DC6A49" w:rsidRPr="00377AE6" w:rsidRDefault="00DC6A49" w:rsidP="00567021">
            <w:pPr>
              <w:jc w:val="center"/>
            </w:pPr>
            <w:r w:rsidRPr="00377AE6">
              <w:t>28,257</w:t>
            </w:r>
          </w:p>
        </w:tc>
        <w:tc>
          <w:tcPr>
            <w:tcW w:w="2207" w:type="dxa"/>
            <w:vAlign w:val="center"/>
          </w:tcPr>
          <w:p w:rsidR="00DC6A49" w:rsidRPr="00377AE6" w:rsidRDefault="00DC6A49" w:rsidP="00567021">
            <w:pPr>
              <w:jc w:val="center"/>
            </w:pPr>
            <w:r w:rsidRPr="00377AE6">
              <w:t>9,300</w:t>
            </w:r>
          </w:p>
        </w:tc>
      </w:tr>
      <w:tr w:rsidR="00DC6A49" w:rsidRPr="00377AE6">
        <w:trPr>
          <w:jc w:val="center"/>
        </w:trPr>
        <w:tc>
          <w:tcPr>
            <w:tcW w:w="1926" w:type="dxa"/>
            <w:vAlign w:val="center"/>
          </w:tcPr>
          <w:p w:rsidR="00DC6A49" w:rsidRPr="00377AE6" w:rsidRDefault="00DC6A49" w:rsidP="00567021">
            <w:pPr>
              <w:jc w:val="center"/>
            </w:pPr>
            <w:r w:rsidRPr="00377AE6">
              <w:t>2018</w:t>
            </w:r>
          </w:p>
        </w:tc>
        <w:tc>
          <w:tcPr>
            <w:tcW w:w="2551" w:type="dxa"/>
            <w:vAlign w:val="center"/>
          </w:tcPr>
          <w:p w:rsidR="00DC6A49" w:rsidRPr="00377AE6" w:rsidRDefault="00DC6A49" w:rsidP="00567021">
            <w:pPr>
              <w:jc w:val="center"/>
            </w:pPr>
            <w:r w:rsidRPr="00377AE6">
              <w:t>37,545</w:t>
            </w:r>
          </w:p>
        </w:tc>
        <w:tc>
          <w:tcPr>
            <w:tcW w:w="2268" w:type="dxa"/>
            <w:vAlign w:val="center"/>
          </w:tcPr>
          <w:p w:rsidR="00DC6A49" w:rsidRPr="00377AE6" w:rsidRDefault="00DC6A49" w:rsidP="00567021">
            <w:pPr>
              <w:jc w:val="center"/>
            </w:pPr>
            <w:r w:rsidRPr="00377AE6">
              <w:t>28,300</w:t>
            </w:r>
          </w:p>
        </w:tc>
        <w:tc>
          <w:tcPr>
            <w:tcW w:w="2207" w:type="dxa"/>
            <w:vAlign w:val="center"/>
          </w:tcPr>
          <w:p w:rsidR="00DC6A49" w:rsidRPr="00377AE6" w:rsidRDefault="00DC6A49" w:rsidP="00567021">
            <w:pPr>
              <w:jc w:val="center"/>
            </w:pPr>
            <w:r w:rsidRPr="00377AE6">
              <w:t>9,245</w:t>
            </w:r>
          </w:p>
        </w:tc>
      </w:tr>
    </w:tbl>
    <w:p w:rsidR="00DC6A49" w:rsidRPr="00B10C96" w:rsidRDefault="00DC6A49" w:rsidP="00567021">
      <w:pPr>
        <w:pStyle w:val="BodyText3"/>
        <w:spacing w:after="0"/>
        <w:ind w:firstLine="709"/>
        <w:jc w:val="both"/>
        <w:rPr>
          <w:sz w:val="28"/>
          <w:szCs w:val="28"/>
        </w:rPr>
      </w:pPr>
      <w:r w:rsidRPr="00B10C96">
        <w:rPr>
          <w:sz w:val="28"/>
          <w:szCs w:val="28"/>
        </w:rPr>
        <w:t>По численности насе</w:t>
      </w:r>
      <w:r>
        <w:rPr>
          <w:sz w:val="28"/>
          <w:szCs w:val="28"/>
        </w:rPr>
        <w:t>ления Гусевский городской округ занимает 5 место в области.</w:t>
      </w:r>
    </w:p>
    <w:p w:rsidR="00DC6A49" w:rsidRPr="00B10C96" w:rsidRDefault="00DC6A49" w:rsidP="00567021">
      <w:pPr>
        <w:pStyle w:val="BodyText3"/>
        <w:spacing w:after="0"/>
        <w:ind w:firstLine="709"/>
        <w:jc w:val="both"/>
        <w:rPr>
          <w:sz w:val="28"/>
          <w:szCs w:val="28"/>
        </w:rPr>
      </w:pPr>
      <w:r w:rsidRPr="00261596">
        <w:rPr>
          <w:sz w:val="28"/>
          <w:szCs w:val="28"/>
        </w:rPr>
        <w:t xml:space="preserve">Подавляющее большинство жителей </w:t>
      </w:r>
      <w:r>
        <w:rPr>
          <w:sz w:val="28"/>
          <w:szCs w:val="28"/>
        </w:rPr>
        <w:t>округа</w:t>
      </w:r>
      <w:r w:rsidRPr="00261596">
        <w:rPr>
          <w:sz w:val="28"/>
          <w:szCs w:val="28"/>
        </w:rPr>
        <w:t xml:space="preserve">– 75,4% (28,3 тыс. человек)  проживает в городе Гусеве, который по численности населения занимает пятое место среди </w:t>
      </w:r>
      <w:r w:rsidRPr="00031798">
        <w:rPr>
          <w:sz w:val="28"/>
          <w:szCs w:val="28"/>
        </w:rPr>
        <w:t>22 городов</w:t>
      </w:r>
      <w:r w:rsidRPr="00261596">
        <w:rPr>
          <w:sz w:val="28"/>
          <w:szCs w:val="28"/>
        </w:rPr>
        <w:t xml:space="preserve"> области после Калининграда, Гурьевска, Черняховска и Советска (данные на 1.01.2018г).</w:t>
      </w:r>
    </w:p>
    <w:p w:rsidR="00DC6A49" w:rsidRDefault="00DC6A49" w:rsidP="00567021">
      <w:pPr>
        <w:pStyle w:val="BodyText3"/>
        <w:spacing w:after="0"/>
        <w:jc w:val="right"/>
        <w:rPr>
          <w:sz w:val="28"/>
          <w:szCs w:val="28"/>
        </w:rPr>
      </w:pPr>
      <w:r>
        <w:rPr>
          <w:sz w:val="28"/>
          <w:szCs w:val="28"/>
        </w:rPr>
        <w:t>Таблица 2</w:t>
      </w: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1"/>
        <w:gridCol w:w="1701"/>
        <w:gridCol w:w="1275"/>
        <w:gridCol w:w="1278"/>
        <w:gridCol w:w="1841"/>
      </w:tblGrid>
      <w:tr w:rsidR="00DC6A49" w:rsidRPr="000C5DDB">
        <w:trPr>
          <w:cantSplit/>
        </w:trPr>
        <w:tc>
          <w:tcPr>
            <w:tcW w:w="3261" w:type="dxa"/>
            <w:vMerge w:val="restart"/>
            <w:shd w:val="clear" w:color="auto" w:fill="FFFFFF"/>
            <w:vAlign w:val="center"/>
          </w:tcPr>
          <w:p w:rsidR="00DC6A49" w:rsidRPr="000C5DDB" w:rsidRDefault="00DC6A49" w:rsidP="00567021">
            <w:pPr>
              <w:pStyle w:val="MessageHeader"/>
              <w:spacing w:before="0" w:after="0" w:line="240" w:lineRule="auto"/>
              <w:jc w:val="center"/>
            </w:pPr>
            <w:r w:rsidRPr="000C5DDB">
              <w:t>Административно-территориальные образования</w:t>
            </w:r>
          </w:p>
        </w:tc>
        <w:tc>
          <w:tcPr>
            <w:tcW w:w="1701" w:type="dxa"/>
            <w:vMerge w:val="restart"/>
            <w:shd w:val="clear" w:color="auto" w:fill="FFFFFF"/>
            <w:vAlign w:val="center"/>
          </w:tcPr>
          <w:p w:rsidR="00DC6A49" w:rsidRPr="000C5DDB" w:rsidRDefault="00DC6A49" w:rsidP="00567021">
            <w:pPr>
              <w:pStyle w:val="MessageHeader"/>
              <w:spacing w:before="0" w:after="0" w:line="240" w:lineRule="auto"/>
              <w:jc w:val="center"/>
            </w:pPr>
            <w:r>
              <w:t xml:space="preserve">Все </w:t>
            </w:r>
            <w:r w:rsidRPr="000C5DDB">
              <w:t>население</w:t>
            </w:r>
          </w:p>
          <w:p w:rsidR="00DC6A49" w:rsidRPr="000C5DDB" w:rsidRDefault="00DC6A49" w:rsidP="00567021">
            <w:pPr>
              <w:pStyle w:val="MessageHeader"/>
              <w:spacing w:before="0" w:after="0" w:line="240" w:lineRule="auto"/>
              <w:jc w:val="center"/>
            </w:pPr>
            <w:r w:rsidRPr="000C5DDB">
              <w:t>(чел.)</w:t>
            </w:r>
          </w:p>
        </w:tc>
        <w:tc>
          <w:tcPr>
            <w:tcW w:w="2553" w:type="dxa"/>
            <w:gridSpan w:val="2"/>
            <w:shd w:val="clear" w:color="auto" w:fill="FFFFFF"/>
            <w:vAlign w:val="center"/>
          </w:tcPr>
          <w:p w:rsidR="00DC6A49" w:rsidRPr="000C5DDB" w:rsidRDefault="00DC6A49" w:rsidP="00567021">
            <w:pPr>
              <w:pStyle w:val="MessageHeader"/>
              <w:spacing w:before="0" w:after="0" w:line="240" w:lineRule="auto"/>
              <w:jc w:val="center"/>
            </w:pPr>
            <w:r w:rsidRPr="000C5DDB">
              <w:t>в том числе</w:t>
            </w:r>
          </w:p>
        </w:tc>
        <w:tc>
          <w:tcPr>
            <w:tcW w:w="1841" w:type="dxa"/>
            <w:vMerge w:val="restart"/>
            <w:shd w:val="clear" w:color="auto" w:fill="FFFFFF"/>
            <w:vAlign w:val="center"/>
          </w:tcPr>
          <w:p w:rsidR="00DC6A49" w:rsidRPr="000C5DDB" w:rsidRDefault="00DC6A49" w:rsidP="00567021">
            <w:pPr>
              <w:pStyle w:val="MessageHeader"/>
              <w:spacing w:before="0" w:after="0" w:line="240" w:lineRule="auto"/>
              <w:jc w:val="center"/>
            </w:pPr>
            <w:r w:rsidRPr="000C5DDB">
              <w:t>Удельный вес городского населения, %</w:t>
            </w:r>
          </w:p>
        </w:tc>
      </w:tr>
      <w:tr w:rsidR="00DC6A49" w:rsidRPr="000C5DDB">
        <w:trPr>
          <w:cantSplit/>
          <w:trHeight w:val="333"/>
        </w:trPr>
        <w:tc>
          <w:tcPr>
            <w:tcW w:w="3261" w:type="dxa"/>
            <w:vMerge/>
            <w:vAlign w:val="center"/>
          </w:tcPr>
          <w:p w:rsidR="00DC6A49" w:rsidRPr="000C5DDB" w:rsidRDefault="00DC6A49" w:rsidP="00567021">
            <w:pPr>
              <w:jc w:val="center"/>
            </w:pPr>
          </w:p>
        </w:tc>
        <w:tc>
          <w:tcPr>
            <w:tcW w:w="1701" w:type="dxa"/>
            <w:vMerge/>
            <w:vAlign w:val="center"/>
          </w:tcPr>
          <w:p w:rsidR="00DC6A49" w:rsidRPr="000C5DDB" w:rsidRDefault="00DC6A49" w:rsidP="00567021">
            <w:pPr>
              <w:jc w:val="center"/>
            </w:pPr>
          </w:p>
        </w:tc>
        <w:tc>
          <w:tcPr>
            <w:tcW w:w="1275" w:type="dxa"/>
            <w:shd w:val="clear" w:color="auto" w:fill="FFFFFF"/>
            <w:vAlign w:val="center"/>
          </w:tcPr>
          <w:p w:rsidR="00DC6A49" w:rsidRPr="000C5DDB" w:rsidRDefault="00DC6A49" w:rsidP="00567021">
            <w:pPr>
              <w:pStyle w:val="MessageHeader"/>
              <w:spacing w:before="0" w:after="0" w:line="240" w:lineRule="auto"/>
              <w:jc w:val="center"/>
            </w:pPr>
            <w:r w:rsidRPr="000C5DDB">
              <w:t>городское</w:t>
            </w:r>
          </w:p>
          <w:p w:rsidR="00DC6A49" w:rsidRPr="000C5DDB" w:rsidRDefault="00DC6A49" w:rsidP="00567021">
            <w:pPr>
              <w:pStyle w:val="MessageHeader"/>
              <w:spacing w:before="0" w:after="0" w:line="240" w:lineRule="auto"/>
              <w:jc w:val="center"/>
            </w:pPr>
            <w:r w:rsidRPr="000C5DDB">
              <w:t>(чел.)</w:t>
            </w:r>
          </w:p>
        </w:tc>
        <w:tc>
          <w:tcPr>
            <w:tcW w:w="1278" w:type="dxa"/>
            <w:shd w:val="clear" w:color="auto" w:fill="FFFFFF"/>
            <w:vAlign w:val="center"/>
          </w:tcPr>
          <w:p w:rsidR="00DC6A49" w:rsidRPr="000C5DDB" w:rsidRDefault="00DC6A49" w:rsidP="00567021">
            <w:pPr>
              <w:pStyle w:val="MessageHeader"/>
              <w:spacing w:before="0" w:after="0" w:line="240" w:lineRule="auto"/>
              <w:jc w:val="center"/>
            </w:pPr>
            <w:r w:rsidRPr="000C5DDB">
              <w:t>сельское</w:t>
            </w:r>
          </w:p>
          <w:p w:rsidR="00DC6A49" w:rsidRPr="000C5DDB" w:rsidRDefault="00DC6A49" w:rsidP="00567021">
            <w:pPr>
              <w:pStyle w:val="MessageHeader"/>
              <w:spacing w:before="0" w:after="0" w:line="240" w:lineRule="auto"/>
              <w:jc w:val="center"/>
            </w:pPr>
            <w:r w:rsidRPr="000C5DDB">
              <w:t>(чел.)</w:t>
            </w:r>
          </w:p>
        </w:tc>
        <w:tc>
          <w:tcPr>
            <w:tcW w:w="1841" w:type="dxa"/>
            <w:vMerge/>
            <w:vAlign w:val="center"/>
          </w:tcPr>
          <w:p w:rsidR="00DC6A49" w:rsidRPr="000C5DDB" w:rsidRDefault="00DC6A49" w:rsidP="00567021">
            <w:pPr>
              <w:jc w:val="center"/>
            </w:pPr>
          </w:p>
        </w:tc>
      </w:tr>
      <w:tr w:rsidR="00DC6A49" w:rsidRPr="000C5DDB">
        <w:trPr>
          <w:cantSplit/>
          <w:trHeight w:val="333"/>
        </w:trPr>
        <w:tc>
          <w:tcPr>
            <w:tcW w:w="3261" w:type="dxa"/>
            <w:vAlign w:val="center"/>
          </w:tcPr>
          <w:p w:rsidR="00DC6A49" w:rsidRPr="000C5DDB" w:rsidRDefault="00DC6A49" w:rsidP="00567021">
            <w:pPr>
              <w:jc w:val="both"/>
            </w:pPr>
            <w:r w:rsidRPr="000C5DDB">
              <w:rPr>
                <w:b/>
                <w:bCs/>
              </w:rPr>
              <w:t>Калининградская</w:t>
            </w:r>
            <w:r w:rsidRPr="000C5DDB">
              <w:t xml:space="preserve"> </w:t>
            </w:r>
            <w:r w:rsidRPr="000C5DDB">
              <w:rPr>
                <w:b/>
                <w:bCs/>
              </w:rPr>
              <w:t>область</w:t>
            </w:r>
          </w:p>
        </w:tc>
        <w:tc>
          <w:tcPr>
            <w:tcW w:w="1701" w:type="dxa"/>
            <w:vAlign w:val="center"/>
          </w:tcPr>
          <w:p w:rsidR="00DC6A49" w:rsidRPr="00ED239F" w:rsidRDefault="00DC6A49" w:rsidP="00567021">
            <w:pPr>
              <w:jc w:val="center"/>
              <w:rPr>
                <w:b/>
                <w:bCs/>
              </w:rPr>
            </w:pPr>
            <w:r w:rsidRPr="00ED239F">
              <w:rPr>
                <w:b/>
                <w:bCs/>
              </w:rPr>
              <w:t>994599</w:t>
            </w:r>
          </w:p>
        </w:tc>
        <w:tc>
          <w:tcPr>
            <w:tcW w:w="1275" w:type="dxa"/>
            <w:shd w:val="clear" w:color="auto" w:fill="FFFFFF"/>
            <w:vAlign w:val="center"/>
          </w:tcPr>
          <w:p w:rsidR="00DC6A49" w:rsidRPr="000C5DDB" w:rsidRDefault="00DC6A49" w:rsidP="00567021">
            <w:pPr>
              <w:jc w:val="center"/>
              <w:rPr>
                <w:b/>
                <w:bCs/>
              </w:rPr>
            </w:pPr>
            <w:r w:rsidRPr="000C5DDB">
              <w:rPr>
                <w:b/>
                <w:bCs/>
              </w:rPr>
              <w:t>775122</w:t>
            </w:r>
          </w:p>
        </w:tc>
        <w:tc>
          <w:tcPr>
            <w:tcW w:w="1278" w:type="dxa"/>
            <w:shd w:val="clear" w:color="auto" w:fill="FFFFFF"/>
            <w:vAlign w:val="center"/>
          </w:tcPr>
          <w:p w:rsidR="00DC6A49" w:rsidRPr="000C5DDB" w:rsidRDefault="00DC6A49" w:rsidP="00567021">
            <w:pPr>
              <w:jc w:val="center"/>
              <w:rPr>
                <w:b/>
                <w:bCs/>
              </w:rPr>
            </w:pPr>
            <w:r w:rsidRPr="000C5DDB">
              <w:rPr>
                <w:b/>
                <w:bCs/>
              </w:rPr>
              <w:t>219477</w:t>
            </w:r>
          </w:p>
        </w:tc>
        <w:tc>
          <w:tcPr>
            <w:tcW w:w="1841" w:type="dxa"/>
            <w:vAlign w:val="center"/>
          </w:tcPr>
          <w:p w:rsidR="00DC6A49" w:rsidRPr="000C5DDB" w:rsidRDefault="00DC6A49" w:rsidP="00567021">
            <w:pPr>
              <w:pStyle w:val="a6"/>
              <w:spacing w:before="0"/>
              <w:jc w:val="center"/>
              <w:rPr>
                <w:b/>
                <w:bCs/>
                <w:lang w:val="ru-RU"/>
              </w:rPr>
            </w:pPr>
            <w:r w:rsidRPr="000C5DDB">
              <w:rPr>
                <w:b/>
                <w:bCs/>
                <w:lang w:val="ru-RU"/>
              </w:rPr>
              <w:t>77,9</w:t>
            </w:r>
          </w:p>
        </w:tc>
      </w:tr>
      <w:tr w:rsidR="00DC6A49" w:rsidRPr="000C5DDB">
        <w:tc>
          <w:tcPr>
            <w:tcW w:w="3261" w:type="dxa"/>
            <w:shd w:val="clear" w:color="auto" w:fill="FFFFFF"/>
            <w:vAlign w:val="center"/>
          </w:tcPr>
          <w:p w:rsidR="00DC6A49" w:rsidRPr="000C5DDB" w:rsidRDefault="00DC6A49" w:rsidP="00567021">
            <w:pPr>
              <w:ind w:left="113"/>
            </w:pPr>
            <w:r w:rsidRPr="000C5DDB">
              <w:t>г. Калининград</w:t>
            </w:r>
          </w:p>
        </w:tc>
        <w:tc>
          <w:tcPr>
            <w:tcW w:w="1701" w:type="dxa"/>
            <w:shd w:val="clear" w:color="auto" w:fill="FFFFFF"/>
            <w:vAlign w:val="center"/>
          </w:tcPr>
          <w:p w:rsidR="00DC6A49" w:rsidRPr="000C5DDB" w:rsidRDefault="00DC6A49" w:rsidP="00567021">
            <w:pPr>
              <w:jc w:val="center"/>
            </w:pPr>
            <w:r w:rsidRPr="000C5DDB">
              <w:t>475056</w:t>
            </w:r>
          </w:p>
        </w:tc>
        <w:tc>
          <w:tcPr>
            <w:tcW w:w="1275" w:type="dxa"/>
            <w:shd w:val="clear" w:color="auto" w:fill="FFFFFF"/>
            <w:vAlign w:val="center"/>
          </w:tcPr>
          <w:p w:rsidR="00DC6A49" w:rsidRPr="000C5DDB" w:rsidRDefault="00DC6A49" w:rsidP="00567021">
            <w:pPr>
              <w:jc w:val="center"/>
            </w:pPr>
            <w:r w:rsidRPr="000C5DDB">
              <w:t>475056</w:t>
            </w:r>
          </w:p>
        </w:tc>
        <w:tc>
          <w:tcPr>
            <w:tcW w:w="1278" w:type="dxa"/>
            <w:shd w:val="clear" w:color="auto" w:fill="FFFFFF"/>
            <w:vAlign w:val="center"/>
          </w:tcPr>
          <w:p w:rsidR="00DC6A49" w:rsidRPr="000C5DDB" w:rsidRDefault="00DC6A49" w:rsidP="00567021">
            <w:pPr>
              <w:jc w:val="center"/>
            </w:pPr>
            <w:r w:rsidRPr="000C5DDB">
              <w:sym w:font="Symbol" w:char="F0BE"/>
            </w:r>
          </w:p>
        </w:tc>
        <w:tc>
          <w:tcPr>
            <w:tcW w:w="1841" w:type="dxa"/>
            <w:shd w:val="clear" w:color="auto" w:fill="FFFFFF"/>
            <w:vAlign w:val="center"/>
          </w:tcPr>
          <w:p w:rsidR="00DC6A49" w:rsidRPr="000C5DDB" w:rsidRDefault="00DC6A49" w:rsidP="00567021">
            <w:pPr>
              <w:pStyle w:val="a6"/>
              <w:spacing w:before="0"/>
              <w:jc w:val="center"/>
              <w:rPr>
                <w:lang w:val="ru-RU"/>
              </w:rPr>
            </w:pPr>
            <w:r w:rsidRPr="000C5DDB">
              <w:rPr>
                <w:lang w:val="ru-RU"/>
              </w:rPr>
              <w:t>100,0</w:t>
            </w:r>
          </w:p>
        </w:tc>
      </w:tr>
      <w:tr w:rsidR="00DC6A49" w:rsidRPr="000C5DDB">
        <w:tc>
          <w:tcPr>
            <w:tcW w:w="3261" w:type="dxa"/>
            <w:shd w:val="clear" w:color="auto" w:fill="FFFFFF"/>
            <w:vAlign w:val="center"/>
          </w:tcPr>
          <w:p w:rsidR="00DC6A49" w:rsidRPr="000C5DDB" w:rsidRDefault="00DC6A49" w:rsidP="00567021">
            <w:pPr>
              <w:ind w:left="113"/>
            </w:pPr>
            <w:r w:rsidRPr="000C5DDB">
              <w:t>Гурьевский городской округ</w:t>
            </w:r>
          </w:p>
        </w:tc>
        <w:tc>
          <w:tcPr>
            <w:tcW w:w="1701" w:type="dxa"/>
            <w:shd w:val="clear" w:color="auto" w:fill="FFFFFF"/>
            <w:vAlign w:val="center"/>
          </w:tcPr>
          <w:p w:rsidR="00DC6A49" w:rsidRPr="000C5DDB" w:rsidRDefault="00DC6A49" w:rsidP="00567021">
            <w:pPr>
              <w:jc w:val="center"/>
            </w:pPr>
            <w:r w:rsidRPr="000C5DDB">
              <w:t>66687</w:t>
            </w:r>
          </w:p>
        </w:tc>
        <w:tc>
          <w:tcPr>
            <w:tcW w:w="1275" w:type="dxa"/>
            <w:shd w:val="clear" w:color="auto" w:fill="FFFFFF"/>
            <w:vAlign w:val="center"/>
          </w:tcPr>
          <w:p w:rsidR="00DC6A49" w:rsidRPr="000C5DDB" w:rsidRDefault="00DC6A49" w:rsidP="00567021">
            <w:pPr>
              <w:jc w:val="center"/>
            </w:pPr>
            <w:r w:rsidRPr="000C5DDB">
              <w:t>17294</w:t>
            </w:r>
          </w:p>
        </w:tc>
        <w:tc>
          <w:tcPr>
            <w:tcW w:w="1278" w:type="dxa"/>
            <w:shd w:val="clear" w:color="auto" w:fill="FFFFFF"/>
            <w:vAlign w:val="center"/>
          </w:tcPr>
          <w:p w:rsidR="00DC6A49" w:rsidRPr="000C5DDB" w:rsidRDefault="00DC6A49" w:rsidP="00567021">
            <w:pPr>
              <w:jc w:val="center"/>
            </w:pPr>
            <w:r w:rsidRPr="000C5DDB">
              <w:t>49392</w:t>
            </w:r>
          </w:p>
        </w:tc>
        <w:tc>
          <w:tcPr>
            <w:tcW w:w="1841" w:type="dxa"/>
            <w:shd w:val="clear" w:color="auto" w:fill="FFFFFF"/>
            <w:vAlign w:val="center"/>
          </w:tcPr>
          <w:p w:rsidR="00DC6A49" w:rsidRPr="000C5DDB" w:rsidRDefault="00DC6A49" w:rsidP="00567021">
            <w:pPr>
              <w:pStyle w:val="a6"/>
              <w:spacing w:before="0"/>
              <w:jc w:val="center"/>
              <w:rPr>
                <w:lang w:val="ru-RU"/>
              </w:rPr>
            </w:pPr>
            <w:r w:rsidRPr="000C5DDB">
              <w:rPr>
                <w:lang w:val="ru-RU"/>
              </w:rPr>
              <w:t>25,9</w:t>
            </w:r>
          </w:p>
        </w:tc>
      </w:tr>
      <w:tr w:rsidR="00DC6A49" w:rsidRPr="000C5DDB">
        <w:tc>
          <w:tcPr>
            <w:tcW w:w="3261" w:type="dxa"/>
            <w:shd w:val="clear" w:color="auto" w:fill="FFFFFF"/>
            <w:vAlign w:val="center"/>
          </w:tcPr>
          <w:p w:rsidR="00DC6A49" w:rsidRPr="000C5DDB" w:rsidRDefault="00DC6A49" w:rsidP="00567021">
            <w:r w:rsidRPr="000C5DDB">
              <w:t>Черняховский городской округ</w:t>
            </w:r>
          </w:p>
        </w:tc>
        <w:tc>
          <w:tcPr>
            <w:tcW w:w="1701" w:type="dxa"/>
            <w:shd w:val="clear" w:color="auto" w:fill="FFFFFF"/>
            <w:vAlign w:val="center"/>
          </w:tcPr>
          <w:p w:rsidR="00DC6A49" w:rsidRPr="000C5DDB" w:rsidRDefault="00DC6A49" w:rsidP="00567021">
            <w:pPr>
              <w:jc w:val="center"/>
            </w:pPr>
            <w:r w:rsidRPr="000C5DDB">
              <w:t>46937</w:t>
            </w:r>
          </w:p>
        </w:tc>
        <w:tc>
          <w:tcPr>
            <w:tcW w:w="1275" w:type="dxa"/>
            <w:shd w:val="clear" w:color="auto" w:fill="FFFFFF"/>
            <w:vAlign w:val="center"/>
          </w:tcPr>
          <w:p w:rsidR="00DC6A49" w:rsidRPr="000C5DDB" w:rsidRDefault="00DC6A49" w:rsidP="00567021">
            <w:pPr>
              <w:jc w:val="center"/>
            </w:pPr>
            <w:r w:rsidRPr="000C5DDB">
              <w:t>35888</w:t>
            </w:r>
          </w:p>
        </w:tc>
        <w:tc>
          <w:tcPr>
            <w:tcW w:w="1278" w:type="dxa"/>
            <w:shd w:val="clear" w:color="auto" w:fill="FFFFFF"/>
            <w:vAlign w:val="center"/>
          </w:tcPr>
          <w:p w:rsidR="00DC6A49" w:rsidRPr="000C5DDB" w:rsidRDefault="00DC6A49" w:rsidP="00567021">
            <w:pPr>
              <w:jc w:val="center"/>
            </w:pPr>
            <w:r w:rsidRPr="000C5DDB">
              <w:t>11049</w:t>
            </w:r>
          </w:p>
        </w:tc>
        <w:tc>
          <w:tcPr>
            <w:tcW w:w="1841" w:type="dxa"/>
            <w:shd w:val="clear" w:color="auto" w:fill="FFFFFF"/>
            <w:vAlign w:val="center"/>
          </w:tcPr>
          <w:p w:rsidR="00DC6A49" w:rsidRPr="000C5DDB" w:rsidRDefault="00DC6A49" w:rsidP="00567021">
            <w:pPr>
              <w:pStyle w:val="a6"/>
              <w:spacing w:before="0"/>
              <w:jc w:val="center"/>
              <w:rPr>
                <w:lang w:val="ru-RU"/>
              </w:rPr>
            </w:pPr>
            <w:r w:rsidRPr="000C5DDB">
              <w:rPr>
                <w:lang w:val="ru-RU"/>
              </w:rPr>
              <w:t>76,5</w:t>
            </w:r>
          </w:p>
        </w:tc>
      </w:tr>
      <w:tr w:rsidR="00DC6A49" w:rsidRPr="000C5DDB">
        <w:tc>
          <w:tcPr>
            <w:tcW w:w="3261" w:type="dxa"/>
            <w:shd w:val="clear" w:color="auto" w:fill="FFFFFF"/>
            <w:vAlign w:val="center"/>
          </w:tcPr>
          <w:p w:rsidR="00DC6A49" w:rsidRPr="000C5DDB" w:rsidRDefault="00DC6A49" w:rsidP="00567021">
            <w:pPr>
              <w:ind w:left="113"/>
            </w:pPr>
            <w:r w:rsidRPr="000C5DDB">
              <w:t>Городской округ «Город Советск»</w:t>
            </w:r>
          </w:p>
        </w:tc>
        <w:tc>
          <w:tcPr>
            <w:tcW w:w="1701" w:type="dxa"/>
            <w:shd w:val="clear" w:color="auto" w:fill="FFFFFF"/>
            <w:vAlign w:val="center"/>
          </w:tcPr>
          <w:p w:rsidR="00DC6A49" w:rsidRPr="000C5DDB" w:rsidRDefault="00DC6A49" w:rsidP="00567021">
            <w:pPr>
              <w:jc w:val="center"/>
            </w:pPr>
            <w:r w:rsidRPr="000C5DDB">
              <w:t>39752</w:t>
            </w:r>
          </w:p>
        </w:tc>
        <w:tc>
          <w:tcPr>
            <w:tcW w:w="1275" w:type="dxa"/>
            <w:shd w:val="clear" w:color="auto" w:fill="FFFFFF"/>
            <w:vAlign w:val="center"/>
          </w:tcPr>
          <w:p w:rsidR="00DC6A49" w:rsidRPr="000C5DDB" w:rsidRDefault="00DC6A49" w:rsidP="00567021">
            <w:pPr>
              <w:jc w:val="center"/>
            </w:pPr>
            <w:r w:rsidRPr="000C5DDB">
              <w:t>39752</w:t>
            </w:r>
          </w:p>
        </w:tc>
        <w:tc>
          <w:tcPr>
            <w:tcW w:w="1278" w:type="dxa"/>
            <w:shd w:val="clear" w:color="auto" w:fill="FFFFFF"/>
            <w:vAlign w:val="center"/>
          </w:tcPr>
          <w:p w:rsidR="00DC6A49" w:rsidRPr="000C5DDB" w:rsidRDefault="00DC6A49" w:rsidP="00567021">
            <w:pPr>
              <w:jc w:val="center"/>
            </w:pPr>
            <w:r w:rsidRPr="000C5DDB">
              <w:sym w:font="Symbol" w:char="F0BE"/>
            </w:r>
          </w:p>
        </w:tc>
        <w:tc>
          <w:tcPr>
            <w:tcW w:w="1841" w:type="dxa"/>
            <w:shd w:val="clear" w:color="auto" w:fill="FFFFFF"/>
            <w:vAlign w:val="center"/>
          </w:tcPr>
          <w:p w:rsidR="00DC6A49" w:rsidRPr="000C5DDB" w:rsidRDefault="00DC6A49" w:rsidP="00567021">
            <w:pPr>
              <w:pStyle w:val="a6"/>
              <w:spacing w:before="0"/>
              <w:jc w:val="center"/>
              <w:rPr>
                <w:lang w:val="ru-RU"/>
              </w:rPr>
            </w:pPr>
            <w:r w:rsidRPr="000C5DDB">
              <w:rPr>
                <w:lang w:val="ru-RU"/>
              </w:rPr>
              <w:t>100</w:t>
            </w:r>
          </w:p>
        </w:tc>
      </w:tr>
      <w:tr w:rsidR="00DC6A49" w:rsidRPr="000C5DDB">
        <w:tc>
          <w:tcPr>
            <w:tcW w:w="3261" w:type="dxa"/>
            <w:shd w:val="clear" w:color="auto" w:fill="FFFFFF"/>
            <w:vAlign w:val="center"/>
          </w:tcPr>
          <w:p w:rsidR="00DC6A49" w:rsidRPr="000C5DDB" w:rsidRDefault="00DC6A49" w:rsidP="00567021">
            <w:pPr>
              <w:ind w:left="113"/>
              <w:rPr>
                <w:b/>
                <w:bCs/>
              </w:rPr>
            </w:pPr>
            <w:r w:rsidRPr="000C5DDB">
              <w:rPr>
                <w:b/>
                <w:bCs/>
              </w:rPr>
              <w:t>Гусевский городской округ</w:t>
            </w:r>
          </w:p>
        </w:tc>
        <w:tc>
          <w:tcPr>
            <w:tcW w:w="1701" w:type="dxa"/>
            <w:shd w:val="clear" w:color="auto" w:fill="FFFFFF"/>
            <w:vAlign w:val="center"/>
          </w:tcPr>
          <w:p w:rsidR="00DC6A49" w:rsidRPr="000C5DDB" w:rsidRDefault="00DC6A49" w:rsidP="00567021">
            <w:pPr>
              <w:jc w:val="center"/>
              <w:rPr>
                <w:b/>
                <w:bCs/>
              </w:rPr>
            </w:pPr>
            <w:r w:rsidRPr="000C5DDB">
              <w:rPr>
                <w:b/>
                <w:bCs/>
              </w:rPr>
              <w:t>37545</w:t>
            </w:r>
          </w:p>
        </w:tc>
        <w:tc>
          <w:tcPr>
            <w:tcW w:w="1275" w:type="dxa"/>
            <w:shd w:val="clear" w:color="auto" w:fill="FFFFFF"/>
            <w:vAlign w:val="center"/>
          </w:tcPr>
          <w:p w:rsidR="00DC6A49" w:rsidRPr="000C5DDB" w:rsidRDefault="00DC6A49" w:rsidP="00567021">
            <w:pPr>
              <w:jc w:val="center"/>
              <w:rPr>
                <w:b/>
                <w:bCs/>
              </w:rPr>
            </w:pPr>
            <w:r w:rsidRPr="000C5DDB">
              <w:rPr>
                <w:b/>
                <w:bCs/>
              </w:rPr>
              <w:t>28300</w:t>
            </w:r>
          </w:p>
        </w:tc>
        <w:tc>
          <w:tcPr>
            <w:tcW w:w="1278" w:type="dxa"/>
            <w:shd w:val="clear" w:color="auto" w:fill="FFFFFF"/>
            <w:vAlign w:val="center"/>
          </w:tcPr>
          <w:p w:rsidR="00DC6A49" w:rsidRPr="000C5DDB" w:rsidRDefault="00DC6A49" w:rsidP="00567021">
            <w:pPr>
              <w:jc w:val="center"/>
              <w:rPr>
                <w:b/>
                <w:bCs/>
              </w:rPr>
            </w:pPr>
            <w:r w:rsidRPr="000C5DDB">
              <w:rPr>
                <w:b/>
                <w:bCs/>
              </w:rPr>
              <w:t>9245</w:t>
            </w:r>
          </w:p>
        </w:tc>
        <w:tc>
          <w:tcPr>
            <w:tcW w:w="1841" w:type="dxa"/>
            <w:shd w:val="clear" w:color="auto" w:fill="FFFFFF"/>
            <w:vAlign w:val="center"/>
          </w:tcPr>
          <w:p w:rsidR="00DC6A49" w:rsidRPr="000C5DDB" w:rsidRDefault="00DC6A49" w:rsidP="00567021">
            <w:pPr>
              <w:pStyle w:val="a6"/>
              <w:spacing w:before="0"/>
              <w:jc w:val="center"/>
              <w:rPr>
                <w:b/>
                <w:bCs/>
                <w:lang w:val="ru-RU"/>
              </w:rPr>
            </w:pPr>
            <w:r w:rsidRPr="000C5DDB">
              <w:rPr>
                <w:b/>
                <w:bCs/>
                <w:lang w:val="ru-RU"/>
              </w:rPr>
              <w:t>75,4</w:t>
            </w:r>
          </w:p>
        </w:tc>
      </w:tr>
    </w:tbl>
    <w:p w:rsidR="00DC6A49" w:rsidRPr="00B10C96" w:rsidRDefault="00DC6A49" w:rsidP="00567021">
      <w:pPr>
        <w:pStyle w:val="ConsPlusNormal"/>
        <w:jc w:val="both"/>
        <w:rPr>
          <w:rFonts w:ascii="Times New Roman" w:hAnsi="Times New Roman" w:cs="Times New Roman"/>
          <w:sz w:val="28"/>
          <w:szCs w:val="28"/>
        </w:rPr>
      </w:pPr>
      <w:r w:rsidRPr="00A93765">
        <w:rPr>
          <w:rFonts w:ascii="Times New Roman" w:hAnsi="Times New Roman" w:cs="Times New Roman"/>
          <w:sz w:val="28"/>
          <w:szCs w:val="28"/>
        </w:rPr>
        <w:t>Уровень смертности в 2018г. по сравнению с 2013г. снизился на 27 человек. Но в то же время за анализируемый период снизилась и рождаемость на 70 человек. Сохраняется тенденция превышения естественной убыли населения, так число умерших в 2018г превысило число родившихся в 1,28 раза, в 2013г. в 1,12 раза.</w:t>
      </w:r>
    </w:p>
    <w:p w:rsidR="00DC6A49" w:rsidRPr="00B10C96" w:rsidRDefault="00DC6A49" w:rsidP="00567021">
      <w:pPr>
        <w:pStyle w:val="BodyText3"/>
        <w:spacing w:after="0"/>
        <w:jc w:val="right"/>
        <w:rPr>
          <w:sz w:val="28"/>
          <w:szCs w:val="28"/>
        </w:rPr>
      </w:pPr>
      <w:r>
        <w:rPr>
          <w:sz w:val="28"/>
          <w:szCs w:val="28"/>
        </w:rPr>
        <w:t xml:space="preserve">Таблица </w:t>
      </w:r>
      <w:r w:rsidRPr="00B10C96">
        <w:rPr>
          <w:sz w:val="28"/>
          <w:szCs w:val="28"/>
        </w:rPr>
        <w:t>3</w:t>
      </w:r>
    </w:p>
    <w:p w:rsidR="00DC6A49" w:rsidRPr="00B10C96" w:rsidRDefault="00DC6A49" w:rsidP="00567021">
      <w:pPr>
        <w:pStyle w:val="BodyText3"/>
        <w:spacing w:after="0"/>
        <w:jc w:val="center"/>
        <w:rPr>
          <w:sz w:val="28"/>
          <w:szCs w:val="28"/>
        </w:rPr>
      </w:pPr>
      <w:r w:rsidRPr="00B10C96">
        <w:rPr>
          <w:b/>
          <w:bCs/>
          <w:sz w:val="28"/>
          <w:szCs w:val="28"/>
        </w:rPr>
        <w:t>Показателями естественного движения населения</w:t>
      </w:r>
    </w:p>
    <w:tbl>
      <w:tblPr>
        <w:tblW w:w="9371" w:type="dxa"/>
        <w:tblInd w:w="2" w:type="dxa"/>
        <w:tblLayout w:type="fixed"/>
        <w:tblLook w:val="00A0"/>
      </w:tblPr>
      <w:tblGrid>
        <w:gridCol w:w="724"/>
        <w:gridCol w:w="1276"/>
        <w:gridCol w:w="1134"/>
        <w:gridCol w:w="1770"/>
        <w:gridCol w:w="1348"/>
        <w:gridCol w:w="1418"/>
        <w:gridCol w:w="1701"/>
      </w:tblGrid>
      <w:tr w:rsidR="00DC6A49" w:rsidRPr="00EA2B12">
        <w:trPr>
          <w:trHeight w:val="945"/>
        </w:trPr>
        <w:tc>
          <w:tcPr>
            <w:tcW w:w="724" w:type="dxa"/>
            <w:tcBorders>
              <w:top w:val="single" w:sz="4" w:space="0" w:color="auto"/>
              <w:left w:val="single" w:sz="4" w:space="0" w:color="auto"/>
              <w:bottom w:val="single" w:sz="4" w:space="0" w:color="auto"/>
              <w:right w:val="single" w:sz="4" w:space="0" w:color="auto"/>
            </w:tcBorders>
            <w:vAlign w:val="center"/>
          </w:tcPr>
          <w:p w:rsidR="00DC6A49" w:rsidRPr="00EA2B12" w:rsidRDefault="00DC6A49" w:rsidP="00567021">
            <w:pPr>
              <w:jc w:val="center"/>
              <w:rPr>
                <w:b/>
                <w:bCs/>
                <w:color w:val="000000"/>
              </w:rPr>
            </w:pPr>
            <w:r w:rsidRPr="00EA2B12">
              <w:rPr>
                <w:b/>
                <w:bCs/>
                <w:color w:val="000000"/>
              </w:rPr>
              <w:t>Год</w:t>
            </w:r>
          </w:p>
        </w:tc>
        <w:tc>
          <w:tcPr>
            <w:tcW w:w="1276" w:type="dxa"/>
            <w:tcBorders>
              <w:top w:val="single" w:sz="4" w:space="0" w:color="auto"/>
              <w:left w:val="nil"/>
              <w:bottom w:val="single" w:sz="4" w:space="0" w:color="auto"/>
              <w:right w:val="single" w:sz="4" w:space="0" w:color="auto"/>
            </w:tcBorders>
            <w:vAlign w:val="center"/>
          </w:tcPr>
          <w:p w:rsidR="00DC6A49" w:rsidRPr="00EA2B12" w:rsidRDefault="00DC6A49" w:rsidP="00567021">
            <w:pPr>
              <w:jc w:val="center"/>
              <w:rPr>
                <w:b/>
                <w:bCs/>
                <w:color w:val="000000"/>
              </w:rPr>
            </w:pPr>
            <w:r w:rsidRPr="00EA2B12">
              <w:rPr>
                <w:b/>
                <w:bCs/>
                <w:color w:val="000000"/>
              </w:rPr>
              <w:t>Родилось (чел.)</w:t>
            </w:r>
          </w:p>
        </w:tc>
        <w:tc>
          <w:tcPr>
            <w:tcW w:w="1134" w:type="dxa"/>
            <w:tcBorders>
              <w:top w:val="single" w:sz="4" w:space="0" w:color="auto"/>
              <w:left w:val="nil"/>
              <w:bottom w:val="single" w:sz="4" w:space="0" w:color="auto"/>
              <w:right w:val="single" w:sz="4" w:space="0" w:color="auto"/>
            </w:tcBorders>
            <w:vAlign w:val="center"/>
          </w:tcPr>
          <w:p w:rsidR="00DC6A49" w:rsidRPr="00EA2B12" w:rsidRDefault="00DC6A49" w:rsidP="00567021">
            <w:pPr>
              <w:jc w:val="center"/>
              <w:rPr>
                <w:b/>
                <w:bCs/>
                <w:color w:val="000000"/>
              </w:rPr>
            </w:pPr>
            <w:r w:rsidRPr="00EA2B12">
              <w:rPr>
                <w:b/>
                <w:bCs/>
                <w:color w:val="000000"/>
              </w:rPr>
              <w:t>Умерло (чел.)</w:t>
            </w:r>
          </w:p>
        </w:tc>
        <w:tc>
          <w:tcPr>
            <w:tcW w:w="1770" w:type="dxa"/>
            <w:tcBorders>
              <w:top w:val="single" w:sz="4" w:space="0" w:color="auto"/>
              <w:left w:val="nil"/>
              <w:bottom w:val="single" w:sz="4" w:space="0" w:color="auto"/>
              <w:right w:val="single" w:sz="4" w:space="0" w:color="auto"/>
            </w:tcBorders>
            <w:vAlign w:val="center"/>
          </w:tcPr>
          <w:p w:rsidR="00DC6A49" w:rsidRPr="00EA2B12" w:rsidRDefault="00DC6A49" w:rsidP="00567021">
            <w:pPr>
              <w:jc w:val="center"/>
              <w:rPr>
                <w:b/>
                <w:bCs/>
                <w:color w:val="000000"/>
              </w:rPr>
            </w:pPr>
            <w:r w:rsidRPr="00EA2B12">
              <w:rPr>
                <w:b/>
                <w:bCs/>
                <w:color w:val="000000"/>
              </w:rPr>
              <w:t>Естественный прирост(+) убыль (-)</w:t>
            </w:r>
          </w:p>
        </w:tc>
        <w:tc>
          <w:tcPr>
            <w:tcW w:w="1348" w:type="dxa"/>
            <w:tcBorders>
              <w:top w:val="single" w:sz="4" w:space="0" w:color="auto"/>
              <w:left w:val="nil"/>
              <w:bottom w:val="single" w:sz="4" w:space="0" w:color="auto"/>
              <w:right w:val="single" w:sz="4" w:space="0" w:color="auto"/>
            </w:tcBorders>
            <w:vAlign w:val="center"/>
          </w:tcPr>
          <w:p w:rsidR="00DC6A49" w:rsidRDefault="00DC6A49" w:rsidP="00567021">
            <w:pPr>
              <w:jc w:val="center"/>
              <w:rPr>
                <w:b/>
                <w:bCs/>
                <w:color w:val="000000"/>
              </w:rPr>
            </w:pPr>
            <w:r w:rsidRPr="00EA2B12">
              <w:rPr>
                <w:b/>
                <w:bCs/>
                <w:color w:val="000000"/>
              </w:rPr>
              <w:t xml:space="preserve">Крожд., </w:t>
            </w:r>
          </w:p>
          <w:p w:rsidR="00DC6A49" w:rsidRPr="00EA2B12" w:rsidRDefault="00DC6A49" w:rsidP="00567021">
            <w:pPr>
              <w:jc w:val="center"/>
              <w:rPr>
                <w:b/>
                <w:bCs/>
                <w:color w:val="000000"/>
              </w:rPr>
            </w:pPr>
            <w:r w:rsidRPr="00EA2B12">
              <w:rPr>
                <w:b/>
                <w:bCs/>
                <w:color w:val="000000"/>
              </w:rPr>
              <w:t>% на 1000 населения</w:t>
            </w:r>
          </w:p>
        </w:tc>
        <w:tc>
          <w:tcPr>
            <w:tcW w:w="1418" w:type="dxa"/>
            <w:tcBorders>
              <w:top w:val="single" w:sz="4" w:space="0" w:color="auto"/>
              <w:left w:val="nil"/>
              <w:bottom w:val="single" w:sz="4" w:space="0" w:color="auto"/>
              <w:right w:val="single" w:sz="4" w:space="0" w:color="auto"/>
            </w:tcBorders>
            <w:vAlign w:val="center"/>
          </w:tcPr>
          <w:p w:rsidR="00DC6A49" w:rsidRDefault="00DC6A49" w:rsidP="00567021">
            <w:pPr>
              <w:jc w:val="center"/>
              <w:rPr>
                <w:b/>
                <w:bCs/>
                <w:color w:val="000000"/>
              </w:rPr>
            </w:pPr>
            <w:r>
              <w:rPr>
                <w:b/>
                <w:bCs/>
                <w:color w:val="000000"/>
              </w:rPr>
              <w:t>Ксмерт.,</w:t>
            </w:r>
          </w:p>
          <w:p w:rsidR="00DC6A49" w:rsidRPr="00EA2B12" w:rsidRDefault="00DC6A49" w:rsidP="00567021">
            <w:pPr>
              <w:jc w:val="center"/>
              <w:rPr>
                <w:b/>
                <w:bCs/>
                <w:color w:val="000000"/>
              </w:rPr>
            </w:pPr>
            <w:r w:rsidRPr="00EA2B12">
              <w:rPr>
                <w:b/>
                <w:bCs/>
                <w:color w:val="000000"/>
              </w:rPr>
              <w:t>% на 1000 населения</w:t>
            </w:r>
          </w:p>
        </w:tc>
        <w:tc>
          <w:tcPr>
            <w:tcW w:w="1701" w:type="dxa"/>
            <w:tcBorders>
              <w:top w:val="single" w:sz="4" w:space="0" w:color="auto"/>
              <w:left w:val="nil"/>
              <w:bottom w:val="single" w:sz="4" w:space="0" w:color="auto"/>
              <w:right w:val="single" w:sz="4" w:space="0" w:color="auto"/>
            </w:tcBorders>
            <w:vAlign w:val="center"/>
          </w:tcPr>
          <w:p w:rsidR="00DC6A49" w:rsidRDefault="00DC6A49" w:rsidP="00567021">
            <w:pPr>
              <w:jc w:val="center"/>
              <w:rPr>
                <w:b/>
                <w:bCs/>
                <w:color w:val="000000"/>
              </w:rPr>
            </w:pPr>
            <w:r>
              <w:rPr>
                <w:b/>
                <w:bCs/>
                <w:color w:val="000000"/>
              </w:rPr>
              <w:t>Кест.прирос,</w:t>
            </w:r>
          </w:p>
          <w:p w:rsidR="00DC6A49" w:rsidRPr="00EA2B12" w:rsidRDefault="00DC6A49" w:rsidP="00567021">
            <w:pPr>
              <w:jc w:val="center"/>
              <w:rPr>
                <w:b/>
                <w:bCs/>
                <w:color w:val="000000"/>
              </w:rPr>
            </w:pPr>
            <w:r w:rsidRPr="00EA2B12">
              <w:rPr>
                <w:b/>
                <w:bCs/>
                <w:color w:val="000000"/>
              </w:rPr>
              <w:t>% на 1000 населения</w:t>
            </w:r>
          </w:p>
        </w:tc>
      </w:tr>
      <w:tr w:rsidR="00DC6A49" w:rsidRPr="00EA2B12">
        <w:trPr>
          <w:trHeight w:val="315"/>
        </w:trPr>
        <w:tc>
          <w:tcPr>
            <w:tcW w:w="724" w:type="dxa"/>
            <w:tcBorders>
              <w:top w:val="nil"/>
              <w:left w:val="single" w:sz="4" w:space="0" w:color="auto"/>
              <w:bottom w:val="single" w:sz="4" w:space="0" w:color="auto"/>
              <w:right w:val="single" w:sz="4" w:space="0" w:color="auto"/>
            </w:tcBorders>
            <w:vAlign w:val="center"/>
          </w:tcPr>
          <w:p w:rsidR="00DC6A49" w:rsidRPr="00EA2B12" w:rsidRDefault="00DC6A49" w:rsidP="00567021">
            <w:pPr>
              <w:jc w:val="center"/>
              <w:rPr>
                <w:b/>
                <w:bCs/>
                <w:color w:val="000000"/>
              </w:rPr>
            </w:pPr>
            <w:r w:rsidRPr="00EA2B12">
              <w:rPr>
                <w:b/>
                <w:bCs/>
                <w:color w:val="000000"/>
              </w:rPr>
              <w:t>2013</w:t>
            </w:r>
          </w:p>
        </w:tc>
        <w:tc>
          <w:tcPr>
            <w:tcW w:w="1276" w:type="dxa"/>
            <w:tcBorders>
              <w:top w:val="nil"/>
              <w:left w:val="nil"/>
              <w:bottom w:val="single" w:sz="4" w:space="0" w:color="auto"/>
              <w:right w:val="single" w:sz="4" w:space="0" w:color="auto"/>
            </w:tcBorders>
            <w:vAlign w:val="center"/>
          </w:tcPr>
          <w:p w:rsidR="00DC6A49" w:rsidRPr="00EA2B12" w:rsidRDefault="00DC6A49" w:rsidP="00567021">
            <w:pPr>
              <w:jc w:val="center"/>
              <w:rPr>
                <w:color w:val="000000"/>
              </w:rPr>
            </w:pPr>
            <w:r w:rsidRPr="00EA2B12">
              <w:rPr>
                <w:color w:val="000000"/>
              </w:rPr>
              <w:t>443</w:t>
            </w:r>
          </w:p>
        </w:tc>
        <w:tc>
          <w:tcPr>
            <w:tcW w:w="1134" w:type="dxa"/>
            <w:tcBorders>
              <w:top w:val="nil"/>
              <w:left w:val="nil"/>
              <w:bottom w:val="single" w:sz="4" w:space="0" w:color="auto"/>
              <w:right w:val="single" w:sz="4" w:space="0" w:color="auto"/>
            </w:tcBorders>
            <w:vAlign w:val="center"/>
          </w:tcPr>
          <w:p w:rsidR="00DC6A49" w:rsidRPr="00EA2B12" w:rsidRDefault="00DC6A49" w:rsidP="00567021">
            <w:pPr>
              <w:jc w:val="center"/>
              <w:rPr>
                <w:color w:val="000000"/>
              </w:rPr>
            </w:pPr>
            <w:r w:rsidRPr="00EA2B12">
              <w:rPr>
                <w:color w:val="000000"/>
              </w:rPr>
              <w:t>495</w:t>
            </w:r>
          </w:p>
        </w:tc>
        <w:tc>
          <w:tcPr>
            <w:tcW w:w="1770" w:type="dxa"/>
            <w:tcBorders>
              <w:top w:val="nil"/>
              <w:left w:val="nil"/>
              <w:bottom w:val="single" w:sz="4" w:space="0" w:color="auto"/>
              <w:right w:val="single" w:sz="4" w:space="0" w:color="auto"/>
            </w:tcBorders>
            <w:vAlign w:val="center"/>
          </w:tcPr>
          <w:p w:rsidR="00DC6A49" w:rsidRPr="00EA2B12" w:rsidRDefault="00DC6A49" w:rsidP="00567021">
            <w:pPr>
              <w:jc w:val="center"/>
              <w:rPr>
                <w:color w:val="000000"/>
              </w:rPr>
            </w:pPr>
            <w:r w:rsidRPr="00EA2B12">
              <w:rPr>
                <w:color w:val="000000"/>
              </w:rPr>
              <w:t>-52</w:t>
            </w:r>
          </w:p>
        </w:tc>
        <w:tc>
          <w:tcPr>
            <w:tcW w:w="1348" w:type="dxa"/>
            <w:tcBorders>
              <w:top w:val="nil"/>
              <w:left w:val="nil"/>
              <w:bottom w:val="single" w:sz="4" w:space="0" w:color="auto"/>
              <w:right w:val="single" w:sz="4" w:space="0" w:color="auto"/>
            </w:tcBorders>
            <w:vAlign w:val="center"/>
          </w:tcPr>
          <w:p w:rsidR="00DC6A49" w:rsidRPr="00EA2B12" w:rsidRDefault="00DC6A49" w:rsidP="00567021">
            <w:pPr>
              <w:jc w:val="center"/>
              <w:rPr>
                <w:color w:val="000000"/>
              </w:rPr>
            </w:pPr>
            <w:r w:rsidRPr="00EA2B12">
              <w:rPr>
                <w:color w:val="000000"/>
              </w:rPr>
              <w:t>11,80</w:t>
            </w:r>
          </w:p>
        </w:tc>
        <w:tc>
          <w:tcPr>
            <w:tcW w:w="1418" w:type="dxa"/>
            <w:tcBorders>
              <w:top w:val="nil"/>
              <w:left w:val="nil"/>
              <w:bottom w:val="single" w:sz="4" w:space="0" w:color="auto"/>
              <w:right w:val="single" w:sz="4" w:space="0" w:color="auto"/>
            </w:tcBorders>
            <w:vAlign w:val="center"/>
          </w:tcPr>
          <w:p w:rsidR="00DC6A49" w:rsidRPr="00EA2B12" w:rsidRDefault="00DC6A49" w:rsidP="00567021">
            <w:pPr>
              <w:jc w:val="center"/>
              <w:rPr>
                <w:color w:val="000000"/>
              </w:rPr>
            </w:pPr>
            <w:r w:rsidRPr="00EA2B12">
              <w:rPr>
                <w:color w:val="000000"/>
              </w:rPr>
              <w:t>13,19</w:t>
            </w:r>
          </w:p>
        </w:tc>
        <w:tc>
          <w:tcPr>
            <w:tcW w:w="1701" w:type="dxa"/>
            <w:tcBorders>
              <w:top w:val="nil"/>
              <w:left w:val="nil"/>
              <w:bottom w:val="single" w:sz="4" w:space="0" w:color="auto"/>
              <w:right w:val="single" w:sz="4" w:space="0" w:color="auto"/>
            </w:tcBorders>
            <w:vAlign w:val="center"/>
          </w:tcPr>
          <w:p w:rsidR="00DC6A49" w:rsidRPr="00EA2B12" w:rsidRDefault="00DC6A49" w:rsidP="00567021">
            <w:pPr>
              <w:jc w:val="center"/>
              <w:rPr>
                <w:color w:val="000000"/>
              </w:rPr>
            </w:pPr>
            <w:r w:rsidRPr="00EA2B12">
              <w:rPr>
                <w:color w:val="000000"/>
              </w:rPr>
              <w:t>-1,39</w:t>
            </w:r>
          </w:p>
        </w:tc>
      </w:tr>
      <w:tr w:rsidR="00DC6A49" w:rsidRPr="00EA2B12">
        <w:trPr>
          <w:trHeight w:val="315"/>
        </w:trPr>
        <w:tc>
          <w:tcPr>
            <w:tcW w:w="724" w:type="dxa"/>
            <w:tcBorders>
              <w:top w:val="nil"/>
              <w:left w:val="single" w:sz="4" w:space="0" w:color="auto"/>
              <w:bottom w:val="single" w:sz="4" w:space="0" w:color="auto"/>
              <w:right w:val="single" w:sz="4" w:space="0" w:color="auto"/>
            </w:tcBorders>
            <w:vAlign w:val="center"/>
          </w:tcPr>
          <w:p w:rsidR="00DC6A49" w:rsidRPr="00EA2B12" w:rsidRDefault="00DC6A49" w:rsidP="00567021">
            <w:pPr>
              <w:jc w:val="center"/>
              <w:rPr>
                <w:b/>
                <w:bCs/>
                <w:color w:val="000000"/>
              </w:rPr>
            </w:pPr>
            <w:r w:rsidRPr="00EA2B12">
              <w:rPr>
                <w:b/>
                <w:bCs/>
                <w:color w:val="000000"/>
              </w:rPr>
              <w:t>2014</w:t>
            </w:r>
          </w:p>
        </w:tc>
        <w:tc>
          <w:tcPr>
            <w:tcW w:w="1276" w:type="dxa"/>
            <w:tcBorders>
              <w:top w:val="nil"/>
              <w:left w:val="nil"/>
              <w:bottom w:val="single" w:sz="4" w:space="0" w:color="auto"/>
              <w:right w:val="single" w:sz="4" w:space="0" w:color="auto"/>
            </w:tcBorders>
            <w:vAlign w:val="center"/>
          </w:tcPr>
          <w:p w:rsidR="00DC6A49" w:rsidRPr="00EA2B12" w:rsidRDefault="00DC6A49" w:rsidP="00567021">
            <w:pPr>
              <w:jc w:val="center"/>
              <w:rPr>
                <w:color w:val="000000"/>
              </w:rPr>
            </w:pPr>
            <w:r w:rsidRPr="00EA2B12">
              <w:rPr>
                <w:color w:val="000000"/>
              </w:rPr>
              <w:t>463</w:t>
            </w:r>
          </w:p>
        </w:tc>
        <w:tc>
          <w:tcPr>
            <w:tcW w:w="1134" w:type="dxa"/>
            <w:tcBorders>
              <w:top w:val="nil"/>
              <w:left w:val="nil"/>
              <w:bottom w:val="single" w:sz="4" w:space="0" w:color="auto"/>
              <w:right w:val="single" w:sz="4" w:space="0" w:color="auto"/>
            </w:tcBorders>
            <w:vAlign w:val="center"/>
          </w:tcPr>
          <w:p w:rsidR="00DC6A49" w:rsidRPr="00EA2B12" w:rsidRDefault="00DC6A49" w:rsidP="00567021">
            <w:pPr>
              <w:jc w:val="center"/>
              <w:rPr>
                <w:color w:val="000000"/>
              </w:rPr>
            </w:pPr>
            <w:r w:rsidRPr="00EA2B12">
              <w:rPr>
                <w:color w:val="000000"/>
              </w:rPr>
              <w:t>454</w:t>
            </w:r>
          </w:p>
        </w:tc>
        <w:tc>
          <w:tcPr>
            <w:tcW w:w="1770" w:type="dxa"/>
            <w:tcBorders>
              <w:top w:val="nil"/>
              <w:left w:val="nil"/>
              <w:bottom w:val="single" w:sz="4" w:space="0" w:color="auto"/>
              <w:right w:val="single" w:sz="4" w:space="0" w:color="auto"/>
            </w:tcBorders>
            <w:vAlign w:val="center"/>
          </w:tcPr>
          <w:p w:rsidR="00DC6A49" w:rsidRPr="00EA2B12" w:rsidRDefault="00DC6A49" w:rsidP="00567021">
            <w:pPr>
              <w:jc w:val="center"/>
              <w:rPr>
                <w:color w:val="000000"/>
              </w:rPr>
            </w:pPr>
            <w:r w:rsidRPr="00EA2B12">
              <w:rPr>
                <w:color w:val="000000"/>
              </w:rPr>
              <w:t>9</w:t>
            </w:r>
          </w:p>
        </w:tc>
        <w:tc>
          <w:tcPr>
            <w:tcW w:w="1348" w:type="dxa"/>
            <w:tcBorders>
              <w:top w:val="nil"/>
              <w:left w:val="nil"/>
              <w:bottom w:val="single" w:sz="4" w:space="0" w:color="auto"/>
              <w:right w:val="single" w:sz="4" w:space="0" w:color="auto"/>
            </w:tcBorders>
            <w:vAlign w:val="center"/>
          </w:tcPr>
          <w:p w:rsidR="00DC6A49" w:rsidRPr="00EA2B12" w:rsidRDefault="00DC6A49" w:rsidP="00567021">
            <w:pPr>
              <w:jc w:val="center"/>
              <w:rPr>
                <w:color w:val="000000"/>
              </w:rPr>
            </w:pPr>
            <w:r w:rsidRPr="00EA2B12">
              <w:rPr>
                <w:color w:val="000000"/>
              </w:rPr>
              <w:t>12,31</w:t>
            </w:r>
          </w:p>
        </w:tc>
        <w:tc>
          <w:tcPr>
            <w:tcW w:w="1418" w:type="dxa"/>
            <w:tcBorders>
              <w:top w:val="nil"/>
              <w:left w:val="nil"/>
              <w:bottom w:val="single" w:sz="4" w:space="0" w:color="auto"/>
              <w:right w:val="single" w:sz="4" w:space="0" w:color="auto"/>
            </w:tcBorders>
            <w:vAlign w:val="center"/>
          </w:tcPr>
          <w:p w:rsidR="00DC6A49" w:rsidRPr="00EA2B12" w:rsidRDefault="00DC6A49" w:rsidP="00567021">
            <w:pPr>
              <w:jc w:val="center"/>
              <w:rPr>
                <w:color w:val="000000"/>
              </w:rPr>
            </w:pPr>
            <w:r w:rsidRPr="00EA2B12">
              <w:rPr>
                <w:color w:val="000000"/>
              </w:rPr>
              <w:t>12,07</w:t>
            </w:r>
          </w:p>
        </w:tc>
        <w:tc>
          <w:tcPr>
            <w:tcW w:w="1701" w:type="dxa"/>
            <w:tcBorders>
              <w:top w:val="nil"/>
              <w:left w:val="nil"/>
              <w:bottom w:val="single" w:sz="4" w:space="0" w:color="auto"/>
              <w:right w:val="single" w:sz="4" w:space="0" w:color="auto"/>
            </w:tcBorders>
            <w:vAlign w:val="center"/>
          </w:tcPr>
          <w:p w:rsidR="00DC6A49" w:rsidRPr="00EA2B12" w:rsidRDefault="00DC6A49" w:rsidP="00567021">
            <w:pPr>
              <w:jc w:val="center"/>
              <w:rPr>
                <w:color w:val="000000"/>
              </w:rPr>
            </w:pPr>
            <w:r w:rsidRPr="00EA2B12">
              <w:rPr>
                <w:color w:val="000000"/>
              </w:rPr>
              <w:t>0,24</w:t>
            </w:r>
          </w:p>
        </w:tc>
      </w:tr>
      <w:tr w:rsidR="00DC6A49" w:rsidRPr="00EA2B12">
        <w:trPr>
          <w:trHeight w:val="315"/>
        </w:trPr>
        <w:tc>
          <w:tcPr>
            <w:tcW w:w="724" w:type="dxa"/>
            <w:tcBorders>
              <w:top w:val="nil"/>
              <w:left w:val="single" w:sz="4" w:space="0" w:color="auto"/>
              <w:bottom w:val="single" w:sz="4" w:space="0" w:color="auto"/>
              <w:right w:val="single" w:sz="4" w:space="0" w:color="auto"/>
            </w:tcBorders>
            <w:vAlign w:val="center"/>
          </w:tcPr>
          <w:p w:rsidR="00DC6A49" w:rsidRPr="00EA2B12" w:rsidRDefault="00DC6A49" w:rsidP="00567021">
            <w:pPr>
              <w:jc w:val="center"/>
              <w:rPr>
                <w:b/>
                <w:bCs/>
                <w:color w:val="000000"/>
              </w:rPr>
            </w:pPr>
            <w:r w:rsidRPr="00EA2B12">
              <w:rPr>
                <w:b/>
                <w:bCs/>
                <w:color w:val="000000"/>
              </w:rPr>
              <w:t>2015</w:t>
            </w:r>
          </w:p>
        </w:tc>
        <w:tc>
          <w:tcPr>
            <w:tcW w:w="1276" w:type="dxa"/>
            <w:tcBorders>
              <w:top w:val="nil"/>
              <w:left w:val="nil"/>
              <w:bottom w:val="single" w:sz="4" w:space="0" w:color="auto"/>
              <w:right w:val="single" w:sz="4" w:space="0" w:color="auto"/>
            </w:tcBorders>
            <w:vAlign w:val="center"/>
          </w:tcPr>
          <w:p w:rsidR="00DC6A49" w:rsidRPr="00EA2B12" w:rsidRDefault="00DC6A49" w:rsidP="00567021">
            <w:pPr>
              <w:jc w:val="center"/>
              <w:rPr>
                <w:color w:val="000000"/>
              </w:rPr>
            </w:pPr>
            <w:r w:rsidRPr="00EA2B12">
              <w:rPr>
                <w:color w:val="000000"/>
              </w:rPr>
              <w:t>394</w:t>
            </w:r>
          </w:p>
        </w:tc>
        <w:tc>
          <w:tcPr>
            <w:tcW w:w="1134" w:type="dxa"/>
            <w:tcBorders>
              <w:top w:val="nil"/>
              <w:left w:val="nil"/>
              <w:bottom w:val="single" w:sz="4" w:space="0" w:color="auto"/>
              <w:right w:val="single" w:sz="4" w:space="0" w:color="auto"/>
            </w:tcBorders>
            <w:vAlign w:val="center"/>
          </w:tcPr>
          <w:p w:rsidR="00DC6A49" w:rsidRPr="00EA2B12" w:rsidRDefault="00DC6A49" w:rsidP="00567021">
            <w:pPr>
              <w:jc w:val="center"/>
              <w:rPr>
                <w:color w:val="000000"/>
              </w:rPr>
            </w:pPr>
            <w:r w:rsidRPr="00EA2B12">
              <w:rPr>
                <w:color w:val="000000"/>
              </w:rPr>
              <w:t>474</w:t>
            </w:r>
          </w:p>
        </w:tc>
        <w:tc>
          <w:tcPr>
            <w:tcW w:w="1770" w:type="dxa"/>
            <w:tcBorders>
              <w:top w:val="nil"/>
              <w:left w:val="nil"/>
              <w:bottom w:val="single" w:sz="4" w:space="0" w:color="auto"/>
              <w:right w:val="single" w:sz="4" w:space="0" w:color="auto"/>
            </w:tcBorders>
            <w:vAlign w:val="center"/>
          </w:tcPr>
          <w:p w:rsidR="00DC6A49" w:rsidRPr="00EA2B12" w:rsidRDefault="00DC6A49" w:rsidP="00567021">
            <w:pPr>
              <w:jc w:val="center"/>
              <w:rPr>
                <w:color w:val="000000"/>
              </w:rPr>
            </w:pPr>
            <w:r w:rsidRPr="00EA2B12">
              <w:rPr>
                <w:color w:val="000000"/>
              </w:rPr>
              <w:t>-80</w:t>
            </w:r>
          </w:p>
        </w:tc>
        <w:tc>
          <w:tcPr>
            <w:tcW w:w="1348" w:type="dxa"/>
            <w:tcBorders>
              <w:top w:val="nil"/>
              <w:left w:val="nil"/>
              <w:bottom w:val="single" w:sz="4" w:space="0" w:color="auto"/>
              <w:right w:val="single" w:sz="4" w:space="0" w:color="auto"/>
            </w:tcBorders>
            <w:vAlign w:val="center"/>
          </w:tcPr>
          <w:p w:rsidR="00DC6A49" w:rsidRPr="00EA2B12" w:rsidRDefault="00DC6A49" w:rsidP="00567021">
            <w:pPr>
              <w:jc w:val="center"/>
              <w:rPr>
                <w:color w:val="000000"/>
              </w:rPr>
            </w:pPr>
            <w:r w:rsidRPr="00EA2B12">
              <w:rPr>
                <w:color w:val="000000"/>
              </w:rPr>
              <w:t>10,44</w:t>
            </w:r>
          </w:p>
        </w:tc>
        <w:tc>
          <w:tcPr>
            <w:tcW w:w="1418" w:type="dxa"/>
            <w:tcBorders>
              <w:top w:val="nil"/>
              <w:left w:val="nil"/>
              <w:bottom w:val="single" w:sz="4" w:space="0" w:color="auto"/>
              <w:right w:val="single" w:sz="4" w:space="0" w:color="auto"/>
            </w:tcBorders>
            <w:vAlign w:val="center"/>
          </w:tcPr>
          <w:p w:rsidR="00DC6A49" w:rsidRPr="00EA2B12" w:rsidRDefault="00DC6A49" w:rsidP="00567021">
            <w:pPr>
              <w:jc w:val="center"/>
              <w:rPr>
                <w:color w:val="000000"/>
              </w:rPr>
            </w:pPr>
            <w:r w:rsidRPr="00EA2B12">
              <w:rPr>
                <w:color w:val="000000"/>
              </w:rPr>
              <w:t>12,56</w:t>
            </w:r>
          </w:p>
        </w:tc>
        <w:tc>
          <w:tcPr>
            <w:tcW w:w="1701" w:type="dxa"/>
            <w:tcBorders>
              <w:top w:val="nil"/>
              <w:left w:val="nil"/>
              <w:bottom w:val="single" w:sz="4" w:space="0" w:color="auto"/>
              <w:right w:val="single" w:sz="4" w:space="0" w:color="auto"/>
            </w:tcBorders>
            <w:vAlign w:val="center"/>
          </w:tcPr>
          <w:p w:rsidR="00DC6A49" w:rsidRPr="00EA2B12" w:rsidRDefault="00DC6A49" w:rsidP="00567021">
            <w:pPr>
              <w:jc w:val="center"/>
              <w:rPr>
                <w:color w:val="000000"/>
              </w:rPr>
            </w:pPr>
            <w:r w:rsidRPr="00EA2B12">
              <w:rPr>
                <w:color w:val="000000"/>
              </w:rPr>
              <w:t>-2,12</w:t>
            </w:r>
          </w:p>
        </w:tc>
      </w:tr>
      <w:tr w:rsidR="00DC6A49" w:rsidRPr="00EA2B12">
        <w:trPr>
          <w:trHeight w:val="315"/>
        </w:trPr>
        <w:tc>
          <w:tcPr>
            <w:tcW w:w="724" w:type="dxa"/>
            <w:tcBorders>
              <w:top w:val="nil"/>
              <w:left w:val="single" w:sz="4" w:space="0" w:color="auto"/>
              <w:bottom w:val="single" w:sz="4" w:space="0" w:color="auto"/>
              <w:right w:val="single" w:sz="4" w:space="0" w:color="auto"/>
            </w:tcBorders>
            <w:vAlign w:val="center"/>
          </w:tcPr>
          <w:p w:rsidR="00DC6A49" w:rsidRPr="00EA2B12" w:rsidRDefault="00DC6A49" w:rsidP="00567021">
            <w:pPr>
              <w:jc w:val="center"/>
              <w:rPr>
                <w:b/>
                <w:bCs/>
                <w:color w:val="000000"/>
              </w:rPr>
            </w:pPr>
            <w:r w:rsidRPr="00EA2B12">
              <w:rPr>
                <w:b/>
                <w:bCs/>
                <w:color w:val="000000"/>
              </w:rPr>
              <w:t>2016</w:t>
            </w:r>
          </w:p>
        </w:tc>
        <w:tc>
          <w:tcPr>
            <w:tcW w:w="1276" w:type="dxa"/>
            <w:tcBorders>
              <w:top w:val="nil"/>
              <w:left w:val="nil"/>
              <w:bottom w:val="single" w:sz="4" w:space="0" w:color="auto"/>
              <w:right w:val="single" w:sz="4" w:space="0" w:color="auto"/>
            </w:tcBorders>
            <w:vAlign w:val="center"/>
          </w:tcPr>
          <w:p w:rsidR="00DC6A49" w:rsidRPr="00EA2B12" w:rsidRDefault="00DC6A49" w:rsidP="00567021">
            <w:pPr>
              <w:jc w:val="center"/>
              <w:rPr>
                <w:color w:val="000000"/>
              </w:rPr>
            </w:pPr>
            <w:r w:rsidRPr="00EA2B12">
              <w:rPr>
                <w:color w:val="000000"/>
              </w:rPr>
              <w:t>384</w:t>
            </w:r>
          </w:p>
        </w:tc>
        <w:tc>
          <w:tcPr>
            <w:tcW w:w="1134" w:type="dxa"/>
            <w:tcBorders>
              <w:top w:val="nil"/>
              <w:left w:val="nil"/>
              <w:bottom w:val="single" w:sz="4" w:space="0" w:color="auto"/>
              <w:right w:val="single" w:sz="4" w:space="0" w:color="auto"/>
            </w:tcBorders>
            <w:vAlign w:val="center"/>
          </w:tcPr>
          <w:p w:rsidR="00DC6A49" w:rsidRPr="00EA2B12" w:rsidRDefault="00DC6A49" w:rsidP="00567021">
            <w:pPr>
              <w:jc w:val="center"/>
              <w:rPr>
                <w:color w:val="000000"/>
              </w:rPr>
            </w:pPr>
            <w:r w:rsidRPr="00EA2B12">
              <w:rPr>
                <w:color w:val="000000"/>
              </w:rPr>
              <w:t>441</w:t>
            </w:r>
          </w:p>
        </w:tc>
        <w:tc>
          <w:tcPr>
            <w:tcW w:w="1770" w:type="dxa"/>
            <w:tcBorders>
              <w:top w:val="nil"/>
              <w:left w:val="nil"/>
              <w:bottom w:val="single" w:sz="4" w:space="0" w:color="auto"/>
              <w:right w:val="single" w:sz="4" w:space="0" w:color="auto"/>
            </w:tcBorders>
            <w:vAlign w:val="center"/>
          </w:tcPr>
          <w:p w:rsidR="00DC6A49" w:rsidRPr="00EA2B12" w:rsidRDefault="00DC6A49" w:rsidP="00567021">
            <w:pPr>
              <w:jc w:val="center"/>
              <w:rPr>
                <w:color w:val="000000"/>
              </w:rPr>
            </w:pPr>
            <w:r w:rsidRPr="00EA2B12">
              <w:rPr>
                <w:color w:val="000000"/>
              </w:rPr>
              <w:t>-57</w:t>
            </w:r>
          </w:p>
        </w:tc>
        <w:tc>
          <w:tcPr>
            <w:tcW w:w="1348" w:type="dxa"/>
            <w:tcBorders>
              <w:top w:val="nil"/>
              <w:left w:val="nil"/>
              <w:bottom w:val="single" w:sz="4" w:space="0" w:color="auto"/>
              <w:right w:val="single" w:sz="4" w:space="0" w:color="auto"/>
            </w:tcBorders>
            <w:vAlign w:val="center"/>
          </w:tcPr>
          <w:p w:rsidR="00DC6A49" w:rsidRPr="00EA2B12" w:rsidRDefault="00DC6A49" w:rsidP="00567021">
            <w:pPr>
              <w:jc w:val="center"/>
              <w:rPr>
                <w:color w:val="000000"/>
              </w:rPr>
            </w:pPr>
            <w:r w:rsidRPr="00EA2B12">
              <w:rPr>
                <w:color w:val="000000"/>
              </w:rPr>
              <w:t>10,25</w:t>
            </w:r>
          </w:p>
        </w:tc>
        <w:tc>
          <w:tcPr>
            <w:tcW w:w="1418" w:type="dxa"/>
            <w:tcBorders>
              <w:top w:val="nil"/>
              <w:left w:val="nil"/>
              <w:bottom w:val="single" w:sz="4" w:space="0" w:color="auto"/>
              <w:right w:val="single" w:sz="4" w:space="0" w:color="auto"/>
            </w:tcBorders>
            <w:vAlign w:val="center"/>
          </w:tcPr>
          <w:p w:rsidR="00DC6A49" w:rsidRPr="00EA2B12" w:rsidRDefault="00DC6A49" w:rsidP="00567021">
            <w:pPr>
              <w:jc w:val="center"/>
              <w:rPr>
                <w:color w:val="000000"/>
              </w:rPr>
            </w:pPr>
            <w:r w:rsidRPr="00EA2B12">
              <w:rPr>
                <w:color w:val="000000"/>
              </w:rPr>
              <w:t>11,78</w:t>
            </w:r>
          </w:p>
        </w:tc>
        <w:tc>
          <w:tcPr>
            <w:tcW w:w="1701" w:type="dxa"/>
            <w:tcBorders>
              <w:top w:val="nil"/>
              <w:left w:val="nil"/>
              <w:bottom w:val="single" w:sz="4" w:space="0" w:color="auto"/>
              <w:right w:val="single" w:sz="4" w:space="0" w:color="auto"/>
            </w:tcBorders>
            <w:vAlign w:val="center"/>
          </w:tcPr>
          <w:p w:rsidR="00DC6A49" w:rsidRPr="00EA2B12" w:rsidRDefault="00DC6A49" w:rsidP="00567021">
            <w:pPr>
              <w:jc w:val="center"/>
              <w:rPr>
                <w:color w:val="000000"/>
              </w:rPr>
            </w:pPr>
            <w:r w:rsidRPr="00EA2B12">
              <w:rPr>
                <w:color w:val="000000"/>
              </w:rPr>
              <w:t>-1,52</w:t>
            </w:r>
          </w:p>
        </w:tc>
      </w:tr>
      <w:tr w:rsidR="00DC6A49" w:rsidRPr="00EA2B12">
        <w:trPr>
          <w:trHeight w:val="315"/>
        </w:trPr>
        <w:tc>
          <w:tcPr>
            <w:tcW w:w="724" w:type="dxa"/>
            <w:tcBorders>
              <w:top w:val="nil"/>
              <w:left w:val="single" w:sz="4" w:space="0" w:color="auto"/>
              <w:bottom w:val="single" w:sz="4" w:space="0" w:color="auto"/>
              <w:right w:val="single" w:sz="4" w:space="0" w:color="auto"/>
            </w:tcBorders>
            <w:vAlign w:val="center"/>
          </w:tcPr>
          <w:p w:rsidR="00DC6A49" w:rsidRPr="00EA2B12" w:rsidRDefault="00DC6A49" w:rsidP="00567021">
            <w:pPr>
              <w:jc w:val="center"/>
              <w:rPr>
                <w:b/>
                <w:bCs/>
                <w:color w:val="000000"/>
              </w:rPr>
            </w:pPr>
            <w:r w:rsidRPr="00EA2B12">
              <w:rPr>
                <w:b/>
                <w:bCs/>
                <w:color w:val="000000"/>
              </w:rPr>
              <w:t>2017</w:t>
            </w:r>
          </w:p>
        </w:tc>
        <w:tc>
          <w:tcPr>
            <w:tcW w:w="1276" w:type="dxa"/>
            <w:tcBorders>
              <w:top w:val="nil"/>
              <w:left w:val="nil"/>
              <w:bottom w:val="single" w:sz="4" w:space="0" w:color="auto"/>
              <w:right w:val="single" w:sz="4" w:space="0" w:color="auto"/>
            </w:tcBorders>
            <w:vAlign w:val="center"/>
          </w:tcPr>
          <w:p w:rsidR="00DC6A49" w:rsidRPr="00EA2B12" w:rsidRDefault="00DC6A49" w:rsidP="00567021">
            <w:pPr>
              <w:jc w:val="center"/>
              <w:rPr>
                <w:color w:val="000000"/>
              </w:rPr>
            </w:pPr>
            <w:r w:rsidRPr="00EA2B12">
              <w:rPr>
                <w:color w:val="000000"/>
              </w:rPr>
              <w:t>365</w:t>
            </w:r>
          </w:p>
        </w:tc>
        <w:tc>
          <w:tcPr>
            <w:tcW w:w="1134" w:type="dxa"/>
            <w:tcBorders>
              <w:top w:val="nil"/>
              <w:left w:val="nil"/>
              <w:bottom w:val="single" w:sz="4" w:space="0" w:color="auto"/>
              <w:right w:val="single" w:sz="4" w:space="0" w:color="auto"/>
            </w:tcBorders>
            <w:vAlign w:val="center"/>
          </w:tcPr>
          <w:p w:rsidR="00DC6A49" w:rsidRPr="00EA2B12" w:rsidRDefault="00DC6A49" w:rsidP="00567021">
            <w:pPr>
              <w:jc w:val="center"/>
              <w:rPr>
                <w:color w:val="000000"/>
              </w:rPr>
            </w:pPr>
            <w:r w:rsidRPr="00EA2B12">
              <w:rPr>
                <w:color w:val="000000"/>
              </w:rPr>
              <w:t>466</w:t>
            </w:r>
          </w:p>
        </w:tc>
        <w:tc>
          <w:tcPr>
            <w:tcW w:w="1770" w:type="dxa"/>
            <w:tcBorders>
              <w:top w:val="nil"/>
              <w:left w:val="nil"/>
              <w:bottom w:val="single" w:sz="4" w:space="0" w:color="auto"/>
              <w:right w:val="single" w:sz="4" w:space="0" w:color="auto"/>
            </w:tcBorders>
            <w:vAlign w:val="center"/>
          </w:tcPr>
          <w:p w:rsidR="00DC6A49" w:rsidRPr="00EA2B12" w:rsidRDefault="00DC6A49" w:rsidP="00567021">
            <w:pPr>
              <w:jc w:val="center"/>
              <w:rPr>
                <w:color w:val="000000"/>
              </w:rPr>
            </w:pPr>
            <w:r w:rsidRPr="00EA2B12">
              <w:rPr>
                <w:color w:val="000000"/>
              </w:rPr>
              <w:t>-101</w:t>
            </w:r>
          </w:p>
        </w:tc>
        <w:tc>
          <w:tcPr>
            <w:tcW w:w="1348" w:type="dxa"/>
            <w:tcBorders>
              <w:top w:val="nil"/>
              <w:left w:val="nil"/>
              <w:bottom w:val="single" w:sz="4" w:space="0" w:color="auto"/>
              <w:right w:val="single" w:sz="4" w:space="0" w:color="auto"/>
            </w:tcBorders>
            <w:vAlign w:val="center"/>
          </w:tcPr>
          <w:p w:rsidR="00DC6A49" w:rsidRPr="00EA2B12" w:rsidRDefault="00DC6A49" w:rsidP="00567021">
            <w:pPr>
              <w:jc w:val="center"/>
              <w:rPr>
                <w:color w:val="000000"/>
              </w:rPr>
            </w:pPr>
            <w:r w:rsidRPr="00EA2B12">
              <w:rPr>
                <w:color w:val="000000"/>
              </w:rPr>
              <w:t>9,72</w:t>
            </w:r>
          </w:p>
        </w:tc>
        <w:tc>
          <w:tcPr>
            <w:tcW w:w="1418" w:type="dxa"/>
            <w:tcBorders>
              <w:top w:val="nil"/>
              <w:left w:val="nil"/>
              <w:bottom w:val="single" w:sz="4" w:space="0" w:color="auto"/>
              <w:right w:val="single" w:sz="4" w:space="0" w:color="auto"/>
            </w:tcBorders>
            <w:vAlign w:val="center"/>
          </w:tcPr>
          <w:p w:rsidR="00DC6A49" w:rsidRPr="00EA2B12" w:rsidRDefault="00DC6A49" w:rsidP="00567021">
            <w:pPr>
              <w:jc w:val="center"/>
              <w:rPr>
                <w:color w:val="000000"/>
              </w:rPr>
            </w:pPr>
            <w:r w:rsidRPr="00EA2B12">
              <w:rPr>
                <w:color w:val="000000"/>
              </w:rPr>
              <w:t>12,41</w:t>
            </w:r>
          </w:p>
        </w:tc>
        <w:tc>
          <w:tcPr>
            <w:tcW w:w="1701" w:type="dxa"/>
            <w:tcBorders>
              <w:top w:val="nil"/>
              <w:left w:val="nil"/>
              <w:bottom w:val="single" w:sz="4" w:space="0" w:color="auto"/>
              <w:right w:val="single" w:sz="4" w:space="0" w:color="auto"/>
            </w:tcBorders>
            <w:vAlign w:val="center"/>
          </w:tcPr>
          <w:p w:rsidR="00DC6A49" w:rsidRPr="00EA2B12" w:rsidRDefault="00DC6A49" w:rsidP="00567021">
            <w:pPr>
              <w:jc w:val="center"/>
              <w:rPr>
                <w:color w:val="000000"/>
              </w:rPr>
            </w:pPr>
            <w:r w:rsidRPr="00EA2B12">
              <w:rPr>
                <w:color w:val="000000"/>
              </w:rPr>
              <w:t>-2,69</w:t>
            </w:r>
          </w:p>
        </w:tc>
      </w:tr>
      <w:tr w:rsidR="00DC6A49" w:rsidRPr="00EA2B12">
        <w:trPr>
          <w:trHeight w:val="315"/>
        </w:trPr>
        <w:tc>
          <w:tcPr>
            <w:tcW w:w="724" w:type="dxa"/>
            <w:tcBorders>
              <w:top w:val="nil"/>
              <w:left w:val="single" w:sz="4" w:space="0" w:color="auto"/>
              <w:bottom w:val="single" w:sz="4" w:space="0" w:color="auto"/>
              <w:right w:val="single" w:sz="4" w:space="0" w:color="auto"/>
            </w:tcBorders>
            <w:vAlign w:val="center"/>
          </w:tcPr>
          <w:p w:rsidR="00DC6A49" w:rsidRPr="00EA2B12" w:rsidRDefault="00DC6A49" w:rsidP="00567021">
            <w:pPr>
              <w:jc w:val="center"/>
              <w:rPr>
                <w:b/>
                <w:bCs/>
                <w:color w:val="000000"/>
              </w:rPr>
            </w:pPr>
            <w:r w:rsidRPr="00EA2B12">
              <w:rPr>
                <w:b/>
                <w:bCs/>
                <w:color w:val="000000"/>
              </w:rPr>
              <w:t>2018</w:t>
            </w:r>
          </w:p>
        </w:tc>
        <w:tc>
          <w:tcPr>
            <w:tcW w:w="1276" w:type="dxa"/>
            <w:tcBorders>
              <w:top w:val="nil"/>
              <w:left w:val="nil"/>
              <w:bottom w:val="single" w:sz="4" w:space="0" w:color="auto"/>
              <w:right w:val="single" w:sz="4" w:space="0" w:color="auto"/>
            </w:tcBorders>
            <w:vAlign w:val="center"/>
          </w:tcPr>
          <w:p w:rsidR="00DC6A49" w:rsidRPr="00EA2B12" w:rsidRDefault="00DC6A49" w:rsidP="00567021">
            <w:pPr>
              <w:jc w:val="center"/>
              <w:rPr>
                <w:color w:val="000000"/>
              </w:rPr>
            </w:pPr>
            <w:r w:rsidRPr="00EA2B12">
              <w:rPr>
                <w:color w:val="000000"/>
              </w:rPr>
              <w:t>373</w:t>
            </w:r>
          </w:p>
        </w:tc>
        <w:tc>
          <w:tcPr>
            <w:tcW w:w="1134" w:type="dxa"/>
            <w:tcBorders>
              <w:top w:val="nil"/>
              <w:left w:val="nil"/>
              <w:bottom w:val="single" w:sz="4" w:space="0" w:color="auto"/>
              <w:right w:val="single" w:sz="4" w:space="0" w:color="auto"/>
            </w:tcBorders>
            <w:vAlign w:val="center"/>
          </w:tcPr>
          <w:p w:rsidR="00DC6A49" w:rsidRPr="00EA2B12" w:rsidRDefault="00DC6A49" w:rsidP="00567021">
            <w:pPr>
              <w:jc w:val="center"/>
              <w:rPr>
                <w:color w:val="000000"/>
              </w:rPr>
            </w:pPr>
            <w:r w:rsidRPr="00EA2B12">
              <w:rPr>
                <w:color w:val="000000"/>
              </w:rPr>
              <w:t>468</w:t>
            </w:r>
          </w:p>
        </w:tc>
        <w:tc>
          <w:tcPr>
            <w:tcW w:w="1770" w:type="dxa"/>
            <w:tcBorders>
              <w:top w:val="nil"/>
              <w:left w:val="nil"/>
              <w:bottom w:val="single" w:sz="4" w:space="0" w:color="auto"/>
              <w:right w:val="single" w:sz="4" w:space="0" w:color="auto"/>
            </w:tcBorders>
            <w:vAlign w:val="center"/>
          </w:tcPr>
          <w:p w:rsidR="00DC6A49" w:rsidRPr="00EA2B12" w:rsidRDefault="00DC6A49" w:rsidP="00567021">
            <w:pPr>
              <w:jc w:val="center"/>
              <w:rPr>
                <w:color w:val="000000"/>
              </w:rPr>
            </w:pPr>
            <w:r w:rsidRPr="00EA2B12">
              <w:rPr>
                <w:color w:val="000000"/>
              </w:rPr>
              <w:t>-95</w:t>
            </w:r>
          </w:p>
        </w:tc>
        <w:tc>
          <w:tcPr>
            <w:tcW w:w="1348" w:type="dxa"/>
            <w:tcBorders>
              <w:top w:val="nil"/>
              <w:left w:val="nil"/>
              <w:bottom w:val="single" w:sz="4" w:space="0" w:color="auto"/>
              <w:right w:val="single" w:sz="4" w:space="0" w:color="auto"/>
            </w:tcBorders>
            <w:vAlign w:val="center"/>
          </w:tcPr>
          <w:p w:rsidR="00DC6A49" w:rsidRPr="00EA2B12" w:rsidRDefault="00DC6A49" w:rsidP="00567021">
            <w:pPr>
              <w:jc w:val="center"/>
              <w:rPr>
                <w:color w:val="000000"/>
              </w:rPr>
            </w:pPr>
            <w:r w:rsidRPr="00EA2B12">
              <w:rPr>
                <w:color w:val="000000"/>
              </w:rPr>
              <w:t>9,93</w:t>
            </w:r>
          </w:p>
        </w:tc>
        <w:tc>
          <w:tcPr>
            <w:tcW w:w="1418" w:type="dxa"/>
            <w:tcBorders>
              <w:top w:val="nil"/>
              <w:left w:val="nil"/>
              <w:bottom w:val="single" w:sz="4" w:space="0" w:color="auto"/>
              <w:right w:val="single" w:sz="4" w:space="0" w:color="auto"/>
            </w:tcBorders>
            <w:vAlign w:val="center"/>
          </w:tcPr>
          <w:p w:rsidR="00DC6A49" w:rsidRPr="00EA2B12" w:rsidRDefault="00DC6A49" w:rsidP="00567021">
            <w:pPr>
              <w:jc w:val="center"/>
              <w:rPr>
                <w:color w:val="000000"/>
              </w:rPr>
            </w:pPr>
            <w:r w:rsidRPr="00EA2B12">
              <w:rPr>
                <w:color w:val="000000"/>
              </w:rPr>
              <w:t>12,47</w:t>
            </w:r>
          </w:p>
        </w:tc>
        <w:tc>
          <w:tcPr>
            <w:tcW w:w="1701" w:type="dxa"/>
            <w:tcBorders>
              <w:top w:val="nil"/>
              <w:left w:val="nil"/>
              <w:bottom w:val="single" w:sz="4" w:space="0" w:color="auto"/>
              <w:right w:val="single" w:sz="4" w:space="0" w:color="auto"/>
            </w:tcBorders>
            <w:vAlign w:val="center"/>
          </w:tcPr>
          <w:p w:rsidR="00DC6A49" w:rsidRPr="00EA2B12" w:rsidRDefault="00DC6A49" w:rsidP="00567021">
            <w:pPr>
              <w:jc w:val="center"/>
              <w:rPr>
                <w:color w:val="000000"/>
              </w:rPr>
            </w:pPr>
            <w:r w:rsidRPr="00EA2B12">
              <w:rPr>
                <w:color w:val="000000"/>
              </w:rPr>
              <w:t>-2,53</w:t>
            </w:r>
          </w:p>
        </w:tc>
      </w:tr>
    </w:tbl>
    <w:p w:rsidR="00DC6A49" w:rsidRPr="00B10C96" w:rsidRDefault="00DC6A49" w:rsidP="00567021">
      <w:pPr>
        <w:pStyle w:val="BodyTextIndent2"/>
        <w:spacing w:after="0" w:line="240" w:lineRule="auto"/>
        <w:ind w:left="0" w:firstLine="720"/>
        <w:jc w:val="both"/>
      </w:pPr>
      <w:r>
        <w:t xml:space="preserve">Прирост численности населения в анализируемый период </w:t>
      </w:r>
      <w:r w:rsidRPr="00B10C96">
        <w:t xml:space="preserve">образовался </w:t>
      </w:r>
      <w:r>
        <w:t>в основном за счет миграционного прироста.</w:t>
      </w:r>
    </w:p>
    <w:p w:rsidR="00DC6A49" w:rsidRPr="001E6E92" w:rsidRDefault="00DC6A49" w:rsidP="00567021">
      <w:pPr>
        <w:pStyle w:val="BodyText3"/>
        <w:spacing w:after="0"/>
        <w:ind w:firstLine="708"/>
        <w:jc w:val="right"/>
        <w:rPr>
          <w:sz w:val="28"/>
          <w:szCs w:val="28"/>
        </w:rPr>
      </w:pPr>
      <w:r w:rsidRPr="00B10C96">
        <w:rPr>
          <w:sz w:val="28"/>
          <w:szCs w:val="28"/>
        </w:rPr>
        <w:t>Таблица 4</w:t>
      </w:r>
    </w:p>
    <w:p w:rsidR="00DC6A49" w:rsidRPr="001E6E92" w:rsidRDefault="00DC6A49" w:rsidP="00567021">
      <w:pPr>
        <w:pStyle w:val="BodyTextIndent2"/>
        <w:spacing w:after="0" w:line="240" w:lineRule="auto"/>
        <w:ind w:left="0" w:firstLine="720"/>
        <w:jc w:val="center"/>
        <w:rPr>
          <w:b/>
          <w:bCs/>
        </w:rPr>
      </w:pPr>
      <w:r w:rsidRPr="00B10C96">
        <w:rPr>
          <w:b/>
          <w:bCs/>
        </w:rPr>
        <w:t>Основные показатели миграции</w:t>
      </w:r>
    </w:p>
    <w:tbl>
      <w:tblPr>
        <w:tblW w:w="9371" w:type="dxa"/>
        <w:tblInd w:w="2" w:type="dxa"/>
        <w:tblLook w:val="00A0"/>
      </w:tblPr>
      <w:tblGrid>
        <w:gridCol w:w="1575"/>
        <w:gridCol w:w="1842"/>
        <w:gridCol w:w="1418"/>
        <w:gridCol w:w="1276"/>
        <w:gridCol w:w="3260"/>
      </w:tblGrid>
      <w:tr w:rsidR="00DC6A49" w:rsidRPr="00B81F77">
        <w:trPr>
          <w:cantSplit/>
          <w:trHeight w:val="553"/>
        </w:trPr>
        <w:tc>
          <w:tcPr>
            <w:tcW w:w="1575" w:type="dxa"/>
            <w:tcBorders>
              <w:top w:val="single" w:sz="4" w:space="0" w:color="auto"/>
              <w:left w:val="single" w:sz="4" w:space="0" w:color="auto"/>
              <w:bottom w:val="single" w:sz="4" w:space="0" w:color="auto"/>
              <w:right w:val="single" w:sz="4" w:space="0" w:color="auto"/>
            </w:tcBorders>
            <w:vAlign w:val="center"/>
          </w:tcPr>
          <w:p w:rsidR="00DC6A49" w:rsidRPr="00B81F77" w:rsidRDefault="00DC6A49" w:rsidP="00567021">
            <w:pPr>
              <w:jc w:val="center"/>
              <w:rPr>
                <w:b/>
                <w:bCs/>
                <w:color w:val="000000"/>
              </w:rPr>
            </w:pPr>
            <w:r w:rsidRPr="00B81F77">
              <w:rPr>
                <w:b/>
                <w:bCs/>
                <w:color w:val="000000"/>
              </w:rPr>
              <w:t>Год</w:t>
            </w:r>
          </w:p>
        </w:tc>
        <w:tc>
          <w:tcPr>
            <w:tcW w:w="1842" w:type="dxa"/>
            <w:tcBorders>
              <w:top w:val="single" w:sz="4" w:space="0" w:color="auto"/>
              <w:left w:val="nil"/>
              <w:bottom w:val="single" w:sz="4" w:space="0" w:color="auto"/>
              <w:right w:val="single" w:sz="4" w:space="0" w:color="auto"/>
            </w:tcBorders>
            <w:vAlign w:val="center"/>
          </w:tcPr>
          <w:p w:rsidR="00DC6A49" w:rsidRPr="00B81F77" w:rsidRDefault="00DC6A49" w:rsidP="00567021">
            <w:pPr>
              <w:jc w:val="center"/>
              <w:rPr>
                <w:b/>
                <w:bCs/>
                <w:color w:val="000000"/>
              </w:rPr>
            </w:pPr>
            <w:r w:rsidRPr="00B81F77">
              <w:rPr>
                <w:b/>
                <w:bCs/>
                <w:color w:val="000000"/>
              </w:rPr>
              <w:t>Прибыло</w:t>
            </w:r>
          </w:p>
        </w:tc>
        <w:tc>
          <w:tcPr>
            <w:tcW w:w="1418" w:type="dxa"/>
            <w:tcBorders>
              <w:top w:val="single" w:sz="4" w:space="0" w:color="auto"/>
              <w:left w:val="nil"/>
              <w:bottom w:val="single" w:sz="4" w:space="0" w:color="auto"/>
              <w:right w:val="single" w:sz="4" w:space="0" w:color="auto"/>
            </w:tcBorders>
            <w:vAlign w:val="center"/>
          </w:tcPr>
          <w:p w:rsidR="00DC6A49" w:rsidRPr="00B81F77" w:rsidRDefault="00DC6A49" w:rsidP="00567021">
            <w:pPr>
              <w:jc w:val="center"/>
              <w:rPr>
                <w:b/>
                <w:bCs/>
                <w:color w:val="000000"/>
              </w:rPr>
            </w:pPr>
            <w:r w:rsidRPr="00B81F77">
              <w:rPr>
                <w:b/>
                <w:bCs/>
                <w:color w:val="000000"/>
              </w:rPr>
              <w:t>Выбыло</w:t>
            </w:r>
          </w:p>
        </w:tc>
        <w:tc>
          <w:tcPr>
            <w:tcW w:w="1276" w:type="dxa"/>
            <w:tcBorders>
              <w:top w:val="single" w:sz="4" w:space="0" w:color="auto"/>
              <w:left w:val="nil"/>
              <w:bottom w:val="single" w:sz="4" w:space="0" w:color="auto"/>
              <w:right w:val="single" w:sz="4" w:space="0" w:color="auto"/>
            </w:tcBorders>
            <w:vAlign w:val="center"/>
          </w:tcPr>
          <w:p w:rsidR="00DC6A49" w:rsidRPr="00B81F77" w:rsidRDefault="00DC6A49" w:rsidP="00567021">
            <w:pPr>
              <w:jc w:val="center"/>
              <w:rPr>
                <w:b/>
                <w:bCs/>
                <w:color w:val="000000"/>
              </w:rPr>
            </w:pPr>
            <w:r w:rsidRPr="00B81F77">
              <w:rPr>
                <w:b/>
                <w:bCs/>
                <w:color w:val="000000"/>
              </w:rPr>
              <w:t>Прирост</w:t>
            </w:r>
          </w:p>
        </w:tc>
        <w:tc>
          <w:tcPr>
            <w:tcW w:w="3260" w:type="dxa"/>
            <w:tcBorders>
              <w:top w:val="single" w:sz="4" w:space="0" w:color="auto"/>
              <w:left w:val="nil"/>
              <w:bottom w:val="single" w:sz="4" w:space="0" w:color="auto"/>
              <w:right w:val="single" w:sz="4" w:space="0" w:color="auto"/>
            </w:tcBorders>
            <w:vAlign w:val="center"/>
          </w:tcPr>
          <w:p w:rsidR="00DC6A49" w:rsidRPr="00B81F77" w:rsidRDefault="00DC6A49" w:rsidP="00567021">
            <w:pPr>
              <w:jc w:val="center"/>
              <w:rPr>
                <w:b/>
                <w:bCs/>
                <w:color w:val="000000"/>
              </w:rPr>
            </w:pPr>
            <w:r w:rsidRPr="00B81F77">
              <w:rPr>
                <w:b/>
                <w:bCs/>
                <w:color w:val="000000"/>
              </w:rPr>
              <w:t>Коэффициент прироста,</w:t>
            </w:r>
          </w:p>
          <w:p w:rsidR="00DC6A49" w:rsidRPr="00B81F77" w:rsidRDefault="00DC6A49" w:rsidP="00567021">
            <w:pPr>
              <w:jc w:val="center"/>
              <w:rPr>
                <w:b/>
                <w:bCs/>
                <w:color w:val="000000"/>
              </w:rPr>
            </w:pPr>
            <w:r w:rsidRPr="00B81F77">
              <w:rPr>
                <w:b/>
                <w:bCs/>
                <w:color w:val="000000"/>
              </w:rPr>
              <w:t>% на 1000 чел. населения</w:t>
            </w:r>
          </w:p>
        </w:tc>
      </w:tr>
      <w:tr w:rsidR="00DC6A49" w:rsidRPr="00B81F77">
        <w:trPr>
          <w:trHeight w:val="375"/>
        </w:trPr>
        <w:tc>
          <w:tcPr>
            <w:tcW w:w="1575" w:type="dxa"/>
            <w:tcBorders>
              <w:top w:val="nil"/>
              <w:left w:val="single" w:sz="4" w:space="0" w:color="auto"/>
              <w:bottom w:val="single" w:sz="4" w:space="0" w:color="auto"/>
              <w:right w:val="single" w:sz="4" w:space="0" w:color="auto"/>
            </w:tcBorders>
            <w:vAlign w:val="center"/>
          </w:tcPr>
          <w:p w:rsidR="00DC6A49" w:rsidRPr="00B81F77" w:rsidRDefault="00DC6A49" w:rsidP="00567021">
            <w:pPr>
              <w:jc w:val="center"/>
              <w:rPr>
                <w:b/>
                <w:bCs/>
                <w:color w:val="000000"/>
              </w:rPr>
            </w:pPr>
            <w:r w:rsidRPr="00B81F77">
              <w:rPr>
                <w:b/>
                <w:bCs/>
                <w:color w:val="000000"/>
              </w:rPr>
              <w:t>2013</w:t>
            </w:r>
          </w:p>
        </w:tc>
        <w:tc>
          <w:tcPr>
            <w:tcW w:w="1842" w:type="dxa"/>
            <w:tcBorders>
              <w:top w:val="nil"/>
              <w:left w:val="nil"/>
              <w:bottom w:val="single" w:sz="4" w:space="0" w:color="auto"/>
              <w:right w:val="single" w:sz="4" w:space="0" w:color="auto"/>
            </w:tcBorders>
            <w:vAlign w:val="center"/>
          </w:tcPr>
          <w:p w:rsidR="00DC6A49" w:rsidRPr="00B81F77" w:rsidRDefault="00DC6A49" w:rsidP="00567021">
            <w:pPr>
              <w:jc w:val="center"/>
              <w:rPr>
                <w:color w:val="000000"/>
              </w:rPr>
            </w:pPr>
            <w:r w:rsidRPr="00B81F77">
              <w:rPr>
                <w:color w:val="000000"/>
              </w:rPr>
              <w:t>1235</w:t>
            </w:r>
          </w:p>
        </w:tc>
        <w:tc>
          <w:tcPr>
            <w:tcW w:w="1418" w:type="dxa"/>
            <w:tcBorders>
              <w:top w:val="nil"/>
              <w:left w:val="nil"/>
              <w:bottom w:val="single" w:sz="4" w:space="0" w:color="auto"/>
              <w:right w:val="single" w:sz="4" w:space="0" w:color="auto"/>
            </w:tcBorders>
            <w:vAlign w:val="center"/>
          </w:tcPr>
          <w:p w:rsidR="00DC6A49" w:rsidRPr="00B81F77" w:rsidRDefault="00DC6A49" w:rsidP="00567021">
            <w:pPr>
              <w:jc w:val="center"/>
              <w:rPr>
                <w:color w:val="000000"/>
              </w:rPr>
            </w:pPr>
            <w:r w:rsidRPr="00B81F77">
              <w:rPr>
                <w:color w:val="000000"/>
              </w:rPr>
              <w:t>1099</w:t>
            </w:r>
          </w:p>
        </w:tc>
        <w:tc>
          <w:tcPr>
            <w:tcW w:w="1276" w:type="dxa"/>
            <w:tcBorders>
              <w:top w:val="nil"/>
              <w:left w:val="nil"/>
              <w:bottom w:val="single" w:sz="4" w:space="0" w:color="auto"/>
              <w:right w:val="single" w:sz="4" w:space="0" w:color="auto"/>
            </w:tcBorders>
            <w:vAlign w:val="center"/>
          </w:tcPr>
          <w:p w:rsidR="00DC6A49" w:rsidRPr="00B81F77" w:rsidRDefault="00DC6A49" w:rsidP="00567021">
            <w:pPr>
              <w:jc w:val="center"/>
              <w:rPr>
                <w:color w:val="000000"/>
              </w:rPr>
            </w:pPr>
            <w:r w:rsidRPr="00B81F77">
              <w:rPr>
                <w:color w:val="000000"/>
              </w:rPr>
              <w:t>136</w:t>
            </w:r>
          </w:p>
        </w:tc>
        <w:tc>
          <w:tcPr>
            <w:tcW w:w="3260" w:type="dxa"/>
            <w:tcBorders>
              <w:top w:val="nil"/>
              <w:left w:val="nil"/>
              <w:bottom w:val="single" w:sz="4" w:space="0" w:color="auto"/>
              <w:right w:val="single" w:sz="4" w:space="0" w:color="auto"/>
            </w:tcBorders>
            <w:vAlign w:val="center"/>
          </w:tcPr>
          <w:p w:rsidR="00DC6A49" w:rsidRPr="00B81F77" w:rsidRDefault="00DC6A49" w:rsidP="00567021">
            <w:pPr>
              <w:jc w:val="center"/>
              <w:rPr>
                <w:color w:val="000000"/>
              </w:rPr>
            </w:pPr>
            <w:r w:rsidRPr="00B81F77">
              <w:rPr>
                <w:color w:val="000000"/>
              </w:rPr>
              <w:t>3,62</w:t>
            </w:r>
          </w:p>
        </w:tc>
      </w:tr>
      <w:tr w:rsidR="00DC6A49" w:rsidRPr="00B81F77">
        <w:trPr>
          <w:trHeight w:val="375"/>
        </w:trPr>
        <w:tc>
          <w:tcPr>
            <w:tcW w:w="1575" w:type="dxa"/>
            <w:tcBorders>
              <w:top w:val="nil"/>
              <w:left w:val="single" w:sz="4" w:space="0" w:color="auto"/>
              <w:bottom w:val="single" w:sz="4" w:space="0" w:color="auto"/>
              <w:right w:val="single" w:sz="4" w:space="0" w:color="auto"/>
            </w:tcBorders>
            <w:vAlign w:val="center"/>
          </w:tcPr>
          <w:p w:rsidR="00DC6A49" w:rsidRPr="00B81F77" w:rsidRDefault="00DC6A49" w:rsidP="00567021">
            <w:pPr>
              <w:jc w:val="center"/>
              <w:rPr>
                <w:b/>
                <w:bCs/>
                <w:color w:val="000000"/>
              </w:rPr>
            </w:pPr>
            <w:r w:rsidRPr="00B81F77">
              <w:rPr>
                <w:b/>
                <w:bCs/>
                <w:color w:val="000000"/>
              </w:rPr>
              <w:t>2014</w:t>
            </w:r>
          </w:p>
        </w:tc>
        <w:tc>
          <w:tcPr>
            <w:tcW w:w="1842" w:type="dxa"/>
            <w:tcBorders>
              <w:top w:val="nil"/>
              <w:left w:val="nil"/>
              <w:bottom w:val="single" w:sz="4" w:space="0" w:color="auto"/>
              <w:right w:val="single" w:sz="4" w:space="0" w:color="auto"/>
            </w:tcBorders>
            <w:vAlign w:val="center"/>
          </w:tcPr>
          <w:p w:rsidR="00DC6A49" w:rsidRPr="00B81F77" w:rsidRDefault="00DC6A49" w:rsidP="00567021">
            <w:pPr>
              <w:jc w:val="center"/>
              <w:rPr>
                <w:color w:val="000000"/>
              </w:rPr>
            </w:pPr>
            <w:r w:rsidRPr="00B81F77">
              <w:rPr>
                <w:color w:val="000000"/>
              </w:rPr>
              <w:t>1197</w:t>
            </w:r>
          </w:p>
        </w:tc>
        <w:tc>
          <w:tcPr>
            <w:tcW w:w="1418" w:type="dxa"/>
            <w:tcBorders>
              <w:top w:val="nil"/>
              <w:left w:val="nil"/>
              <w:bottom w:val="single" w:sz="4" w:space="0" w:color="auto"/>
              <w:right w:val="single" w:sz="4" w:space="0" w:color="auto"/>
            </w:tcBorders>
            <w:vAlign w:val="center"/>
          </w:tcPr>
          <w:p w:rsidR="00DC6A49" w:rsidRPr="00B81F77" w:rsidRDefault="00DC6A49" w:rsidP="00567021">
            <w:pPr>
              <w:jc w:val="center"/>
              <w:rPr>
                <w:color w:val="000000"/>
              </w:rPr>
            </w:pPr>
            <w:r w:rsidRPr="00B81F77">
              <w:rPr>
                <w:color w:val="000000"/>
              </w:rPr>
              <w:t>1097</w:t>
            </w:r>
          </w:p>
        </w:tc>
        <w:tc>
          <w:tcPr>
            <w:tcW w:w="1276" w:type="dxa"/>
            <w:tcBorders>
              <w:top w:val="nil"/>
              <w:left w:val="nil"/>
              <w:bottom w:val="single" w:sz="4" w:space="0" w:color="auto"/>
              <w:right w:val="single" w:sz="4" w:space="0" w:color="auto"/>
            </w:tcBorders>
            <w:vAlign w:val="center"/>
          </w:tcPr>
          <w:p w:rsidR="00DC6A49" w:rsidRPr="00B81F77" w:rsidRDefault="00DC6A49" w:rsidP="00567021">
            <w:pPr>
              <w:jc w:val="center"/>
              <w:rPr>
                <w:color w:val="000000"/>
              </w:rPr>
            </w:pPr>
            <w:r w:rsidRPr="00B81F77">
              <w:rPr>
                <w:color w:val="000000"/>
              </w:rPr>
              <w:t>100</w:t>
            </w:r>
          </w:p>
        </w:tc>
        <w:tc>
          <w:tcPr>
            <w:tcW w:w="3260" w:type="dxa"/>
            <w:tcBorders>
              <w:top w:val="nil"/>
              <w:left w:val="nil"/>
              <w:bottom w:val="single" w:sz="4" w:space="0" w:color="auto"/>
              <w:right w:val="single" w:sz="4" w:space="0" w:color="auto"/>
            </w:tcBorders>
            <w:vAlign w:val="center"/>
          </w:tcPr>
          <w:p w:rsidR="00DC6A49" w:rsidRPr="00B81F77" w:rsidRDefault="00DC6A49" w:rsidP="00567021">
            <w:pPr>
              <w:jc w:val="center"/>
              <w:rPr>
                <w:color w:val="000000"/>
              </w:rPr>
            </w:pPr>
            <w:r w:rsidRPr="00B81F77">
              <w:rPr>
                <w:color w:val="000000"/>
              </w:rPr>
              <w:t>2,66</w:t>
            </w:r>
          </w:p>
        </w:tc>
      </w:tr>
      <w:tr w:rsidR="00DC6A49" w:rsidRPr="00B81F77">
        <w:trPr>
          <w:trHeight w:val="375"/>
        </w:trPr>
        <w:tc>
          <w:tcPr>
            <w:tcW w:w="1575" w:type="dxa"/>
            <w:tcBorders>
              <w:top w:val="nil"/>
              <w:left w:val="single" w:sz="4" w:space="0" w:color="auto"/>
              <w:bottom w:val="single" w:sz="4" w:space="0" w:color="auto"/>
              <w:right w:val="single" w:sz="4" w:space="0" w:color="auto"/>
            </w:tcBorders>
            <w:vAlign w:val="center"/>
          </w:tcPr>
          <w:p w:rsidR="00DC6A49" w:rsidRPr="00B81F77" w:rsidRDefault="00DC6A49" w:rsidP="00567021">
            <w:pPr>
              <w:jc w:val="center"/>
              <w:rPr>
                <w:b/>
                <w:bCs/>
                <w:color w:val="000000"/>
              </w:rPr>
            </w:pPr>
            <w:r w:rsidRPr="00B81F77">
              <w:rPr>
                <w:b/>
                <w:bCs/>
                <w:color w:val="000000"/>
              </w:rPr>
              <w:t>2015</w:t>
            </w:r>
          </w:p>
        </w:tc>
        <w:tc>
          <w:tcPr>
            <w:tcW w:w="1842" w:type="dxa"/>
            <w:tcBorders>
              <w:top w:val="nil"/>
              <w:left w:val="nil"/>
              <w:bottom w:val="single" w:sz="4" w:space="0" w:color="auto"/>
              <w:right w:val="single" w:sz="4" w:space="0" w:color="auto"/>
            </w:tcBorders>
            <w:vAlign w:val="center"/>
          </w:tcPr>
          <w:p w:rsidR="00DC6A49" w:rsidRPr="00B81F77" w:rsidRDefault="00DC6A49" w:rsidP="00567021">
            <w:pPr>
              <w:jc w:val="center"/>
              <w:rPr>
                <w:color w:val="000000"/>
              </w:rPr>
            </w:pPr>
            <w:r w:rsidRPr="00B81F77">
              <w:rPr>
                <w:color w:val="000000"/>
              </w:rPr>
              <w:t>1143</w:t>
            </w:r>
          </w:p>
        </w:tc>
        <w:tc>
          <w:tcPr>
            <w:tcW w:w="1418" w:type="dxa"/>
            <w:tcBorders>
              <w:top w:val="nil"/>
              <w:left w:val="nil"/>
              <w:bottom w:val="single" w:sz="4" w:space="0" w:color="auto"/>
              <w:right w:val="single" w:sz="4" w:space="0" w:color="auto"/>
            </w:tcBorders>
            <w:vAlign w:val="center"/>
          </w:tcPr>
          <w:p w:rsidR="00DC6A49" w:rsidRPr="00B81F77" w:rsidRDefault="00DC6A49" w:rsidP="00567021">
            <w:pPr>
              <w:jc w:val="center"/>
              <w:rPr>
                <w:color w:val="000000"/>
              </w:rPr>
            </w:pPr>
            <w:r w:rsidRPr="00B81F77">
              <w:rPr>
                <w:color w:val="000000"/>
              </w:rPr>
              <w:t>1338</w:t>
            </w:r>
          </w:p>
        </w:tc>
        <w:tc>
          <w:tcPr>
            <w:tcW w:w="1276" w:type="dxa"/>
            <w:tcBorders>
              <w:top w:val="nil"/>
              <w:left w:val="nil"/>
              <w:bottom w:val="single" w:sz="4" w:space="0" w:color="auto"/>
              <w:right w:val="single" w:sz="4" w:space="0" w:color="auto"/>
            </w:tcBorders>
            <w:vAlign w:val="center"/>
          </w:tcPr>
          <w:p w:rsidR="00DC6A49" w:rsidRPr="00B81F77" w:rsidRDefault="00DC6A49" w:rsidP="00567021">
            <w:pPr>
              <w:jc w:val="center"/>
              <w:rPr>
                <w:color w:val="000000"/>
              </w:rPr>
            </w:pPr>
            <w:r w:rsidRPr="00B81F77">
              <w:rPr>
                <w:color w:val="000000"/>
              </w:rPr>
              <w:t>-195</w:t>
            </w:r>
          </w:p>
        </w:tc>
        <w:tc>
          <w:tcPr>
            <w:tcW w:w="3260" w:type="dxa"/>
            <w:tcBorders>
              <w:top w:val="nil"/>
              <w:left w:val="nil"/>
              <w:bottom w:val="single" w:sz="4" w:space="0" w:color="auto"/>
              <w:right w:val="single" w:sz="4" w:space="0" w:color="auto"/>
            </w:tcBorders>
            <w:vAlign w:val="center"/>
          </w:tcPr>
          <w:p w:rsidR="00DC6A49" w:rsidRPr="00B81F77" w:rsidRDefault="00DC6A49" w:rsidP="00567021">
            <w:pPr>
              <w:jc w:val="center"/>
              <w:rPr>
                <w:color w:val="000000"/>
              </w:rPr>
            </w:pPr>
            <w:r>
              <w:rPr>
                <w:color w:val="000000"/>
              </w:rPr>
              <w:t>-</w:t>
            </w:r>
            <w:r w:rsidRPr="00B81F77">
              <w:rPr>
                <w:color w:val="000000"/>
              </w:rPr>
              <w:t>5,17</w:t>
            </w:r>
          </w:p>
        </w:tc>
      </w:tr>
      <w:tr w:rsidR="00DC6A49" w:rsidRPr="00B81F77">
        <w:trPr>
          <w:trHeight w:val="375"/>
        </w:trPr>
        <w:tc>
          <w:tcPr>
            <w:tcW w:w="1575" w:type="dxa"/>
            <w:tcBorders>
              <w:top w:val="nil"/>
              <w:left w:val="single" w:sz="4" w:space="0" w:color="auto"/>
              <w:bottom w:val="single" w:sz="4" w:space="0" w:color="auto"/>
              <w:right w:val="single" w:sz="4" w:space="0" w:color="auto"/>
            </w:tcBorders>
            <w:vAlign w:val="center"/>
          </w:tcPr>
          <w:p w:rsidR="00DC6A49" w:rsidRPr="00B81F77" w:rsidRDefault="00DC6A49" w:rsidP="00567021">
            <w:pPr>
              <w:jc w:val="center"/>
              <w:rPr>
                <w:b/>
                <w:bCs/>
                <w:color w:val="000000"/>
              </w:rPr>
            </w:pPr>
            <w:r w:rsidRPr="00B81F77">
              <w:rPr>
                <w:b/>
                <w:bCs/>
                <w:color w:val="000000"/>
              </w:rPr>
              <w:t>2016</w:t>
            </w:r>
          </w:p>
        </w:tc>
        <w:tc>
          <w:tcPr>
            <w:tcW w:w="1842" w:type="dxa"/>
            <w:tcBorders>
              <w:top w:val="nil"/>
              <w:left w:val="nil"/>
              <w:bottom w:val="single" w:sz="4" w:space="0" w:color="auto"/>
              <w:right w:val="single" w:sz="4" w:space="0" w:color="auto"/>
            </w:tcBorders>
            <w:vAlign w:val="center"/>
          </w:tcPr>
          <w:p w:rsidR="00DC6A49" w:rsidRPr="00B81F77" w:rsidRDefault="00DC6A49" w:rsidP="00567021">
            <w:pPr>
              <w:jc w:val="center"/>
              <w:rPr>
                <w:color w:val="000000"/>
              </w:rPr>
            </w:pPr>
            <w:r w:rsidRPr="00B81F77">
              <w:rPr>
                <w:color w:val="000000"/>
              </w:rPr>
              <w:t>1403</w:t>
            </w:r>
          </w:p>
        </w:tc>
        <w:tc>
          <w:tcPr>
            <w:tcW w:w="1418" w:type="dxa"/>
            <w:tcBorders>
              <w:top w:val="nil"/>
              <w:left w:val="nil"/>
              <w:bottom w:val="single" w:sz="4" w:space="0" w:color="auto"/>
              <w:right w:val="single" w:sz="4" w:space="0" w:color="auto"/>
            </w:tcBorders>
            <w:vAlign w:val="center"/>
          </w:tcPr>
          <w:p w:rsidR="00DC6A49" w:rsidRPr="00B81F77" w:rsidRDefault="00DC6A49" w:rsidP="00567021">
            <w:pPr>
              <w:jc w:val="center"/>
              <w:rPr>
                <w:color w:val="000000"/>
              </w:rPr>
            </w:pPr>
            <w:r w:rsidRPr="00B81F77">
              <w:rPr>
                <w:color w:val="000000"/>
              </w:rPr>
              <w:t>1239</w:t>
            </w:r>
          </w:p>
        </w:tc>
        <w:tc>
          <w:tcPr>
            <w:tcW w:w="1276" w:type="dxa"/>
            <w:tcBorders>
              <w:top w:val="nil"/>
              <w:left w:val="nil"/>
              <w:bottom w:val="single" w:sz="4" w:space="0" w:color="auto"/>
              <w:right w:val="single" w:sz="4" w:space="0" w:color="auto"/>
            </w:tcBorders>
            <w:vAlign w:val="center"/>
          </w:tcPr>
          <w:p w:rsidR="00DC6A49" w:rsidRPr="00B81F77" w:rsidRDefault="00DC6A49" w:rsidP="00567021">
            <w:pPr>
              <w:jc w:val="center"/>
              <w:rPr>
                <w:color w:val="000000"/>
              </w:rPr>
            </w:pPr>
            <w:r w:rsidRPr="00B81F77">
              <w:rPr>
                <w:color w:val="000000"/>
              </w:rPr>
              <w:t>164</w:t>
            </w:r>
          </w:p>
        </w:tc>
        <w:tc>
          <w:tcPr>
            <w:tcW w:w="3260" w:type="dxa"/>
            <w:tcBorders>
              <w:top w:val="nil"/>
              <w:left w:val="nil"/>
              <w:bottom w:val="single" w:sz="4" w:space="0" w:color="auto"/>
              <w:right w:val="single" w:sz="4" w:space="0" w:color="auto"/>
            </w:tcBorders>
            <w:vAlign w:val="center"/>
          </w:tcPr>
          <w:p w:rsidR="00DC6A49" w:rsidRPr="00B81F77" w:rsidRDefault="00DC6A49" w:rsidP="00567021">
            <w:pPr>
              <w:jc w:val="center"/>
              <w:rPr>
                <w:color w:val="000000"/>
              </w:rPr>
            </w:pPr>
            <w:r w:rsidRPr="00B81F77">
              <w:rPr>
                <w:color w:val="000000"/>
              </w:rPr>
              <w:t>4,38</w:t>
            </w:r>
          </w:p>
        </w:tc>
      </w:tr>
      <w:tr w:rsidR="00DC6A49" w:rsidRPr="00B81F77">
        <w:trPr>
          <w:trHeight w:val="375"/>
        </w:trPr>
        <w:tc>
          <w:tcPr>
            <w:tcW w:w="1575" w:type="dxa"/>
            <w:tcBorders>
              <w:top w:val="nil"/>
              <w:left w:val="single" w:sz="4" w:space="0" w:color="auto"/>
              <w:bottom w:val="single" w:sz="4" w:space="0" w:color="auto"/>
              <w:right w:val="single" w:sz="4" w:space="0" w:color="auto"/>
            </w:tcBorders>
            <w:vAlign w:val="center"/>
          </w:tcPr>
          <w:p w:rsidR="00DC6A49" w:rsidRPr="00B81F77" w:rsidRDefault="00DC6A49" w:rsidP="00567021">
            <w:pPr>
              <w:jc w:val="center"/>
              <w:rPr>
                <w:b/>
                <w:bCs/>
                <w:color w:val="000000"/>
              </w:rPr>
            </w:pPr>
            <w:r w:rsidRPr="00B81F77">
              <w:rPr>
                <w:b/>
                <w:bCs/>
                <w:color w:val="000000"/>
              </w:rPr>
              <w:t>2017</w:t>
            </w:r>
          </w:p>
        </w:tc>
        <w:tc>
          <w:tcPr>
            <w:tcW w:w="1842" w:type="dxa"/>
            <w:tcBorders>
              <w:top w:val="nil"/>
              <w:left w:val="nil"/>
              <w:bottom w:val="single" w:sz="4" w:space="0" w:color="auto"/>
              <w:right w:val="single" w:sz="4" w:space="0" w:color="auto"/>
            </w:tcBorders>
            <w:vAlign w:val="center"/>
          </w:tcPr>
          <w:p w:rsidR="00DC6A49" w:rsidRPr="00B81F77" w:rsidRDefault="00DC6A49" w:rsidP="00567021">
            <w:pPr>
              <w:jc w:val="center"/>
              <w:rPr>
                <w:color w:val="000000"/>
              </w:rPr>
            </w:pPr>
            <w:r w:rsidRPr="00B81F77">
              <w:rPr>
                <w:color w:val="000000"/>
              </w:rPr>
              <w:t>1386</w:t>
            </w:r>
          </w:p>
        </w:tc>
        <w:tc>
          <w:tcPr>
            <w:tcW w:w="1418" w:type="dxa"/>
            <w:tcBorders>
              <w:top w:val="nil"/>
              <w:left w:val="nil"/>
              <w:bottom w:val="single" w:sz="4" w:space="0" w:color="auto"/>
              <w:right w:val="single" w:sz="4" w:space="0" w:color="auto"/>
            </w:tcBorders>
            <w:vAlign w:val="center"/>
          </w:tcPr>
          <w:p w:rsidR="00DC6A49" w:rsidRPr="00B81F77" w:rsidRDefault="00DC6A49" w:rsidP="00567021">
            <w:pPr>
              <w:jc w:val="center"/>
              <w:rPr>
                <w:color w:val="000000"/>
              </w:rPr>
            </w:pPr>
            <w:r w:rsidRPr="00B81F77">
              <w:rPr>
                <w:color w:val="000000"/>
              </w:rPr>
              <w:t>1297</w:t>
            </w:r>
          </w:p>
        </w:tc>
        <w:tc>
          <w:tcPr>
            <w:tcW w:w="1276" w:type="dxa"/>
            <w:tcBorders>
              <w:top w:val="nil"/>
              <w:left w:val="nil"/>
              <w:bottom w:val="single" w:sz="4" w:space="0" w:color="auto"/>
              <w:right w:val="single" w:sz="4" w:space="0" w:color="auto"/>
            </w:tcBorders>
            <w:vAlign w:val="center"/>
          </w:tcPr>
          <w:p w:rsidR="00DC6A49" w:rsidRPr="00B81F77" w:rsidRDefault="00DC6A49" w:rsidP="00567021">
            <w:pPr>
              <w:jc w:val="center"/>
              <w:rPr>
                <w:color w:val="000000"/>
              </w:rPr>
            </w:pPr>
            <w:r w:rsidRPr="00B81F77">
              <w:rPr>
                <w:color w:val="000000"/>
              </w:rPr>
              <w:t>89</w:t>
            </w:r>
          </w:p>
        </w:tc>
        <w:tc>
          <w:tcPr>
            <w:tcW w:w="3260" w:type="dxa"/>
            <w:tcBorders>
              <w:top w:val="nil"/>
              <w:left w:val="nil"/>
              <w:bottom w:val="single" w:sz="4" w:space="0" w:color="auto"/>
              <w:right w:val="single" w:sz="4" w:space="0" w:color="auto"/>
            </w:tcBorders>
            <w:vAlign w:val="center"/>
          </w:tcPr>
          <w:p w:rsidR="00DC6A49" w:rsidRPr="00B81F77" w:rsidRDefault="00DC6A49" w:rsidP="00567021">
            <w:pPr>
              <w:jc w:val="center"/>
              <w:rPr>
                <w:color w:val="000000"/>
              </w:rPr>
            </w:pPr>
            <w:r w:rsidRPr="00B81F77">
              <w:rPr>
                <w:color w:val="000000"/>
              </w:rPr>
              <w:t>2,37</w:t>
            </w:r>
          </w:p>
        </w:tc>
      </w:tr>
      <w:tr w:rsidR="00DC6A49" w:rsidRPr="00B81F77">
        <w:trPr>
          <w:trHeight w:val="375"/>
        </w:trPr>
        <w:tc>
          <w:tcPr>
            <w:tcW w:w="1575" w:type="dxa"/>
            <w:tcBorders>
              <w:top w:val="nil"/>
              <w:left w:val="single" w:sz="4" w:space="0" w:color="auto"/>
              <w:bottom w:val="single" w:sz="4" w:space="0" w:color="auto"/>
              <w:right w:val="single" w:sz="4" w:space="0" w:color="auto"/>
            </w:tcBorders>
            <w:vAlign w:val="center"/>
          </w:tcPr>
          <w:p w:rsidR="00DC6A49" w:rsidRPr="00B81F77" w:rsidRDefault="00DC6A49" w:rsidP="00567021">
            <w:pPr>
              <w:jc w:val="center"/>
              <w:rPr>
                <w:b/>
                <w:bCs/>
                <w:color w:val="000000"/>
              </w:rPr>
            </w:pPr>
            <w:r w:rsidRPr="00B81F77">
              <w:rPr>
                <w:b/>
                <w:bCs/>
                <w:color w:val="000000"/>
              </w:rPr>
              <w:t>2018</w:t>
            </w:r>
          </w:p>
        </w:tc>
        <w:tc>
          <w:tcPr>
            <w:tcW w:w="1842" w:type="dxa"/>
            <w:tcBorders>
              <w:top w:val="nil"/>
              <w:left w:val="nil"/>
              <w:bottom w:val="single" w:sz="4" w:space="0" w:color="auto"/>
              <w:right w:val="single" w:sz="4" w:space="0" w:color="auto"/>
            </w:tcBorders>
            <w:vAlign w:val="center"/>
          </w:tcPr>
          <w:p w:rsidR="00DC6A49" w:rsidRPr="00B81F77" w:rsidRDefault="00DC6A49" w:rsidP="00567021">
            <w:pPr>
              <w:jc w:val="center"/>
              <w:rPr>
                <w:color w:val="000000"/>
              </w:rPr>
            </w:pPr>
            <w:r w:rsidRPr="00B81F77">
              <w:rPr>
                <w:color w:val="000000"/>
              </w:rPr>
              <w:t>1386</w:t>
            </w:r>
          </w:p>
        </w:tc>
        <w:tc>
          <w:tcPr>
            <w:tcW w:w="1418" w:type="dxa"/>
            <w:tcBorders>
              <w:top w:val="nil"/>
              <w:left w:val="nil"/>
              <w:bottom w:val="single" w:sz="4" w:space="0" w:color="auto"/>
              <w:right w:val="single" w:sz="4" w:space="0" w:color="auto"/>
            </w:tcBorders>
            <w:vAlign w:val="center"/>
          </w:tcPr>
          <w:p w:rsidR="00DC6A49" w:rsidRPr="00B81F77" w:rsidRDefault="00DC6A49" w:rsidP="00567021">
            <w:pPr>
              <w:jc w:val="center"/>
              <w:rPr>
                <w:color w:val="000000"/>
              </w:rPr>
            </w:pPr>
            <w:r w:rsidRPr="00B81F77">
              <w:rPr>
                <w:color w:val="000000"/>
              </w:rPr>
              <w:t>1297</w:t>
            </w:r>
          </w:p>
        </w:tc>
        <w:tc>
          <w:tcPr>
            <w:tcW w:w="1276" w:type="dxa"/>
            <w:tcBorders>
              <w:top w:val="nil"/>
              <w:left w:val="nil"/>
              <w:bottom w:val="single" w:sz="4" w:space="0" w:color="auto"/>
              <w:right w:val="single" w:sz="4" w:space="0" w:color="auto"/>
            </w:tcBorders>
            <w:vAlign w:val="center"/>
          </w:tcPr>
          <w:p w:rsidR="00DC6A49" w:rsidRPr="00B81F77" w:rsidRDefault="00DC6A49" w:rsidP="00567021">
            <w:pPr>
              <w:jc w:val="center"/>
              <w:rPr>
                <w:color w:val="000000"/>
              </w:rPr>
            </w:pPr>
            <w:r w:rsidRPr="00B81F77">
              <w:rPr>
                <w:color w:val="000000"/>
              </w:rPr>
              <w:t>89</w:t>
            </w:r>
          </w:p>
        </w:tc>
        <w:tc>
          <w:tcPr>
            <w:tcW w:w="3260" w:type="dxa"/>
            <w:tcBorders>
              <w:top w:val="nil"/>
              <w:left w:val="nil"/>
              <w:bottom w:val="single" w:sz="4" w:space="0" w:color="auto"/>
              <w:right w:val="single" w:sz="4" w:space="0" w:color="auto"/>
            </w:tcBorders>
            <w:vAlign w:val="center"/>
          </w:tcPr>
          <w:p w:rsidR="00DC6A49" w:rsidRPr="00B81F77" w:rsidRDefault="00DC6A49" w:rsidP="00567021">
            <w:pPr>
              <w:jc w:val="center"/>
              <w:rPr>
                <w:color w:val="000000"/>
              </w:rPr>
            </w:pPr>
            <w:r w:rsidRPr="00B81F77">
              <w:rPr>
                <w:color w:val="000000"/>
              </w:rPr>
              <w:t>2,37</w:t>
            </w:r>
          </w:p>
        </w:tc>
      </w:tr>
    </w:tbl>
    <w:p w:rsidR="00DC6A49" w:rsidRDefault="00DC6A49" w:rsidP="00567021">
      <w:pPr>
        <w:pStyle w:val="BodyTextIndent"/>
        <w:spacing w:after="0"/>
        <w:ind w:left="0" w:firstLine="709"/>
        <w:jc w:val="both"/>
        <w:rPr>
          <w:sz w:val="28"/>
          <w:szCs w:val="28"/>
        </w:rPr>
      </w:pPr>
    </w:p>
    <w:p w:rsidR="00DC6A49" w:rsidRPr="002B7F67" w:rsidRDefault="00DC6A49" w:rsidP="00567021">
      <w:pPr>
        <w:pStyle w:val="BodyTextIndent"/>
        <w:spacing w:after="0"/>
        <w:ind w:left="0" w:firstLine="709"/>
        <w:jc w:val="both"/>
        <w:rPr>
          <w:b/>
          <w:bCs/>
          <w:sz w:val="28"/>
          <w:szCs w:val="28"/>
        </w:rPr>
      </w:pPr>
      <w:r w:rsidRPr="00B10C96">
        <w:rPr>
          <w:sz w:val="28"/>
          <w:szCs w:val="28"/>
        </w:rPr>
        <w:t xml:space="preserve">В целом по </w:t>
      </w:r>
      <w:r>
        <w:rPr>
          <w:sz w:val="28"/>
          <w:szCs w:val="28"/>
        </w:rPr>
        <w:t>округу</w:t>
      </w:r>
      <w:r w:rsidRPr="00B10C96">
        <w:rPr>
          <w:sz w:val="28"/>
          <w:szCs w:val="28"/>
        </w:rPr>
        <w:t xml:space="preserve"> </w:t>
      </w:r>
      <w:r>
        <w:rPr>
          <w:sz w:val="28"/>
          <w:szCs w:val="28"/>
        </w:rPr>
        <w:t xml:space="preserve">увеличивается </w:t>
      </w:r>
      <w:r w:rsidRPr="00B10C96">
        <w:rPr>
          <w:sz w:val="28"/>
          <w:szCs w:val="28"/>
        </w:rPr>
        <w:t>численность прибывающих и убывающих. По сравнению с 20</w:t>
      </w:r>
      <w:r>
        <w:rPr>
          <w:sz w:val="28"/>
          <w:szCs w:val="28"/>
        </w:rPr>
        <w:t>13г.</w:t>
      </w:r>
      <w:r w:rsidRPr="00B10C96">
        <w:rPr>
          <w:sz w:val="28"/>
          <w:szCs w:val="28"/>
        </w:rPr>
        <w:t xml:space="preserve"> число прибывших к 20</w:t>
      </w:r>
      <w:r>
        <w:rPr>
          <w:sz w:val="28"/>
          <w:szCs w:val="28"/>
        </w:rPr>
        <w:t>18г.</w:t>
      </w:r>
      <w:r w:rsidRPr="00B10C96">
        <w:rPr>
          <w:sz w:val="28"/>
          <w:szCs w:val="28"/>
        </w:rPr>
        <w:t xml:space="preserve"> </w:t>
      </w:r>
      <w:r>
        <w:rPr>
          <w:sz w:val="28"/>
          <w:szCs w:val="28"/>
        </w:rPr>
        <w:t xml:space="preserve">увеличилось </w:t>
      </w:r>
      <w:r w:rsidRPr="002B7F67">
        <w:rPr>
          <w:sz w:val="28"/>
          <w:szCs w:val="28"/>
        </w:rPr>
        <w:t>почти в 1,12 раза, а число убывающих – в 1,18 раза.</w:t>
      </w:r>
    </w:p>
    <w:p w:rsidR="00DC6A49" w:rsidRPr="008C05D5" w:rsidRDefault="00DC6A49" w:rsidP="00567021">
      <w:pPr>
        <w:pStyle w:val="BodyTextIndent"/>
        <w:spacing w:after="0"/>
        <w:ind w:left="0" w:firstLine="709"/>
        <w:jc w:val="both"/>
        <w:rPr>
          <w:b/>
          <w:bCs/>
          <w:sz w:val="28"/>
          <w:szCs w:val="28"/>
        </w:rPr>
      </w:pPr>
      <w:r w:rsidRPr="002B7F67">
        <w:rPr>
          <w:sz w:val="28"/>
          <w:szCs w:val="28"/>
        </w:rPr>
        <w:t>В МО сохраняется тенденция превышения численности женщин над численностью мужчин (в среднем на 8%). На 1000 мужчин в МО на 1 января 2018г. приходится 1079 женщин.</w:t>
      </w:r>
      <w:r w:rsidRPr="00B10C96">
        <w:rPr>
          <w:sz w:val="28"/>
          <w:szCs w:val="28"/>
        </w:rPr>
        <w:t xml:space="preserve"> </w:t>
      </w:r>
    </w:p>
    <w:p w:rsidR="00DC6A49" w:rsidRDefault="00DC6A49" w:rsidP="00567021">
      <w:pPr>
        <w:pStyle w:val="BodyText3"/>
        <w:spacing w:after="0"/>
        <w:ind w:firstLine="708"/>
        <w:jc w:val="both"/>
        <w:rPr>
          <w:sz w:val="28"/>
          <w:szCs w:val="28"/>
        </w:rPr>
      </w:pPr>
      <w:r w:rsidRPr="00B10C96">
        <w:rPr>
          <w:sz w:val="28"/>
          <w:szCs w:val="28"/>
        </w:rPr>
        <w:t>Удельный вес возрастных групп в общей численности населения на 1 января 20</w:t>
      </w:r>
      <w:r>
        <w:rPr>
          <w:sz w:val="28"/>
          <w:szCs w:val="28"/>
        </w:rPr>
        <w:t xml:space="preserve">18г. составляет: </w:t>
      </w:r>
    </w:p>
    <w:p w:rsidR="00DC6A49" w:rsidRDefault="00DC6A49" w:rsidP="00565012">
      <w:pPr>
        <w:pStyle w:val="BodyText3"/>
        <w:numPr>
          <w:ilvl w:val="0"/>
          <w:numId w:val="2"/>
        </w:numPr>
        <w:spacing w:after="0"/>
        <w:ind w:left="426"/>
        <w:jc w:val="both"/>
        <w:rPr>
          <w:sz w:val="28"/>
          <w:szCs w:val="28"/>
        </w:rPr>
      </w:pPr>
      <w:r w:rsidRPr="00B10C96">
        <w:rPr>
          <w:sz w:val="28"/>
          <w:szCs w:val="28"/>
        </w:rPr>
        <w:t xml:space="preserve">моложе трудоспособного – </w:t>
      </w:r>
      <w:r>
        <w:rPr>
          <w:sz w:val="28"/>
          <w:szCs w:val="28"/>
        </w:rPr>
        <w:t>17,7</w:t>
      </w:r>
      <w:r w:rsidRPr="00B10C96">
        <w:rPr>
          <w:sz w:val="28"/>
          <w:szCs w:val="28"/>
        </w:rPr>
        <w:t>%, (</w:t>
      </w:r>
      <w:r>
        <w:rPr>
          <w:sz w:val="28"/>
          <w:szCs w:val="28"/>
        </w:rPr>
        <w:t>6647 чел.);</w:t>
      </w:r>
    </w:p>
    <w:p w:rsidR="00DC6A49" w:rsidRDefault="00DC6A49" w:rsidP="00565012">
      <w:pPr>
        <w:pStyle w:val="BodyText3"/>
        <w:numPr>
          <w:ilvl w:val="0"/>
          <w:numId w:val="2"/>
        </w:numPr>
        <w:spacing w:after="0"/>
        <w:ind w:left="426"/>
        <w:jc w:val="both"/>
        <w:rPr>
          <w:sz w:val="28"/>
          <w:szCs w:val="28"/>
        </w:rPr>
      </w:pPr>
      <w:r w:rsidRPr="00B10C96">
        <w:rPr>
          <w:sz w:val="28"/>
          <w:szCs w:val="28"/>
        </w:rPr>
        <w:t xml:space="preserve">трудоспособном – </w:t>
      </w:r>
      <w:r>
        <w:rPr>
          <w:sz w:val="28"/>
          <w:szCs w:val="28"/>
        </w:rPr>
        <w:t>58,68</w:t>
      </w:r>
      <w:r w:rsidRPr="00B10C96">
        <w:rPr>
          <w:sz w:val="28"/>
          <w:szCs w:val="28"/>
        </w:rPr>
        <w:t>%, (</w:t>
      </w:r>
      <w:r>
        <w:rPr>
          <w:sz w:val="28"/>
          <w:szCs w:val="28"/>
        </w:rPr>
        <w:t>22033 чел.);</w:t>
      </w:r>
    </w:p>
    <w:p w:rsidR="00DC6A49" w:rsidRDefault="00DC6A49" w:rsidP="00565012">
      <w:pPr>
        <w:pStyle w:val="BodyText3"/>
        <w:numPr>
          <w:ilvl w:val="0"/>
          <w:numId w:val="2"/>
        </w:numPr>
        <w:spacing w:after="0"/>
        <w:ind w:left="426"/>
        <w:jc w:val="both"/>
        <w:rPr>
          <w:sz w:val="28"/>
          <w:szCs w:val="28"/>
        </w:rPr>
      </w:pPr>
      <w:r w:rsidRPr="00B10C96">
        <w:rPr>
          <w:sz w:val="28"/>
          <w:szCs w:val="28"/>
        </w:rPr>
        <w:t xml:space="preserve">старше трудоспособного – </w:t>
      </w:r>
      <w:r>
        <w:rPr>
          <w:sz w:val="28"/>
          <w:szCs w:val="28"/>
        </w:rPr>
        <w:t>23,37</w:t>
      </w:r>
      <w:r w:rsidRPr="00B10C96">
        <w:rPr>
          <w:sz w:val="28"/>
          <w:szCs w:val="28"/>
        </w:rPr>
        <w:t>%. (</w:t>
      </w:r>
      <w:r>
        <w:rPr>
          <w:sz w:val="28"/>
          <w:szCs w:val="28"/>
        </w:rPr>
        <w:t>8776 чел.).</w:t>
      </w:r>
    </w:p>
    <w:p w:rsidR="00DC6A49" w:rsidRDefault="00DC6A49" w:rsidP="00567021">
      <w:pPr>
        <w:pStyle w:val="BodyText3"/>
        <w:spacing w:after="0"/>
        <w:ind w:firstLine="708"/>
        <w:jc w:val="both"/>
        <w:rPr>
          <w:sz w:val="28"/>
          <w:szCs w:val="28"/>
        </w:rPr>
      </w:pPr>
      <w:r w:rsidRPr="00B10C96">
        <w:rPr>
          <w:sz w:val="28"/>
          <w:szCs w:val="28"/>
        </w:rPr>
        <w:t>Численность трудоспособного населения</w:t>
      </w:r>
      <w:r>
        <w:rPr>
          <w:sz w:val="28"/>
          <w:szCs w:val="28"/>
        </w:rPr>
        <w:t xml:space="preserve"> МО по состоянию на 1 января 201</w:t>
      </w:r>
      <w:r w:rsidRPr="00B10C96">
        <w:rPr>
          <w:sz w:val="28"/>
          <w:szCs w:val="28"/>
        </w:rPr>
        <w:t xml:space="preserve">8 года составила </w:t>
      </w:r>
      <w:r>
        <w:rPr>
          <w:sz w:val="28"/>
          <w:szCs w:val="28"/>
        </w:rPr>
        <w:t>22033</w:t>
      </w:r>
      <w:r w:rsidRPr="00B10C96">
        <w:rPr>
          <w:sz w:val="28"/>
          <w:szCs w:val="28"/>
        </w:rPr>
        <w:t xml:space="preserve"> человека, т.е. по сравнению с 2</w:t>
      </w:r>
      <w:r>
        <w:rPr>
          <w:sz w:val="28"/>
          <w:szCs w:val="28"/>
        </w:rPr>
        <w:t>017 годом увеличилась на 0,87</w:t>
      </w:r>
      <w:r w:rsidRPr="00B10C96">
        <w:rPr>
          <w:sz w:val="28"/>
          <w:szCs w:val="28"/>
        </w:rPr>
        <w:t xml:space="preserve">%. Постепенно снижается разрыв между младшим и старшим поколениями. </w:t>
      </w:r>
      <w:r>
        <w:rPr>
          <w:sz w:val="28"/>
          <w:szCs w:val="28"/>
        </w:rPr>
        <w:t>Н</w:t>
      </w:r>
      <w:r w:rsidRPr="00B10C96">
        <w:rPr>
          <w:sz w:val="28"/>
          <w:szCs w:val="28"/>
        </w:rPr>
        <w:t xml:space="preserve">а 1 января </w:t>
      </w:r>
      <w:r>
        <w:rPr>
          <w:sz w:val="28"/>
          <w:szCs w:val="28"/>
        </w:rPr>
        <w:t>201</w:t>
      </w:r>
      <w:r w:rsidRPr="00B10C96">
        <w:rPr>
          <w:sz w:val="28"/>
          <w:szCs w:val="28"/>
        </w:rPr>
        <w:t>8 года количество людей младшего возраста составляло 6,</w:t>
      </w:r>
      <w:r>
        <w:rPr>
          <w:sz w:val="28"/>
          <w:szCs w:val="28"/>
        </w:rPr>
        <w:t>65</w:t>
      </w:r>
      <w:r w:rsidRPr="00B10C96">
        <w:rPr>
          <w:sz w:val="28"/>
          <w:szCs w:val="28"/>
        </w:rPr>
        <w:t xml:space="preserve"> тыс.чел., а старшего возраста </w:t>
      </w:r>
      <w:r>
        <w:rPr>
          <w:sz w:val="28"/>
          <w:szCs w:val="28"/>
        </w:rPr>
        <w:t xml:space="preserve">8,78 тыс.чел, на 1 января 2017 года численность людей младшего </w:t>
      </w:r>
      <w:r w:rsidRPr="00B10C96">
        <w:rPr>
          <w:sz w:val="28"/>
          <w:szCs w:val="28"/>
        </w:rPr>
        <w:t xml:space="preserve">возраста </w:t>
      </w:r>
      <w:r>
        <w:rPr>
          <w:sz w:val="28"/>
          <w:szCs w:val="28"/>
        </w:rPr>
        <w:t>составляла</w:t>
      </w:r>
      <w:r w:rsidRPr="00B10C96">
        <w:rPr>
          <w:sz w:val="28"/>
          <w:szCs w:val="28"/>
        </w:rPr>
        <w:t xml:space="preserve"> 6,</w:t>
      </w:r>
      <w:r>
        <w:rPr>
          <w:sz w:val="28"/>
          <w:szCs w:val="28"/>
        </w:rPr>
        <w:t>61</w:t>
      </w:r>
      <w:r w:rsidRPr="00B10C96">
        <w:rPr>
          <w:sz w:val="28"/>
          <w:szCs w:val="28"/>
        </w:rPr>
        <w:t xml:space="preserve"> тыс.чел., а старшего возраста </w:t>
      </w:r>
      <w:r>
        <w:rPr>
          <w:sz w:val="28"/>
          <w:szCs w:val="28"/>
        </w:rPr>
        <w:t>8,72 тыс.чел.</w:t>
      </w:r>
    </w:p>
    <w:p w:rsidR="00DC6A49" w:rsidRDefault="00DC6A49" w:rsidP="00567021">
      <w:pPr>
        <w:pStyle w:val="BodyText3"/>
        <w:spacing w:after="0"/>
        <w:ind w:firstLine="708"/>
        <w:jc w:val="both"/>
        <w:rPr>
          <w:sz w:val="28"/>
          <w:szCs w:val="28"/>
        </w:rPr>
      </w:pPr>
      <w:r w:rsidRPr="00B10C96">
        <w:rPr>
          <w:sz w:val="28"/>
          <w:szCs w:val="28"/>
        </w:rPr>
        <w:t xml:space="preserve">На 1000 трудоспособного населения  приходится </w:t>
      </w:r>
      <w:r>
        <w:rPr>
          <w:sz w:val="28"/>
          <w:szCs w:val="28"/>
        </w:rPr>
        <w:t>700</w:t>
      </w:r>
      <w:r w:rsidRPr="00B10C96">
        <w:rPr>
          <w:sz w:val="28"/>
          <w:szCs w:val="28"/>
        </w:rPr>
        <w:t xml:space="preserve"> человек в возрасте от 0-15 лет  и лиц пенсионного возраста,</w:t>
      </w:r>
      <w:r>
        <w:rPr>
          <w:sz w:val="28"/>
          <w:szCs w:val="28"/>
        </w:rPr>
        <w:t xml:space="preserve"> </w:t>
      </w:r>
      <w:r w:rsidRPr="00B10C96">
        <w:rPr>
          <w:sz w:val="28"/>
          <w:szCs w:val="28"/>
        </w:rPr>
        <w:t xml:space="preserve">в том числе: - детей в возрасте от 0-15 лет – </w:t>
      </w:r>
      <w:r>
        <w:rPr>
          <w:sz w:val="28"/>
          <w:szCs w:val="28"/>
        </w:rPr>
        <w:t>302</w:t>
      </w:r>
      <w:r w:rsidRPr="00B10C96">
        <w:rPr>
          <w:sz w:val="28"/>
          <w:szCs w:val="28"/>
        </w:rPr>
        <w:t xml:space="preserve">,  лиц пенсионного возраста  –  </w:t>
      </w:r>
      <w:r>
        <w:rPr>
          <w:sz w:val="28"/>
          <w:szCs w:val="28"/>
        </w:rPr>
        <w:t>398.</w:t>
      </w:r>
    </w:p>
    <w:p w:rsidR="00DC6A49" w:rsidRPr="00FC77AC" w:rsidRDefault="00DC6A49" w:rsidP="00567021">
      <w:pPr>
        <w:pStyle w:val="BodyText3"/>
        <w:spacing w:after="0"/>
        <w:ind w:firstLine="708"/>
        <w:jc w:val="both"/>
        <w:rPr>
          <w:sz w:val="28"/>
          <w:szCs w:val="28"/>
        </w:rPr>
      </w:pPr>
      <w:r w:rsidRPr="00B10C96">
        <w:rPr>
          <w:sz w:val="28"/>
          <w:szCs w:val="28"/>
        </w:rPr>
        <w:t>Наблюдается  рост заключенных браков с 2</w:t>
      </w:r>
      <w:r>
        <w:rPr>
          <w:sz w:val="28"/>
          <w:szCs w:val="28"/>
        </w:rPr>
        <w:t xml:space="preserve">38 в </w:t>
      </w:r>
      <w:r w:rsidRPr="00B10C96">
        <w:rPr>
          <w:sz w:val="28"/>
          <w:szCs w:val="28"/>
        </w:rPr>
        <w:t>20</w:t>
      </w:r>
      <w:r>
        <w:rPr>
          <w:sz w:val="28"/>
          <w:szCs w:val="28"/>
        </w:rPr>
        <w:t>16</w:t>
      </w:r>
      <w:r w:rsidRPr="00B10C96">
        <w:rPr>
          <w:sz w:val="28"/>
          <w:szCs w:val="28"/>
        </w:rPr>
        <w:t xml:space="preserve">г., до </w:t>
      </w:r>
      <w:r>
        <w:rPr>
          <w:sz w:val="28"/>
          <w:szCs w:val="28"/>
        </w:rPr>
        <w:t>258</w:t>
      </w:r>
      <w:r w:rsidRPr="00B10C96">
        <w:rPr>
          <w:sz w:val="28"/>
          <w:szCs w:val="28"/>
        </w:rPr>
        <w:t xml:space="preserve"> в 20</w:t>
      </w:r>
      <w:r>
        <w:rPr>
          <w:sz w:val="28"/>
          <w:szCs w:val="28"/>
        </w:rPr>
        <w:t>1</w:t>
      </w:r>
      <w:r w:rsidRPr="00B10C96">
        <w:rPr>
          <w:sz w:val="28"/>
          <w:szCs w:val="28"/>
        </w:rPr>
        <w:t xml:space="preserve">8г. – это </w:t>
      </w:r>
      <w:r>
        <w:rPr>
          <w:sz w:val="28"/>
          <w:szCs w:val="28"/>
        </w:rPr>
        <w:t xml:space="preserve">максимальное количество браков. Также наблюдается увеличение разводов на 10,37% в 2018г. по отношению к 2016 г. </w:t>
      </w:r>
      <w:bookmarkStart w:id="30" w:name="_Toc236061175"/>
    </w:p>
    <w:p w:rsidR="00DC6A49" w:rsidRPr="007B4408" w:rsidRDefault="00DC6A49" w:rsidP="00567021">
      <w:pPr>
        <w:pStyle w:val="Heading2"/>
        <w:spacing w:before="0" w:after="0"/>
        <w:rPr>
          <w:rFonts w:ascii="Times New Roman" w:hAnsi="Times New Roman" w:cs="Times New Roman"/>
        </w:rPr>
      </w:pPr>
      <w:bookmarkStart w:id="31" w:name="_Toc528320789"/>
      <w:r w:rsidRPr="007B4408">
        <w:rPr>
          <w:rFonts w:ascii="Times New Roman" w:hAnsi="Times New Roman" w:cs="Times New Roman"/>
        </w:rPr>
        <w:t>Социальная сфера</w:t>
      </w:r>
      <w:bookmarkEnd w:id="30"/>
      <w:r w:rsidRPr="007B4408">
        <w:rPr>
          <w:rFonts w:ascii="Times New Roman" w:hAnsi="Times New Roman" w:cs="Times New Roman"/>
        </w:rPr>
        <w:t>Образование.</w:t>
      </w:r>
      <w:bookmarkEnd w:id="31"/>
    </w:p>
    <w:p w:rsidR="00DC6A49" w:rsidRDefault="00DC6A49" w:rsidP="00567021">
      <w:pPr>
        <w:ind w:firstLine="720"/>
        <w:jc w:val="both"/>
        <w:outlineLvl w:val="1"/>
        <w:rPr>
          <w:sz w:val="28"/>
          <w:szCs w:val="28"/>
        </w:rPr>
      </w:pPr>
    </w:p>
    <w:p w:rsidR="00DC6A49" w:rsidRPr="009A6295" w:rsidRDefault="00DC6A49" w:rsidP="00567021">
      <w:pPr>
        <w:pStyle w:val="BodyText3"/>
        <w:spacing w:after="0"/>
        <w:ind w:firstLine="708"/>
        <w:jc w:val="both"/>
        <w:rPr>
          <w:sz w:val="28"/>
          <w:szCs w:val="28"/>
        </w:rPr>
      </w:pPr>
      <w:bookmarkStart w:id="32" w:name="_Toc528318057"/>
      <w:r w:rsidRPr="009A6295">
        <w:rPr>
          <w:sz w:val="28"/>
          <w:szCs w:val="28"/>
        </w:rPr>
        <w:t>«Смелые мечты всегда работают на большую цель. Мы должны  раскрыть талант, который есть у каждого ребенка, помочь ему реализовать свои устремления. В школьных  классах формируется будущее России»</w:t>
      </w:r>
      <w:bookmarkEnd w:id="32"/>
    </w:p>
    <w:p w:rsidR="00DC6A49" w:rsidRPr="009A6295" w:rsidRDefault="00DC6A49" w:rsidP="00567021">
      <w:pPr>
        <w:pStyle w:val="BodyText3"/>
        <w:spacing w:after="0"/>
        <w:ind w:firstLine="708"/>
        <w:jc w:val="both"/>
        <w:rPr>
          <w:sz w:val="28"/>
          <w:szCs w:val="28"/>
        </w:rPr>
      </w:pPr>
      <w:bookmarkStart w:id="33" w:name="_Toc528318058"/>
      <w:r w:rsidRPr="009A6295">
        <w:rPr>
          <w:sz w:val="28"/>
          <w:szCs w:val="28"/>
        </w:rPr>
        <w:t>Из послания Президента РФ Владимира Путина Федеральному собранию</w:t>
      </w:r>
      <w:bookmarkEnd w:id="33"/>
    </w:p>
    <w:p w:rsidR="00DC6A49" w:rsidRDefault="00DC6A49" w:rsidP="00567021">
      <w:pPr>
        <w:pStyle w:val="BodyText3"/>
        <w:spacing w:after="0"/>
        <w:ind w:firstLine="708"/>
        <w:jc w:val="both"/>
        <w:rPr>
          <w:sz w:val="28"/>
          <w:szCs w:val="28"/>
        </w:rPr>
      </w:pPr>
      <w:bookmarkStart w:id="34" w:name="_Toc528318059"/>
      <w:r w:rsidRPr="009A6295">
        <w:rPr>
          <w:sz w:val="28"/>
          <w:szCs w:val="28"/>
        </w:rPr>
        <w:t>Доступность и качество – главные приоритеты образования</w:t>
      </w:r>
      <w:bookmarkStart w:id="35" w:name="_Toc528318060"/>
      <w:bookmarkEnd w:id="34"/>
    </w:p>
    <w:p w:rsidR="00DC6A49" w:rsidRPr="009A6295" w:rsidRDefault="00DC6A49" w:rsidP="00567021">
      <w:pPr>
        <w:pStyle w:val="BodyText3"/>
        <w:spacing w:after="0"/>
        <w:ind w:firstLine="708"/>
        <w:jc w:val="both"/>
        <w:rPr>
          <w:sz w:val="28"/>
          <w:szCs w:val="28"/>
        </w:rPr>
      </w:pPr>
      <w:r w:rsidRPr="009A6295">
        <w:rPr>
          <w:sz w:val="28"/>
          <w:szCs w:val="28"/>
        </w:rPr>
        <w:t>Проблема доступности и качества образования является достаточно актуальной на сегодняшний день, поскольку данная сфера находится, с одной стороны, в состоянии кризиса, а с другой, в состоянии реформирования. Также актуальность проблематики определяется тем, что проблемы, связанные с получением образования, затрагивают практически каждую семью.</w:t>
      </w:r>
      <w:bookmarkEnd w:id="35"/>
    </w:p>
    <w:p w:rsidR="00DC6A49" w:rsidRPr="009A6295" w:rsidRDefault="00DC6A49" w:rsidP="00567021">
      <w:pPr>
        <w:pStyle w:val="BodyText3"/>
        <w:spacing w:after="0"/>
        <w:ind w:firstLine="708"/>
        <w:jc w:val="both"/>
        <w:rPr>
          <w:sz w:val="28"/>
          <w:szCs w:val="28"/>
        </w:rPr>
      </w:pPr>
      <w:bookmarkStart w:id="36" w:name="_Toc528318061"/>
      <w:r w:rsidRPr="009A6295">
        <w:rPr>
          <w:sz w:val="28"/>
          <w:szCs w:val="28"/>
        </w:rPr>
        <w:t>Под качеством образования мы понимаем соответствие уровня полученных знаний требованиям общества, государства. Качество образования определяется качеством образовательных результатов, качеством процентных достижений этих результатов и ценой достижения этих результатов. Доступность образования – это степень охвата качественными образовательными услугами максимального числа желающих.</w:t>
      </w:r>
      <w:bookmarkEnd w:id="36"/>
    </w:p>
    <w:p w:rsidR="00DC6A49" w:rsidRPr="009A6295" w:rsidRDefault="00DC6A49" w:rsidP="00567021">
      <w:pPr>
        <w:pStyle w:val="BodyText3"/>
        <w:spacing w:after="0"/>
        <w:ind w:firstLine="708"/>
        <w:jc w:val="both"/>
        <w:rPr>
          <w:sz w:val="28"/>
          <w:szCs w:val="28"/>
        </w:rPr>
      </w:pPr>
      <w:bookmarkStart w:id="37" w:name="_Toc528318062"/>
      <w:r w:rsidRPr="009A6295">
        <w:rPr>
          <w:sz w:val="28"/>
          <w:szCs w:val="28"/>
        </w:rPr>
        <w:t>Управление образования администрации муниципального образования «Гусевский городской округ» системно решает проблему оптимизации сети и создания условий для доступности и повышения качества образования на всех уровнях образовательного процесса.</w:t>
      </w:r>
      <w:bookmarkEnd w:id="37"/>
      <w:r w:rsidRPr="009A6295">
        <w:rPr>
          <w:sz w:val="28"/>
          <w:szCs w:val="28"/>
        </w:rPr>
        <w:t xml:space="preserve"> </w:t>
      </w:r>
    </w:p>
    <w:p w:rsidR="00DC6A49" w:rsidRPr="009A6295" w:rsidRDefault="00DC6A49" w:rsidP="00567021">
      <w:pPr>
        <w:pStyle w:val="BodyText3"/>
        <w:spacing w:after="0"/>
        <w:ind w:firstLine="708"/>
        <w:jc w:val="both"/>
        <w:rPr>
          <w:sz w:val="28"/>
          <w:szCs w:val="28"/>
        </w:rPr>
      </w:pPr>
      <w:bookmarkStart w:id="38" w:name="_Toc528318063"/>
      <w:r w:rsidRPr="009A6295">
        <w:rPr>
          <w:sz w:val="28"/>
          <w:szCs w:val="28"/>
        </w:rPr>
        <w:t>Сфера образования в муниципалитете представлена образовательными учреждениями:</w:t>
      </w:r>
      <w:bookmarkEnd w:id="38"/>
      <w:r w:rsidRPr="009A6295">
        <w:rPr>
          <w:sz w:val="28"/>
          <w:szCs w:val="28"/>
        </w:rPr>
        <w:t xml:space="preserve"> </w:t>
      </w:r>
    </w:p>
    <w:p w:rsidR="00DC6A49" w:rsidRPr="009A6295" w:rsidRDefault="00DC6A49" w:rsidP="00567021">
      <w:pPr>
        <w:pStyle w:val="BodyText3"/>
        <w:spacing w:after="0"/>
        <w:ind w:firstLine="708"/>
        <w:jc w:val="both"/>
        <w:rPr>
          <w:sz w:val="28"/>
          <w:szCs w:val="28"/>
        </w:rPr>
      </w:pPr>
      <w:bookmarkStart w:id="39" w:name="_Toc528318064"/>
      <w:r w:rsidRPr="009A6295">
        <w:rPr>
          <w:sz w:val="28"/>
          <w:szCs w:val="28"/>
        </w:rPr>
        <w:t>7 дошкольных образовательных организаций, из них, 5 расположено в г. Гусеве и 2 – в сельской местности;</w:t>
      </w:r>
      <w:bookmarkEnd w:id="39"/>
      <w:r w:rsidRPr="009A6295">
        <w:rPr>
          <w:sz w:val="28"/>
          <w:szCs w:val="28"/>
        </w:rPr>
        <w:t xml:space="preserve"> </w:t>
      </w:r>
    </w:p>
    <w:p w:rsidR="00DC6A49" w:rsidRPr="009A6295" w:rsidRDefault="00DC6A49" w:rsidP="00567021">
      <w:pPr>
        <w:pStyle w:val="BodyText3"/>
        <w:spacing w:after="0"/>
        <w:ind w:firstLine="708"/>
        <w:jc w:val="both"/>
        <w:rPr>
          <w:sz w:val="28"/>
          <w:szCs w:val="28"/>
        </w:rPr>
      </w:pPr>
      <w:bookmarkStart w:id="40" w:name="_Toc528318065"/>
      <w:r w:rsidRPr="009A6295">
        <w:rPr>
          <w:sz w:val="28"/>
          <w:szCs w:val="28"/>
        </w:rPr>
        <w:t>6 средних общеобразовательных организаций, из них 3 – в г. Гусеве и 3 – в сельской местности;</w:t>
      </w:r>
      <w:bookmarkEnd w:id="40"/>
      <w:r w:rsidRPr="009A6295">
        <w:rPr>
          <w:sz w:val="28"/>
          <w:szCs w:val="28"/>
        </w:rPr>
        <w:t xml:space="preserve"> </w:t>
      </w:r>
    </w:p>
    <w:p w:rsidR="00DC6A49" w:rsidRPr="009A6295" w:rsidRDefault="00DC6A49" w:rsidP="00567021">
      <w:pPr>
        <w:pStyle w:val="BodyText3"/>
        <w:spacing w:after="0"/>
        <w:ind w:firstLine="708"/>
        <w:jc w:val="both"/>
        <w:rPr>
          <w:sz w:val="28"/>
          <w:szCs w:val="28"/>
        </w:rPr>
      </w:pPr>
      <w:bookmarkStart w:id="41" w:name="_Toc528318066"/>
      <w:r w:rsidRPr="009A6295">
        <w:rPr>
          <w:sz w:val="28"/>
          <w:szCs w:val="28"/>
        </w:rPr>
        <w:t>Центр психолого-педагогической реабилитации и коррекции для детей дошкольного и младшего школьного возраста.</w:t>
      </w:r>
      <w:bookmarkEnd w:id="41"/>
      <w:r w:rsidRPr="009A6295">
        <w:rPr>
          <w:sz w:val="28"/>
          <w:szCs w:val="28"/>
        </w:rPr>
        <w:t xml:space="preserve"> </w:t>
      </w:r>
    </w:p>
    <w:p w:rsidR="00DC6A49" w:rsidRPr="009A6295" w:rsidRDefault="00DC6A49" w:rsidP="00567021">
      <w:pPr>
        <w:pStyle w:val="BodyText3"/>
        <w:spacing w:after="0"/>
        <w:ind w:firstLine="708"/>
        <w:jc w:val="both"/>
        <w:rPr>
          <w:sz w:val="28"/>
          <w:szCs w:val="28"/>
        </w:rPr>
      </w:pPr>
      <w:bookmarkStart w:id="42" w:name="_Toc528318067"/>
      <w:r w:rsidRPr="009A6295">
        <w:rPr>
          <w:sz w:val="28"/>
          <w:szCs w:val="28"/>
        </w:rPr>
        <w:t>филиал ГБОУ КО кадетской школы-интерната «Андрея Первозванного кадетский морской корпус»;</w:t>
      </w:r>
      <w:bookmarkEnd w:id="42"/>
    </w:p>
    <w:p w:rsidR="00DC6A49" w:rsidRPr="009A6295" w:rsidRDefault="00DC6A49" w:rsidP="00567021">
      <w:pPr>
        <w:pStyle w:val="BodyText3"/>
        <w:spacing w:after="0"/>
        <w:ind w:firstLine="708"/>
        <w:jc w:val="both"/>
        <w:rPr>
          <w:sz w:val="28"/>
          <w:szCs w:val="28"/>
        </w:rPr>
      </w:pPr>
      <w:bookmarkStart w:id="43" w:name="_Toc528318068"/>
      <w:r w:rsidRPr="009A6295">
        <w:rPr>
          <w:sz w:val="28"/>
          <w:szCs w:val="28"/>
        </w:rPr>
        <w:t>учреждения дополнительного образования представлены: МАОУ «Детско-юношеский центр», МАУ ДО «Гусевская ДШИ», МАУ «Спортивная школа г. Гусева»;</w:t>
      </w:r>
      <w:bookmarkEnd w:id="43"/>
      <w:r w:rsidRPr="009A6295">
        <w:rPr>
          <w:sz w:val="28"/>
          <w:szCs w:val="28"/>
        </w:rPr>
        <w:t xml:space="preserve"> </w:t>
      </w:r>
    </w:p>
    <w:p w:rsidR="00DC6A49" w:rsidRPr="009A6295" w:rsidRDefault="00DC6A49" w:rsidP="00567021">
      <w:pPr>
        <w:pStyle w:val="BodyText3"/>
        <w:spacing w:after="0"/>
        <w:ind w:firstLine="708"/>
        <w:jc w:val="both"/>
        <w:rPr>
          <w:sz w:val="28"/>
          <w:szCs w:val="28"/>
        </w:rPr>
      </w:pPr>
      <w:bookmarkStart w:id="44" w:name="_Toc528318069"/>
      <w:r w:rsidRPr="009A6295">
        <w:rPr>
          <w:sz w:val="28"/>
          <w:szCs w:val="28"/>
        </w:rPr>
        <w:t>среднее профессиональное образование представлено двумя учреждениями: ГБУ КО ПОО «Гусевский политехнический техникум», ГБУ КО ПОО «Гусевский агропромышленный колледж».</w:t>
      </w:r>
      <w:bookmarkEnd w:id="44"/>
      <w:r w:rsidRPr="009A6295">
        <w:rPr>
          <w:sz w:val="28"/>
          <w:szCs w:val="28"/>
        </w:rPr>
        <w:t xml:space="preserve"> </w:t>
      </w:r>
    </w:p>
    <w:p w:rsidR="00DC6A49" w:rsidRPr="009A6295" w:rsidRDefault="00DC6A49" w:rsidP="00567021">
      <w:pPr>
        <w:pStyle w:val="BodyText3"/>
        <w:spacing w:after="0"/>
        <w:ind w:firstLine="708"/>
        <w:jc w:val="both"/>
        <w:rPr>
          <w:sz w:val="28"/>
          <w:szCs w:val="28"/>
        </w:rPr>
      </w:pPr>
      <w:bookmarkStart w:id="45" w:name="_Toc528318070"/>
      <w:r w:rsidRPr="009A6295">
        <w:rPr>
          <w:sz w:val="28"/>
          <w:szCs w:val="28"/>
        </w:rPr>
        <w:t>С 2015 года велась активная работа по укреплению и обновлению материально-технической базы образовательных организаций. Решались вопросы повышения безопасности образовательных учреждений и ряд других мероприятий. За период реализации МП «Развитие образования», подпрограммы «Антитеррористическая безопасность образовательных организаций» израсходовано средств муниципального образования более 7,5 млн. рублей.</w:t>
      </w:r>
      <w:bookmarkEnd w:id="45"/>
    </w:p>
    <w:p w:rsidR="00DC6A49" w:rsidRPr="009A6295" w:rsidRDefault="00DC6A49" w:rsidP="00567021">
      <w:pPr>
        <w:pStyle w:val="BodyText3"/>
        <w:spacing w:after="0"/>
        <w:ind w:firstLine="708"/>
        <w:jc w:val="both"/>
        <w:rPr>
          <w:sz w:val="28"/>
          <w:szCs w:val="28"/>
        </w:rPr>
      </w:pPr>
      <w:bookmarkStart w:id="46" w:name="_Toc528318071"/>
      <w:r w:rsidRPr="009A6295">
        <w:rPr>
          <w:sz w:val="28"/>
          <w:szCs w:val="28"/>
        </w:rPr>
        <w:t>Антитеррористические мероприятия в общеобразовательных и дошкольных организациях выполнены в полном объеме:</w:t>
      </w:r>
      <w:bookmarkEnd w:id="46"/>
    </w:p>
    <w:p w:rsidR="00DC6A49" w:rsidRPr="009A6295" w:rsidRDefault="00DC6A49" w:rsidP="00567021">
      <w:pPr>
        <w:pStyle w:val="BodyText3"/>
        <w:spacing w:after="0"/>
        <w:ind w:firstLine="708"/>
        <w:jc w:val="both"/>
        <w:rPr>
          <w:sz w:val="28"/>
          <w:szCs w:val="28"/>
        </w:rPr>
      </w:pPr>
      <w:bookmarkStart w:id="47" w:name="_Toc528318072"/>
      <w:r w:rsidRPr="009A6295">
        <w:rPr>
          <w:sz w:val="28"/>
          <w:szCs w:val="28"/>
        </w:rPr>
        <w:t>имеются ограждения по периметру зданий;</w:t>
      </w:r>
      <w:bookmarkEnd w:id="47"/>
    </w:p>
    <w:p w:rsidR="00DC6A49" w:rsidRPr="009A6295" w:rsidRDefault="00DC6A49" w:rsidP="00567021">
      <w:pPr>
        <w:pStyle w:val="BodyText3"/>
        <w:spacing w:after="0"/>
        <w:ind w:firstLine="708"/>
        <w:jc w:val="both"/>
        <w:rPr>
          <w:sz w:val="28"/>
          <w:szCs w:val="28"/>
        </w:rPr>
      </w:pPr>
      <w:bookmarkStart w:id="48" w:name="_Toc528318073"/>
      <w:r w:rsidRPr="009A6295">
        <w:rPr>
          <w:sz w:val="28"/>
          <w:szCs w:val="28"/>
        </w:rPr>
        <w:t>оборудованы системой  внешнего видеонаблюдения;  кнопками экстренного вызова с выводом на централизованный пульт дежурного вневедомственной охраны Росгвардии;</w:t>
      </w:r>
      <w:bookmarkEnd w:id="48"/>
    </w:p>
    <w:p w:rsidR="00DC6A49" w:rsidRPr="009A6295" w:rsidRDefault="00DC6A49" w:rsidP="00567021">
      <w:pPr>
        <w:pStyle w:val="BodyText3"/>
        <w:spacing w:after="0"/>
        <w:ind w:firstLine="708"/>
        <w:jc w:val="both"/>
        <w:rPr>
          <w:sz w:val="28"/>
          <w:szCs w:val="28"/>
        </w:rPr>
      </w:pPr>
      <w:bookmarkStart w:id="49" w:name="_Toc528318074"/>
      <w:r w:rsidRPr="009A6295">
        <w:rPr>
          <w:sz w:val="28"/>
          <w:szCs w:val="28"/>
        </w:rPr>
        <w:t>охрана осуществляется лицензированными частными охранными предприятиями.</w:t>
      </w:r>
      <w:bookmarkEnd w:id="49"/>
      <w:r w:rsidRPr="009A6295">
        <w:rPr>
          <w:sz w:val="28"/>
          <w:szCs w:val="28"/>
        </w:rPr>
        <w:t xml:space="preserve">  </w:t>
      </w:r>
    </w:p>
    <w:p w:rsidR="00DC6A49" w:rsidRPr="009A6295" w:rsidRDefault="00DC6A49" w:rsidP="00567021">
      <w:pPr>
        <w:pStyle w:val="BodyText3"/>
        <w:spacing w:after="0"/>
        <w:ind w:firstLine="708"/>
        <w:jc w:val="both"/>
        <w:rPr>
          <w:sz w:val="28"/>
          <w:szCs w:val="28"/>
        </w:rPr>
      </w:pPr>
      <w:bookmarkStart w:id="50" w:name="_Toc528318075"/>
      <w:r w:rsidRPr="009A6295">
        <w:rPr>
          <w:sz w:val="28"/>
          <w:szCs w:val="28"/>
        </w:rPr>
        <w:t>В 2015-2018гг. приобретено школьной мебели, компьютерной техники, учебно–лабораторного оборудования, кабинетов физики, химии, биологии, начальных классов, географии и другого оборудования для организации учебного процесса израсходовано более 15,0 млн. руб. Увеличились расходы на пополнение и обновление библиотечных фондов.</w:t>
      </w:r>
      <w:bookmarkEnd w:id="50"/>
      <w:r w:rsidRPr="009A6295">
        <w:rPr>
          <w:sz w:val="28"/>
          <w:szCs w:val="28"/>
        </w:rPr>
        <w:t xml:space="preserve"> </w:t>
      </w:r>
    </w:p>
    <w:p w:rsidR="00DC6A49" w:rsidRPr="009A6295" w:rsidRDefault="00DC6A49" w:rsidP="00567021">
      <w:pPr>
        <w:pStyle w:val="BodyText3"/>
        <w:spacing w:after="0"/>
        <w:ind w:firstLine="708"/>
        <w:jc w:val="both"/>
        <w:rPr>
          <w:sz w:val="28"/>
          <w:szCs w:val="28"/>
        </w:rPr>
      </w:pPr>
      <w:bookmarkStart w:id="51" w:name="_Toc528318076"/>
      <w:r w:rsidRPr="009A6295">
        <w:rPr>
          <w:sz w:val="28"/>
          <w:szCs w:val="28"/>
        </w:rPr>
        <w:t>За период с 2015 по 2018 год на ремонт образовательных  учреждений израсходовано более 25 млн. руб.</w:t>
      </w:r>
      <w:bookmarkEnd w:id="51"/>
    </w:p>
    <w:p w:rsidR="00DC6A49" w:rsidRPr="009A6295" w:rsidRDefault="00DC6A49" w:rsidP="00567021">
      <w:pPr>
        <w:pStyle w:val="BodyText3"/>
        <w:spacing w:after="0"/>
        <w:ind w:firstLine="708"/>
        <w:jc w:val="both"/>
        <w:rPr>
          <w:sz w:val="28"/>
          <w:szCs w:val="28"/>
        </w:rPr>
      </w:pPr>
      <w:bookmarkStart w:id="52" w:name="_Toc528318077"/>
      <w:r w:rsidRPr="009A6295">
        <w:rPr>
          <w:sz w:val="28"/>
          <w:szCs w:val="28"/>
        </w:rPr>
        <w:t>Разработан муниципальный план мероприятий по программе «Здоровый ребенок». Учащиеся школ города и села ежегодно оздоравливаются в стационарных лагерях санаторного типа и санаториях г. Светлогорска и Зеленоградска, а также в пришкольных оздоровительных лагерях. Ежегодно из средств областного бюджета выделяется более 4,0 млн. рублей на оздоровление детей, находящихся в трудной жизненной ситуации и детей всех групп здоровья, а экскурсионные поездки в г. Калининград, оз. Северное, Виштынецкое, оз. Голубое и в пришкольных оздоровительных лагерях осуществляются за счет муниципальных средств подпрограммы «Каникулы»</w:t>
      </w:r>
      <w:bookmarkEnd w:id="52"/>
      <w:r w:rsidRPr="009A6295">
        <w:rPr>
          <w:sz w:val="28"/>
          <w:szCs w:val="28"/>
        </w:rPr>
        <w:t xml:space="preserve"> </w:t>
      </w:r>
    </w:p>
    <w:p w:rsidR="00DC6A49" w:rsidRPr="007B4408" w:rsidRDefault="00DC6A49" w:rsidP="00567021">
      <w:pPr>
        <w:jc w:val="both"/>
        <w:rPr>
          <w:b/>
          <w:bCs/>
          <w:sz w:val="28"/>
          <w:szCs w:val="28"/>
        </w:rPr>
      </w:pPr>
      <w:r w:rsidRPr="00240000">
        <w:rPr>
          <w:b/>
          <w:bCs/>
          <w:sz w:val="28"/>
          <w:szCs w:val="28"/>
        </w:rPr>
        <w:t>Дошкольное образование</w:t>
      </w:r>
    </w:p>
    <w:p w:rsidR="00DC6A49" w:rsidRPr="009A6295" w:rsidRDefault="00DC6A49" w:rsidP="00567021">
      <w:pPr>
        <w:pStyle w:val="BodyText3"/>
        <w:spacing w:after="0"/>
        <w:ind w:firstLine="708"/>
        <w:jc w:val="both"/>
        <w:rPr>
          <w:sz w:val="28"/>
          <w:szCs w:val="28"/>
        </w:rPr>
      </w:pPr>
      <w:bookmarkStart w:id="53" w:name="_Toc528318078"/>
      <w:r w:rsidRPr="009A6295">
        <w:rPr>
          <w:sz w:val="28"/>
          <w:szCs w:val="28"/>
        </w:rPr>
        <w:t>Качественное воспитание, обучение, развитие, а также присмотр, уход и оздоровление детей даёт возможность подрастающему поколению более подготовленными  перейти на новый уровень образования. Поэтому одной из важнейших задач муниципальной системы образования является предоставление услуги дошкольного образования. В образовательной политике  округа приоритетом является удовлетворение потребности всех граждан в дошкольной образовательной услуге и повышении ее качества.</w:t>
      </w:r>
      <w:bookmarkEnd w:id="53"/>
    </w:p>
    <w:p w:rsidR="00DC6A49" w:rsidRPr="009A6295" w:rsidRDefault="00DC6A49" w:rsidP="00567021">
      <w:pPr>
        <w:pStyle w:val="BodyText3"/>
        <w:spacing w:after="0"/>
        <w:ind w:firstLine="708"/>
        <w:jc w:val="both"/>
        <w:rPr>
          <w:sz w:val="28"/>
          <w:szCs w:val="28"/>
        </w:rPr>
      </w:pPr>
      <w:bookmarkStart w:id="54" w:name="_Toc528318079"/>
      <w:r w:rsidRPr="009A6295">
        <w:rPr>
          <w:sz w:val="28"/>
          <w:szCs w:val="28"/>
        </w:rPr>
        <w:t>В 2018 детские сады посещают дети в возрасте от 1,5 до 7 лет - 1635 детей (64 ребенка в селе и 1571 ребенок в городе).</w:t>
      </w:r>
      <w:bookmarkEnd w:id="54"/>
      <w:r w:rsidRPr="009A6295">
        <w:rPr>
          <w:sz w:val="28"/>
          <w:szCs w:val="28"/>
        </w:rPr>
        <w:t xml:space="preserve">  </w:t>
      </w:r>
    </w:p>
    <w:p w:rsidR="00DC6A49" w:rsidRPr="009A6295" w:rsidRDefault="00DC6A49" w:rsidP="00567021">
      <w:pPr>
        <w:pStyle w:val="BodyText3"/>
        <w:spacing w:after="0"/>
        <w:ind w:firstLine="708"/>
        <w:jc w:val="both"/>
        <w:rPr>
          <w:sz w:val="28"/>
          <w:szCs w:val="28"/>
        </w:rPr>
      </w:pPr>
      <w:bookmarkStart w:id="55" w:name="_Toc528318080"/>
      <w:r w:rsidRPr="009A6295">
        <w:rPr>
          <w:sz w:val="28"/>
          <w:szCs w:val="28"/>
        </w:rPr>
        <w:t>В целом решена проблема с детскими садами. Все дети в возрасте от 3 до 7 лет охвачены дошкольным образованием.</w:t>
      </w:r>
      <w:bookmarkEnd w:id="55"/>
      <w:r w:rsidRPr="009A6295">
        <w:rPr>
          <w:sz w:val="28"/>
          <w:szCs w:val="28"/>
        </w:rPr>
        <w:t xml:space="preserve"> </w:t>
      </w:r>
    </w:p>
    <w:p w:rsidR="00DC6A49" w:rsidRPr="009A6295" w:rsidRDefault="00DC6A49" w:rsidP="00567021">
      <w:pPr>
        <w:pStyle w:val="BodyText3"/>
        <w:spacing w:after="0"/>
        <w:ind w:firstLine="708"/>
        <w:jc w:val="both"/>
        <w:rPr>
          <w:sz w:val="28"/>
          <w:szCs w:val="28"/>
        </w:rPr>
      </w:pPr>
      <w:bookmarkStart w:id="56" w:name="_Toc528318081"/>
      <w:r w:rsidRPr="009A6295">
        <w:rPr>
          <w:sz w:val="28"/>
          <w:szCs w:val="28"/>
        </w:rPr>
        <w:t>В настоящее время необходимо обеспечить все семьи, которые нуждаются местами в яслях.</w:t>
      </w:r>
      <w:bookmarkEnd w:id="56"/>
      <w:r w:rsidRPr="009A6295">
        <w:rPr>
          <w:sz w:val="28"/>
          <w:szCs w:val="28"/>
        </w:rPr>
        <w:t xml:space="preserve"> </w:t>
      </w:r>
    </w:p>
    <w:p w:rsidR="00DC6A49" w:rsidRPr="009A6295" w:rsidRDefault="00DC6A49" w:rsidP="00567021">
      <w:pPr>
        <w:pStyle w:val="BodyText3"/>
        <w:spacing w:after="0"/>
        <w:ind w:firstLine="708"/>
        <w:jc w:val="both"/>
        <w:rPr>
          <w:sz w:val="28"/>
          <w:szCs w:val="28"/>
        </w:rPr>
      </w:pPr>
      <w:bookmarkStart w:id="57" w:name="_Toc528318082"/>
      <w:r w:rsidRPr="009A6295">
        <w:rPr>
          <w:sz w:val="28"/>
          <w:szCs w:val="28"/>
        </w:rPr>
        <w:t>На сегодняшний день в очереди на получение мест в МДОО стоят 353 ребёнка в возрасте от 0 до 3 лет из них:</w:t>
      </w:r>
      <w:bookmarkEnd w:id="57"/>
    </w:p>
    <w:p w:rsidR="00DC6A49" w:rsidRPr="009A6295" w:rsidRDefault="00DC6A49" w:rsidP="00567021">
      <w:pPr>
        <w:pStyle w:val="BodyText3"/>
        <w:spacing w:after="0"/>
        <w:ind w:firstLine="708"/>
        <w:jc w:val="both"/>
        <w:rPr>
          <w:sz w:val="28"/>
          <w:szCs w:val="28"/>
        </w:rPr>
      </w:pPr>
      <w:bookmarkStart w:id="58" w:name="_Toc528318083"/>
      <w:r w:rsidRPr="009A6295">
        <w:rPr>
          <w:sz w:val="28"/>
          <w:szCs w:val="28"/>
        </w:rPr>
        <w:t>до 1 года – 67 детей,</w:t>
      </w:r>
      <w:bookmarkEnd w:id="58"/>
      <w:r w:rsidRPr="009A6295">
        <w:rPr>
          <w:sz w:val="28"/>
          <w:szCs w:val="28"/>
        </w:rPr>
        <w:t xml:space="preserve"> </w:t>
      </w:r>
    </w:p>
    <w:p w:rsidR="00DC6A49" w:rsidRPr="009A6295" w:rsidRDefault="00DC6A49" w:rsidP="00567021">
      <w:pPr>
        <w:pStyle w:val="BodyText3"/>
        <w:spacing w:after="0"/>
        <w:ind w:firstLine="708"/>
        <w:jc w:val="both"/>
        <w:rPr>
          <w:sz w:val="28"/>
          <w:szCs w:val="28"/>
        </w:rPr>
      </w:pPr>
      <w:bookmarkStart w:id="59" w:name="_Toc528318084"/>
      <w:r w:rsidRPr="009A6295">
        <w:rPr>
          <w:sz w:val="28"/>
          <w:szCs w:val="28"/>
        </w:rPr>
        <w:t>от 1 года до 3 лет – 286 детей.</w:t>
      </w:r>
      <w:bookmarkEnd w:id="59"/>
    </w:p>
    <w:p w:rsidR="00DC6A49" w:rsidRPr="009A6295" w:rsidRDefault="00DC6A49" w:rsidP="00567021">
      <w:pPr>
        <w:pStyle w:val="BodyText3"/>
        <w:spacing w:after="0"/>
        <w:ind w:firstLine="708"/>
        <w:jc w:val="both"/>
        <w:rPr>
          <w:sz w:val="28"/>
          <w:szCs w:val="28"/>
        </w:rPr>
      </w:pPr>
      <w:bookmarkStart w:id="60" w:name="_Toc528318085"/>
      <w:r w:rsidRPr="009A6295">
        <w:rPr>
          <w:sz w:val="28"/>
          <w:szCs w:val="28"/>
        </w:rPr>
        <w:t>В целях сокращения дефицита мест в детских садах, начиная с 2009 года, на базе общеобразовательных организаций открываются подготовительные группы для детей старшего дошкольного возраста.</w:t>
      </w:r>
      <w:bookmarkEnd w:id="60"/>
    </w:p>
    <w:p w:rsidR="00DC6A49" w:rsidRPr="009A6295" w:rsidRDefault="00DC6A49" w:rsidP="00567021">
      <w:pPr>
        <w:pStyle w:val="BodyText3"/>
        <w:spacing w:after="0"/>
        <w:ind w:firstLine="708"/>
        <w:jc w:val="both"/>
        <w:rPr>
          <w:sz w:val="28"/>
          <w:szCs w:val="28"/>
        </w:rPr>
      </w:pPr>
      <w:bookmarkStart w:id="61" w:name="_Toc528318086"/>
      <w:r w:rsidRPr="009A6295">
        <w:rPr>
          <w:sz w:val="28"/>
          <w:szCs w:val="28"/>
        </w:rPr>
        <w:t>В 2017/2018 учебном году 46 детей дошкольного возраста обучаются в подготовительных группах, открытых в сельских образовательных</w:t>
      </w:r>
      <w:bookmarkEnd w:id="61"/>
      <w:r w:rsidRPr="009A6295">
        <w:rPr>
          <w:sz w:val="28"/>
          <w:szCs w:val="28"/>
        </w:rPr>
        <w:t xml:space="preserve"> </w:t>
      </w:r>
    </w:p>
    <w:p w:rsidR="00DC6A49" w:rsidRPr="009A6295" w:rsidRDefault="00DC6A49" w:rsidP="00567021">
      <w:pPr>
        <w:pStyle w:val="BodyText3"/>
        <w:spacing w:after="0"/>
        <w:ind w:firstLine="708"/>
        <w:jc w:val="both"/>
        <w:rPr>
          <w:sz w:val="28"/>
          <w:szCs w:val="28"/>
        </w:rPr>
      </w:pPr>
      <w:bookmarkStart w:id="62" w:name="_Toc528318087"/>
      <w:r w:rsidRPr="009A6295">
        <w:rPr>
          <w:sz w:val="28"/>
          <w:szCs w:val="28"/>
        </w:rPr>
        <w:t>На базе МОУ «Центр психолого-педагогической реабилитации и коррекции для детей  дошкольного и младшего школьного возраста» функционируют 2 группы кратковременного пребывания детей, которые посещают 32 ребенка дошкольного возраста.</w:t>
      </w:r>
      <w:bookmarkEnd w:id="62"/>
      <w:r w:rsidRPr="009A6295">
        <w:rPr>
          <w:sz w:val="28"/>
          <w:szCs w:val="28"/>
        </w:rPr>
        <w:t xml:space="preserve"> </w:t>
      </w:r>
    </w:p>
    <w:p w:rsidR="00DC6A49" w:rsidRPr="009A6295" w:rsidRDefault="00DC6A49" w:rsidP="00567021">
      <w:pPr>
        <w:pStyle w:val="BodyText3"/>
        <w:spacing w:after="0"/>
        <w:ind w:firstLine="708"/>
        <w:jc w:val="both"/>
        <w:rPr>
          <w:sz w:val="28"/>
          <w:szCs w:val="28"/>
        </w:rPr>
      </w:pPr>
      <w:bookmarkStart w:id="63" w:name="_Toc528318088"/>
      <w:r w:rsidRPr="009A6295">
        <w:rPr>
          <w:sz w:val="28"/>
          <w:szCs w:val="28"/>
        </w:rPr>
        <w:t xml:space="preserve">В </w:t>
      </w:r>
      <w:r>
        <w:rPr>
          <w:sz w:val="28"/>
          <w:szCs w:val="28"/>
        </w:rPr>
        <w:t>округе</w:t>
      </w:r>
      <w:r w:rsidRPr="009A6295">
        <w:rPr>
          <w:sz w:val="28"/>
          <w:szCs w:val="28"/>
        </w:rPr>
        <w:t xml:space="preserve"> 3361 ребенок дошкольного возраста, из них дошкольное образование получают 1635 детей, что составляет 49% .</w:t>
      </w:r>
      <w:bookmarkEnd w:id="63"/>
    </w:p>
    <w:p w:rsidR="00DC6A49" w:rsidRPr="009A6295" w:rsidRDefault="00DC6A49" w:rsidP="00567021">
      <w:pPr>
        <w:pStyle w:val="BodyText3"/>
        <w:spacing w:after="0"/>
        <w:ind w:firstLine="708"/>
        <w:jc w:val="both"/>
        <w:rPr>
          <w:sz w:val="28"/>
          <w:szCs w:val="28"/>
        </w:rPr>
      </w:pPr>
      <w:bookmarkStart w:id="64" w:name="_Toc528318089"/>
      <w:r w:rsidRPr="009A6295">
        <w:rPr>
          <w:sz w:val="28"/>
          <w:szCs w:val="28"/>
        </w:rPr>
        <w:t>Из 1635 детей, посещающих ДОО, детей раннего возраста - 300, детей в возрасте от 3 до 7 лет - 1335.</w:t>
      </w:r>
      <w:bookmarkEnd w:id="64"/>
      <w:r w:rsidRPr="009A6295">
        <w:rPr>
          <w:sz w:val="28"/>
          <w:szCs w:val="28"/>
        </w:rPr>
        <w:t xml:space="preserve"> </w:t>
      </w:r>
    </w:p>
    <w:p w:rsidR="00DC6A49" w:rsidRPr="009A6295" w:rsidRDefault="00DC6A49" w:rsidP="00567021">
      <w:pPr>
        <w:pStyle w:val="BodyText3"/>
        <w:spacing w:after="0"/>
        <w:ind w:firstLine="708"/>
        <w:jc w:val="both"/>
        <w:rPr>
          <w:sz w:val="28"/>
          <w:szCs w:val="28"/>
        </w:rPr>
      </w:pPr>
      <w:bookmarkStart w:id="65" w:name="_Toc528318090"/>
      <w:r w:rsidRPr="009A6295">
        <w:rPr>
          <w:sz w:val="28"/>
          <w:szCs w:val="28"/>
        </w:rPr>
        <w:t>В дошкольных образовательных организациях ведется системная работа по оснащению развивающей предметно-пространственной среды. На 90% процентов обновлена детская мебель, приобретены дидактический материал, развивающие игры и пособия, методическая и детская литература для реализации программ дошкольного образования. Улучшилось оснащение учебно-воспитательного процесса информационными ресурсами.</w:t>
      </w:r>
      <w:bookmarkEnd w:id="65"/>
      <w:r w:rsidRPr="009A6295">
        <w:rPr>
          <w:sz w:val="28"/>
          <w:szCs w:val="28"/>
        </w:rPr>
        <w:t xml:space="preserve"> </w:t>
      </w:r>
    </w:p>
    <w:p w:rsidR="00DC6A49" w:rsidRPr="009A6295" w:rsidRDefault="00DC6A49" w:rsidP="00567021">
      <w:pPr>
        <w:pStyle w:val="BodyText3"/>
        <w:spacing w:after="0"/>
        <w:ind w:firstLine="708"/>
        <w:jc w:val="both"/>
        <w:rPr>
          <w:sz w:val="28"/>
          <w:szCs w:val="28"/>
        </w:rPr>
      </w:pPr>
      <w:bookmarkStart w:id="66" w:name="_Toc528318091"/>
      <w:r w:rsidRPr="009A6295">
        <w:rPr>
          <w:sz w:val="28"/>
          <w:szCs w:val="28"/>
        </w:rPr>
        <w:t>За учебный год проведен капитальный и косметический ремонт в 80% помещений ДОУ.</w:t>
      </w:r>
      <w:bookmarkEnd w:id="66"/>
      <w:r w:rsidRPr="009A6295">
        <w:rPr>
          <w:sz w:val="28"/>
          <w:szCs w:val="28"/>
        </w:rPr>
        <w:t xml:space="preserve"> </w:t>
      </w:r>
    </w:p>
    <w:p w:rsidR="00DC6A49" w:rsidRPr="009A6295" w:rsidRDefault="00DC6A49" w:rsidP="00567021">
      <w:pPr>
        <w:pStyle w:val="BodyText3"/>
        <w:spacing w:after="0"/>
        <w:ind w:firstLine="708"/>
        <w:jc w:val="both"/>
        <w:rPr>
          <w:sz w:val="28"/>
          <w:szCs w:val="28"/>
        </w:rPr>
      </w:pPr>
      <w:bookmarkStart w:id="67" w:name="_Toc528318092"/>
      <w:r w:rsidRPr="009A6295">
        <w:rPr>
          <w:sz w:val="28"/>
          <w:szCs w:val="28"/>
        </w:rPr>
        <w:t>В МАДОУ широко развиты дополнительные платные и бесплатные образовательные услуги (более 60 видов).</w:t>
      </w:r>
      <w:bookmarkEnd w:id="67"/>
    </w:p>
    <w:p w:rsidR="00DC6A49" w:rsidRPr="009A6295" w:rsidRDefault="00DC6A49" w:rsidP="00567021">
      <w:pPr>
        <w:pStyle w:val="BodyText3"/>
        <w:spacing w:after="0"/>
        <w:ind w:firstLine="708"/>
        <w:jc w:val="both"/>
        <w:rPr>
          <w:sz w:val="28"/>
          <w:szCs w:val="28"/>
        </w:rPr>
      </w:pPr>
      <w:bookmarkStart w:id="68" w:name="_Toc528318093"/>
      <w:r w:rsidRPr="009A6295">
        <w:rPr>
          <w:sz w:val="28"/>
          <w:szCs w:val="28"/>
        </w:rPr>
        <w:t>В МАДОУ очень активно внедряются инновационные технологии, различные программы и проекты, способствующие современному восприятию детьми дошкольного возраста окружающего мира. В муниципальных дошкольных образовательных учреждениях МО «Гусевский городской округ» работают 124 педагога (воспитатели, музыкальные руководители, психологи, логопеды, педагоги дополнительного образования, инструкторы по физической культуре).</w:t>
      </w:r>
      <w:bookmarkEnd w:id="68"/>
    </w:p>
    <w:p w:rsidR="00DC6A49" w:rsidRPr="009A6295" w:rsidRDefault="00DC6A49" w:rsidP="00567021">
      <w:pPr>
        <w:pStyle w:val="BodyText3"/>
        <w:spacing w:after="0"/>
        <w:ind w:firstLine="708"/>
        <w:jc w:val="both"/>
        <w:rPr>
          <w:sz w:val="28"/>
          <w:szCs w:val="28"/>
        </w:rPr>
      </w:pPr>
      <w:bookmarkStart w:id="69" w:name="_Toc528318094"/>
      <w:r w:rsidRPr="009A6295">
        <w:rPr>
          <w:sz w:val="28"/>
          <w:szCs w:val="28"/>
        </w:rPr>
        <w:t>За последние три года наметилась тенденция к омолаживанию педагогических кадров в МАДОУ</w:t>
      </w:r>
      <w:bookmarkEnd w:id="69"/>
    </w:p>
    <w:p w:rsidR="00DC6A49" w:rsidRPr="009A6295" w:rsidRDefault="00DC6A49" w:rsidP="00567021">
      <w:pPr>
        <w:pStyle w:val="BodyText3"/>
        <w:spacing w:after="0"/>
        <w:ind w:firstLine="708"/>
        <w:jc w:val="both"/>
        <w:rPr>
          <w:sz w:val="28"/>
          <w:szCs w:val="28"/>
        </w:rPr>
      </w:pPr>
      <w:bookmarkStart w:id="70" w:name="_Toc528318095"/>
      <w:r w:rsidRPr="009A6295">
        <w:rPr>
          <w:sz w:val="28"/>
          <w:szCs w:val="28"/>
        </w:rPr>
        <w:t>Средний возраст педагогов МАДОУ составляет 40 лет.</w:t>
      </w:r>
      <w:bookmarkEnd w:id="70"/>
    </w:p>
    <w:p w:rsidR="00DC6A49" w:rsidRPr="009A6295" w:rsidRDefault="00DC6A49" w:rsidP="00567021">
      <w:pPr>
        <w:pStyle w:val="BodyText3"/>
        <w:spacing w:after="0"/>
        <w:ind w:firstLine="708"/>
        <w:jc w:val="both"/>
        <w:rPr>
          <w:sz w:val="28"/>
          <w:szCs w:val="28"/>
        </w:rPr>
      </w:pPr>
      <w:bookmarkStart w:id="71" w:name="_Toc528318096"/>
      <w:r w:rsidRPr="009A6295">
        <w:rPr>
          <w:sz w:val="28"/>
          <w:szCs w:val="28"/>
        </w:rPr>
        <w:t>Один раз в три года сотрудники детских садов проходят курсовую переподготовку, выбор модулей проходит в индивидуальном порядке.</w:t>
      </w:r>
      <w:bookmarkEnd w:id="71"/>
    </w:p>
    <w:p w:rsidR="00DC6A49" w:rsidRPr="009A6295" w:rsidRDefault="00DC6A49" w:rsidP="00567021">
      <w:pPr>
        <w:pStyle w:val="BodyText3"/>
        <w:spacing w:after="0"/>
        <w:ind w:firstLine="708"/>
        <w:jc w:val="both"/>
        <w:rPr>
          <w:sz w:val="28"/>
          <w:szCs w:val="28"/>
        </w:rPr>
      </w:pPr>
      <w:r w:rsidRPr="009A6295">
        <w:rPr>
          <w:sz w:val="28"/>
          <w:szCs w:val="28"/>
        </w:rPr>
        <w:t xml:space="preserve"> </w:t>
      </w:r>
      <w:bookmarkStart w:id="72" w:name="_Toc528318097"/>
      <w:r w:rsidRPr="009A6295">
        <w:rPr>
          <w:sz w:val="28"/>
          <w:szCs w:val="28"/>
        </w:rPr>
        <w:t>Педагоги имеют следующие квалификационные категории:</w:t>
      </w:r>
      <w:bookmarkEnd w:id="72"/>
    </w:p>
    <w:p w:rsidR="00DC6A49" w:rsidRPr="009A6295" w:rsidRDefault="00DC6A49" w:rsidP="00567021">
      <w:pPr>
        <w:pStyle w:val="BodyText3"/>
        <w:numPr>
          <w:ilvl w:val="0"/>
          <w:numId w:val="77"/>
        </w:numPr>
        <w:spacing w:after="0"/>
        <w:jc w:val="both"/>
        <w:rPr>
          <w:sz w:val="28"/>
          <w:szCs w:val="28"/>
        </w:rPr>
      </w:pPr>
      <w:bookmarkStart w:id="73" w:name="_Toc528318098"/>
      <w:r w:rsidRPr="009A6295">
        <w:rPr>
          <w:sz w:val="28"/>
          <w:szCs w:val="28"/>
        </w:rPr>
        <w:t>высшую -  41%;</w:t>
      </w:r>
      <w:bookmarkEnd w:id="73"/>
    </w:p>
    <w:p w:rsidR="00DC6A49" w:rsidRPr="009A6295" w:rsidRDefault="00DC6A49" w:rsidP="00567021">
      <w:pPr>
        <w:pStyle w:val="BodyText3"/>
        <w:numPr>
          <w:ilvl w:val="0"/>
          <w:numId w:val="77"/>
        </w:numPr>
        <w:spacing w:after="0"/>
        <w:jc w:val="both"/>
        <w:rPr>
          <w:sz w:val="28"/>
          <w:szCs w:val="28"/>
        </w:rPr>
      </w:pPr>
      <w:bookmarkStart w:id="74" w:name="_Toc528318099"/>
      <w:r w:rsidRPr="009A6295">
        <w:rPr>
          <w:sz w:val="28"/>
          <w:szCs w:val="28"/>
        </w:rPr>
        <w:t>первую категорию –24%;</w:t>
      </w:r>
      <w:bookmarkEnd w:id="74"/>
    </w:p>
    <w:p w:rsidR="00DC6A49" w:rsidRPr="009A6295" w:rsidRDefault="00DC6A49" w:rsidP="00567021">
      <w:pPr>
        <w:pStyle w:val="BodyText3"/>
        <w:numPr>
          <w:ilvl w:val="0"/>
          <w:numId w:val="77"/>
        </w:numPr>
        <w:spacing w:after="0"/>
        <w:jc w:val="both"/>
        <w:rPr>
          <w:sz w:val="28"/>
          <w:szCs w:val="28"/>
        </w:rPr>
      </w:pPr>
      <w:bookmarkStart w:id="75" w:name="_Toc528318100"/>
      <w:r w:rsidRPr="009A6295">
        <w:rPr>
          <w:sz w:val="28"/>
          <w:szCs w:val="28"/>
        </w:rPr>
        <w:t>соответствие занимаемой должности -35%.</w:t>
      </w:r>
      <w:bookmarkEnd w:id="75"/>
    </w:p>
    <w:p w:rsidR="00DC6A49" w:rsidRPr="007B4408" w:rsidRDefault="00DC6A49" w:rsidP="00567021">
      <w:pPr>
        <w:jc w:val="both"/>
        <w:rPr>
          <w:b/>
          <w:bCs/>
          <w:sz w:val="28"/>
          <w:szCs w:val="28"/>
        </w:rPr>
      </w:pPr>
      <w:r w:rsidRPr="007B4408">
        <w:rPr>
          <w:b/>
          <w:bCs/>
          <w:sz w:val="28"/>
          <w:szCs w:val="28"/>
        </w:rPr>
        <w:t>Общее образование</w:t>
      </w:r>
    </w:p>
    <w:p w:rsidR="00DC6A49" w:rsidRPr="009A6295" w:rsidRDefault="00DC6A49" w:rsidP="00567021">
      <w:pPr>
        <w:pStyle w:val="BodyText3"/>
        <w:spacing w:after="0"/>
        <w:ind w:firstLine="708"/>
        <w:jc w:val="both"/>
        <w:rPr>
          <w:sz w:val="28"/>
          <w:szCs w:val="28"/>
        </w:rPr>
      </w:pPr>
      <w:bookmarkStart w:id="76" w:name="_Toc528318101"/>
      <w:r w:rsidRPr="009A6295">
        <w:rPr>
          <w:sz w:val="28"/>
          <w:szCs w:val="28"/>
        </w:rPr>
        <w:t>Одной из главных целей школьного образования - обеспечение условий для выявления  и развития детской одаренности. Организация интеллектуальной,  творческой, учебно – исследовательской деятельности в образовательном процессе позволяет реализовать данную цель.</w:t>
      </w:r>
      <w:bookmarkEnd w:id="76"/>
    </w:p>
    <w:p w:rsidR="00DC6A49" w:rsidRPr="009A6295" w:rsidRDefault="00DC6A49" w:rsidP="00567021">
      <w:pPr>
        <w:pStyle w:val="BodyText3"/>
        <w:spacing w:after="0"/>
        <w:ind w:firstLine="708"/>
        <w:jc w:val="both"/>
        <w:rPr>
          <w:sz w:val="28"/>
          <w:szCs w:val="28"/>
        </w:rPr>
      </w:pPr>
      <w:bookmarkStart w:id="77" w:name="_Toc528318102"/>
      <w:r w:rsidRPr="009A6295">
        <w:rPr>
          <w:sz w:val="28"/>
          <w:szCs w:val="28"/>
        </w:rPr>
        <w:t>Участие школьников во Всероссийской олимпиаде школьников  дает возможность выявить  и развить у каждого учащегося творческие способности и интерес  к интеллектуальной деятельности, создание необходимых условий для раннего выявления и поддержки одаренных детей, пропаганда научных знаний. В Олимпиаде принимают участие на добровольной основе учащиеся всех общеобразовательных учреждений Гусевского городского округа. В школьном этапе Олимпиады в текущем учебном году приняли участие  1252 человека, в муниципальном этапе -  586 человек, в региональном этапе -  50.</w:t>
      </w:r>
      <w:bookmarkEnd w:id="77"/>
    </w:p>
    <w:p w:rsidR="00DC6A49" w:rsidRPr="009A6295" w:rsidRDefault="00DC6A49" w:rsidP="00567021">
      <w:pPr>
        <w:pStyle w:val="BodyText3"/>
        <w:spacing w:after="0"/>
        <w:ind w:firstLine="708"/>
        <w:jc w:val="both"/>
        <w:rPr>
          <w:sz w:val="28"/>
          <w:szCs w:val="28"/>
        </w:rPr>
      </w:pPr>
      <w:bookmarkStart w:id="78" w:name="_Toc528318103"/>
      <w:r w:rsidRPr="009A6295">
        <w:rPr>
          <w:sz w:val="28"/>
          <w:szCs w:val="28"/>
        </w:rPr>
        <w:t>Численность учащихся в 2018 году в общеобразовательных  организациях составляет  3229 чел, которая по сравнению с 2017г. повысилась на 3,4 % , 2017г- 3096 чел. Это связано с увеличением рождаемости в муниципальном образовании и реализацией государственной программы содействия переселению граждан РФ из-за рубежа.</w:t>
      </w:r>
      <w:bookmarkEnd w:id="78"/>
    </w:p>
    <w:p w:rsidR="00DC6A49" w:rsidRPr="009A6295" w:rsidRDefault="00DC6A49" w:rsidP="00567021">
      <w:pPr>
        <w:pStyle w:val="BodyText3"/>
        <w:spacing w:after="0"/>
        <w:ind w:firstLine="708"/>
        <w:jc w:val="both"/>
        <w:rPr>
          <w:sz w:val="28"/>
          <w:szCs w:val="28"/>
        </w:rPr>
      </w:pPr>
      <w:bookmarkStart w:id="79" w:name="_Toc528318104"/>
      <w:r w:rsidRPr="009A6295">
        <w:rPr>
          <w:sz w:val="28"/>
          <w:szCs w:val="28"/>
        </w:rPr>
        <w:t>В 2018 году получили аттестаты об основном общем образовании 289 выпускников 9-ых классов, из них 7 обучающихся - аттестаты  с отличием.  75 выпускников – успешно выдержали  итоговую  аттестацию и получили аттестат о среднем  общем образовании,  из  которых  9 выпускников – получили аттестаты с отличием и были награждены медалями  «За особые успехи в учении».</w:t>
      </w:r>
      <w:bookmarkEnd w:id="79"/>
    </w:p>
    <w:p w:rsidR="00DC6A49" w:rsidRPr="009A6295" w:rsidRDefault="00DC6A49" w:rsidP="00567021">
      <w:pPr>
        <w:pStyle w:val="BodyText3"/>
        <w:spacing w:after="0"/>
        <w:ind w:firstLine="708"/>
        <w:jc w:val="both"/>
        <w:rPr>
          <w:sz w:val="28"/>
          <w:szCs w:val="28"/>
        </w:rPr>
      </w:pPr>
      <w:bookmarkStart w:id="80" w:name="_Toc528318105"/>
      <w:r w:rsidRPr="009A6295">
        <w:rPr>
          <w:sz w:val="28"/>
          <w:szCs w:val="28"/>
        </w:rPr>
        <w:t>Статистические результаты  государственной итоговой аттестации выпускников 11 классов в 2017-2018 учебном году, по  обязательным  предметам, выше средне областных. Средняя оценка по муниципалитету математика (базовый уровень) 4,63 балла, областной показатель 4,49 баллов. Русский язык средний балл по региону-70,48,  муниципалитет-75,0.Результаты выпускников МО «Гусевский городской округ»  также выше средне областных по таким предметам как химия, биология,  обществознание.</w:t>
      </w:r>
      <w:bookmarkEnd w:id="80"/>
    </w:p>
    <w:p w:rsidR="00DC6A49" w:rsidRPr="007B4408" w:rsidRDefault="00DC6A49" w:rsidP="00567021">
      <w:pPr>
        <w:jc w:val="both"/>
        <w:rPr>
          <w:b/>
          <w:bCs/>
          <w:sz w:val="28"/>
          <w:szCs w:val="28"/>
        </w:rPr>
      </w:pPr>
      <w:r w:rsidRPr="007B4408">
        <w:rPr>
          <w:b/>
          <w:bCs/>
          <w:sz w:val="28"/>
          <w:szCs w:val="28"/>
        </w:rPr>
        <w:t xml:space="preserve">Кадровый потенциал системы образования </w:t>
      </w:r>
    </w:p>
    <w:p w:rsidR="00DC6A49" w:rsidRPr="009A6295" w:rsidRDefault="00DC6A49" w:rsidP="00567021">
      <w:pPr>
        <w:pStyle w:val="BodyText3"/>
        <w:spacing w:after="0"/>
        <w:ind w:firstLine="708"/>
        <w:jc w:val="both"/>
        <w:rPr>
          <w:sz w:val="28"/>
          <w:szCs w:val="28"/>
        </w:rPr>
      </w:pPr>
      <w:bookmarkStart w:id="81" w:name="_Toc528318106"/>
      <w:r w:rsidRPr="009A6295">
        <w:rPr>
          <w:sz w:val="28"/>
          <w:szCs w:val="28"/>
        </w:rPr>
        <w:t>Одним из условий  качественного образования является наличие профессиональных кадров. Рассматривая профессиональную подготовку учителей по типу местности, в которой они осуществляют свою деятельность, нужно отметить, что среднее профессиональное образование имеют 17,5% в общей численности  учителей, работающих в городских школах, 26% - в сельской школе, высшее профессиональное образование – 82,5% и 74% соответственно.</w:t>
      </w:r>
      <w:bookmarkEnd w:id="81"/>
    </w:p>
    <w:p w:rsidR="00DC6A49" w:rsidRPr="009A6295" w:rsidRDefault="00DC6A49" w:rsidP="00567021">
      <w:pPr>
        <w:pStyle w:val="BodyText3"/>
        <w:spacing w:after="0"/>
        <w:ind w:firstLine="708"/>
        <w:jc w:val="both"/>
        <w:rPr>
          <w:sz w:val="28"/>
          <w:szCs w:val="28"/>
        </w:rPr>
      </w:pPr>
      <w:bookmarkStart w:id="82" w:name="_Toc528318107"/>
      <w:r w:rsidRPr="009A6295">
        <w:rPr>
          <w:sz w:val="28"/>
          <w:szCs w:val="28"/>
        </w:rPr>
        <w:t>По наличию квалификационных категорий: 20% педагогических работников имеют  высшую квалификационную категорию, 46 % первую квалификационную категорию, 34% соответствие занимаемой должности.</w:t>
      </w:r>
      <w:bookmarkEnd w:id="82"/>
    </w:p>
    <w:p w:rsidR="00DC6A49" w:rsidRPr="009A6295" w:rsidRDefault="00DC6A49" w:rsidP="00567021">
      <w:pPr>
        <w:pStyle w:val="BodyText3"/>
        <w:spacing w:after="0"/>
        <w:ind w:firstLine="708"/>
        <w:jc w:val="both"/>
        <w:rPr>
          <w:sz w:val="28"/>
          <w:szCs w:val="28"/>
        </w:rPr>
      </w:pPr>
      <w:bookmarkStart w:id="83" w:name="_Toc528318108"/>
      <w:r w:rsidRPr="009A6295">
        <w:rPr>
          <w:sz w:val="28"/>
          <w:szCs w:val="28"/>
        </w:rPr>
        <w:t>Возрастной состав педагогических работников школ  составляет до 40 лет - 29,5%,  от 40 и старше -70,5%. Основная задача органов местного самоуправления для привлечения молодых специалистов в систему образования – заключение целевых договоров на обучение по педагогическим профессиям с предоставлением служебного жилья молодым специалистам. Проведение муниципальных  конкурсов «Учитель года», «Воспитатель дошкольного образования» с  поощрением лучших педагогических работников с  тиражированием  педагогического опыта.</w:t>
      </w:r>
      <w:bookmarkEnd w:id="83"/>
      <w:r w:rsidRPr="009A6295">
        <w:rPr>
          <w:sz w:val="28"/>
          <w:szCs w:val="28"/>
        </w:rPr>
        <w:t xml:space="preserve">  </w:t>
      </w:r>
    </w:p>
    <w:p w:rsidR="00DC6A49" w:rsidRPr="009A6295" w:rsidRDefault="00DC6A49" w:rsidP="00567021">
      <w:pPr>
        <w:pStyle w:val="BodyText3"/>
        <w:spacing w:after="0"/>
        <w:ind w:firstLine="708"/>
        <w:jc w:val="both"/>
        <w:rPr>
          <w:sz w:val="28"/>
          <w:szCs w:val="28"/>
        </w:rPr>
      </w:pPr>
      <w:bookmarkStart w:id="84" w:name="_Toc528318109"/>
      <w:r w:rsidRPr="009A6295">
        <w:rPr>
          <w:sz w:val="28"/>
          <w:szCs w:val="28"/>
        </w:rPr>
        <w:t>Образовательная среда для детей с ограниченными возможностями здоровья (ОВЗ) Развитие образовательной среды для детей с ограниченными возможностями здоровья в муниципальном образовании «Гусевский городской округ» ведется с учетом всех возрастных периодов.</w:t>
      </w:r>
      <w:bookmarkEnd w:id="84"/>
    </w:p>
    <w:p w:rsidR="00DC6A49" w:rsidRPr="009A6295" w:rsidRDefault="00DC6A49" w:rsidP="00567021">
      <w:pPr>
        <w:pStyle w:val="BodyText3"/>
        <w:spacing w:after="0"/>
        <w:ind w:firstLine="708"/>
        <w:jc w:val="both"/>
        <w:rPr>
          <w:sz w:val="28"/>
          <w:szCs w:val="28"/>
        </w:rPr>
      </w:pPr>
      <w:bookmarkStart w:id="85" w:name="_Toc528318110"/>
      <w:r w:rsidRPr="009A6295">
        <w:rPr>
          <w:sz w:val="28"/>
          <w:szCs w:val="28"/>
        </w:rPr>
        <w:t>В образовательных организациях обучается 356 ребят с ограниченными возможностями здоровья, 123 ребенка с инвалидностью.</w:t>
      </w:r>
      <w:bookmarkEnd w:id="85"/>
      <w:r w:rsidRPr="009A6295">
        <w:rPr>
          <w:sz w:val="28"/>
          <w:szCs w:val="28"/>
        </w:rPr>
        <w:t xml:space="preserve"> </w:t>
      </w:r>
    </w:p>
    <w:p w:rsidR="00DC6A49" w:rsidRPr="009A6295" w:rsidRDefault="00DC6A49" w:rsidP="00567021">
      <w:pPr>
        <w:pStyle w:val="BodyText3"/>
        <w:spacing w:after="0"/>
        <w:ind w:firstLine="708"/>
        <w:jc w:val="both"/>
        <w:rPr>
          <w:sz w:val="28"/>
          <w:szCs w:val="28"/>
        </w:rPr>
      </w:pPr>
      <w:bookmarkStart w:id="86" w:name="_Toc528318111"/>
      <w:r w:rsidRPr="009A6295">
        <w:rPr>
          <w:sz w:val="28"/>
          <w:szCs w:val="28"/>
        </w:rPr>
        <w:t>В Центре психолого-педагогической реабилитации и коррекции для детей дошкольного и младшего школьного возраста продолжает реализовываться программа «Доступная среда». В 2017-2018 учебном году проведены культурные и массовое мероприятия с участием детей-инвалидов: детские праздники - «Здравствуй, лето», «Правила дорожного движения», «Путешествие в космос», «День защитника Отечества», «В гостях у сказки».</w:t>
      </w:r>
      <w:bookmarkEnd w:id="86"/>
    </w:p>
    <w:p w:rsidR="00DC6A49" w:rsidRPr="009A6295" w:rsidRDefault="00DC6A49" w:rsidP="00567021">
      <w:pPr>
        <w:pStyle w:val="BodyText3"/>
        <w:spacing w:after="0"/>
        <w:ind w:firstLine="708"/>
        <w:jc w:val="both"/>
        <w:rPr>
          <w:sz w:val="28"/>
          <w:szCs w:val="28"/>
        </w:rPr>
      </w:pPr>
      <w:bookmarkStart w:id="87" w:name="_Toc528318112"/>
      <w:r w:rsidRPr="009A6295">
        <w:rPr>
          <w:sz w:val="28"/>
          <w:szCs w:val="28"/>
        </w:rPr>
        <w:t>Ежегодно осуществляется своевременное обновление банка данных детей с ОВЗ, организация дистанционного обучения детей, учитывая их индивидуальные особенности, оказание социальной помощи детям с ОВЗ (по коррекции взаимоотношений в семье, детском коллективе, с педагогами школ).</w:t>
      </w:r>
      <w:bookmarkEnd w:id="87"/>
    </w:p>
    <w:p w:rsidR="00DC6A49" w:rsidRPr="009A6295" w:rsidRDefault="00DC6A49" w:rsidP="00567021">
      <w:pPr>
        <w:pStyle w:val="BodyText3"/>
        <w:spacing w:after="0"/>
        <w:ind w:firstLine="708"/>
        <w:jc w:val="both"/>
        <w:rPr>
          <w:sz w:val="28"/>
          <w:szCs w:val="28"/>
        </w:rPr>
      </w:pPr>
      <w:bookmarkStart w:id="88" w:name="_Toc528318113"/>
      <w:r w:rsidRPr="009A6295">
        <w:rPr>
          <w:sz w:val="28"/>
          <w:szCs w:val="28"/>
        </w:rPr>
        <w:t>Активная работа по внедрению инновационных технологий специального обучения включает в себя функционирование ранней помощи детям с ограниченными возможностями здоровья. В течение 2017/2018 учебного года в МБУ «Центр психолого-педагогической коррекции и реабилитации» продолжает свою работу Служба ранней помощи. В рамках работы данной Службы функционировали адаптационная группа для детей раннего возраста «Развитие речи. Малыши», которую посещали 13 детей.</w:t>
      </w:r>
      <w:bookmarkEnd w:id="88"/>
    </w:p>
    <w:p w:rsidR="00DC6A49" w:rsidRPr="00240000" w:rsidRDefault="00DC6A49" w:rsidP="00567021">
      <w:pPr>
        <w:pStyle w:val="BodyText3"/>
        <w:spacing w:after="0"/>
        <w:ind w:firstLine="708"/>
        <w:jc w:val="both"/>
        <w:rPr>
          <w:sz w:val="28"/>
          <w:szCs w:val="28"/>
        </w:rPr>
      </w:pPr>
      <w:bookmarkStart w:id="89" w:name="_Toc528318114"/>
      <w:r w:rsidRPr="009A6295">
        <w:rPr>
          <w:sz w:val="28"/>
          <w:szCs w:val="28"/>
        </w:rPr>
        <w:t xml:space="preserve">Следует отметить, что такая форма организации, как группа кратковременного пребывания для детей раннего возраста является одним из  своевременных методов компенсации проблем в развитии детей. Занятия в группах кратковременного пребывания проходят в интересной игровой форме и включают специально разработанные адаптированные программы специалистов (учитель-дефектолог, учитель-логопед, специальный психолог, </w:t>
      </w:r>
      <w:r w:rsidRPr="00240000">
        <w:rPr>
          <w:sz w:val="28"/>
          <w:szCs w:val="28"/>
        </w:rPr>
        <w:t>врач-психиатр).</w:t>
      </w:r>
      <w:bookmarkEnd w:id="89"/>
      <w:r w:rsidRPr="00240000">
        <w:rPr>
          <w:sz w:val="28"/>
          <w:szCs w:val="28"/>
        </w:rPr>
        <w:t xml:space="preserve"> </w:t>
      </w:r>
    </w:p>
    <w:p w:rsidR="00DC6A49" w:rsidRPr="007B4408" w:rsidRDefault="00DC6A49" w:rsidP="00567021">
      <w:pPr>
        <w:jc w:val="both"/>
        <w:rPr>
          <w:b/>
          <w:bCs/>
          <w:sz w:val="28"/>
          <w:szCs w:val="28"/>
        </w:rPr>
      </w:pPr>
      <w:r w:rsidRPr="00240000">
        <w:rPr>
          <w:b/>
          <w:bCs/>
          <w:sz w:val="28"/>
          <w:szCs w:val="28"/>
        </w:rPr>
        <w:t>Дополнительное образование в системе общего образования</w:t>
      </w:r>
    </w:p>
    <w:p w:rsidR="00DC6A49" w:rsidRPr="009A6295" w:rsidRDefault="00DC6A49" w:rsidP="00567021">
      <w:pPr>
        <w:pStyle w:val="BodyText3"/>
        <w:spacing w:after="0"/>
        <w:ind w:firstLine="708"/>
        <w:jc w:val="both"/>
        <w:rPr>
          <w:sz w:val="28"/>
          <w:szCs w:val="28"/>
        </w:rPr>
      </w:pPr>
      <w:bookmarkStart w:id="90" w:name="_Toc528318115"/>
      <w:r w:rsidRPr="009A6295">
        <w:rPr>
          <w:sz w:val="28"/>
          <w:szCs w:val="28"/>
        </w:rPr>
        <w:t>Дополнительное образование детей является одним из приоритетных направлений деятельности системы общего образования. Особое место в системе дополнительного образования занимает Муниципальное автономное учреждение дополнительного образования «Детско-юношеский центр».</w:t>
      </w:r>
      <w:bookmarkEnd w:id="90"/>
    </w:p>
    <w:p w:rsidR="00DC6A49" w:rsidRPr="009A6295" w:rsidRDefault="00DC6A49" w:rsidP="00567021">
      <w:pPr>
        <w:pStyle w:val="BodyText3"/>
        <w:spacing w:after="0"/>
        <w:ind w:firstLine="708"/>
        <w:jc w:val="both"/>
        <w:rPr>
          <w:sz w:val="28"/>
          <w:szCs w:val="28"/>
        </w:rPr>
      </w:pPr>
      <w:bookmarkStart w:id="91" w:name="_Toc528318116"/>
      <w:r w:rsidRPr="009A6295">
        <w:rPr>
          <w:sz w:val="28"/>
          <w:szCs w:val="28"/>
        </w:rPr>
        <w:t>Образовательный процесс в Детско-юношеском центре представлен следующими направленностями творческой деятельности обучающихся:</w:t>
      </w:r>
      <w:bookmarkEnd w:id="91"/>
    </w:p>
    <w:p w:rsidR="00DC6A49" w:rsidRPr="009A6295" w:rsidRDefault="00DC6A49" w:rsidP="00565012">
      <w:pPr>
        <w:pStyle w:val="BodyText3"/>
        <w:numPr>
          <w:ilvl w:val="0"/>
          <w:numId w:val="78"/>
        </w:numPr>
        <w:spacing w:after="0"/>
        <w:ind w:left="851"/>
        <w:jc w:val="both"/>
        <w:rPr>
          <w:sz w:val="28"/>
          <w:szCs w:val="28"/>
        </w:rPr>
      </w:pPr>
      <w:bookmarkStart w:id="92" w:name="_Toc528318117"/>
      <w:r w:rsidRPr="009A6295">
        <w:rPr>
          <w:sz w:val="28"/>
          <w:szCs w:val="28"/>
        </w:rPr>
        <w:t>техническая – 56 объединений ;</w:t>
      </w:r>
      <w:bookmarkEnd w:id="92"/>
    </w:p>
    <w:p w:rsidR="00DC6A49" w:rsidRPr="009A6295" w:rsidRDefault="00DC6A49" w:rsidP="00565012">
      <w:pPr>
        <w:pStyle w:val="BodyText3"/>
        <w:numPr>
          <w:ilvl w:val="0"/>
          <w:numId w:val="78"/>
        </w:numPr>
        <w:spacing w:after="0"/>
        <w:ind w:left="851"/>
        <w:jc w:val="both"/>
        <w:rPr>
          <w:sz w:val="28"/>
          <w:szCs w:val="28"/>
        </w:rPr>
      </w:pPr>
      <w:bookmarkStart w:id="93" w:name="_Toc528318118"/>
      <w:r w:rsidRPr="009A6295">
        <w:rPr>
          <w:sz w:val="28"/>
          <w:szCs w:val="28"/>
        </w:rPr>
        <w:t>физкультурно-спортивная – 10 объединений;</w:t>
      </w:r>
      <w:bookmarkEnd w:id="93"/>
    </w:p>
    <w:p w:rsidR="00DC6A49" w:rsidRPr="009A6295" w:rsidRDefault="00DC6A49" w:rsidP="00565012">
      <w:pPr>
        <w:pStyle w:val="BodyText3"/>
        <w:numPr>
          <w:ilvl w:val="0"/>
          <w:numId w:val="78"/>
        </w:numPr>
        <w:spacing w:after="0"/>
        <w:ind w:left="851"/>
        <w:jc w:val="both"/>
        <w:rPr>
          <w:sz w:val="28"/>
          <w:szCs w:val="28"/>
        </w:rPr>
      </w:pPr>
      <w:bookmarkStart w:id="94" w:name="_Toc528318119"/>
      <w:r w:rsidRPr="009A6295">
        <w:rPr>
          <w:sz w:val="28"/>
          <w:szCs w:val="28"/>
        </w:rPr>
        <w:t>художественная – 36 объединений;</w:t>
      </w:r>
      <w:bookmarkEnd w:id="94"/>
      <w:r w:rsidRPr="009A6295">
        <w:rPr>
          <w:sz w:val="28"/>
          <w:szCs w:val="28"/>
        </w:rPr>
        <w:t xml:space="preserve"> </w:t>
      </w:r>
    </w:p>
    <w:p w:rsidR="00DC6A49" w:rsidRPr="009A6295" w:rsidRDefault="00DC6A49" w:rsidP="00565012">
      <w:pPr>
        <w:pStyle w:val="BodyText3"/>
        <w:numPr>
          <w:ilvl w:val="0"/>
          <w:numId w:val="78"/>
        </w:numPr>
        <w:spacing w:after="0"/>
        <w:ind w:left="851"/>
        <w:jc w:val="both"/>
        <w:rPr>
          <w:sz w:val="28"/>
          <w:szCs w:val="28"/>
        </w:rPr>
      </w:pPr>
      <w:bookmarkStart w:id="95" w:name="_Toc528318120"/>
      <w:r w:rsidRPr="009A6295">
        <w:rPr>
          <w:sz w:val="28"/>
          <w:szCs w:val="28"/>
        </w:rPr>
        <w:t>туристско-краеведческая 5 объединений;</w:t>
      </w:r>
      <w:bookmarkEnd w:id="95"/>
    </w:p>
    <w:p w:rsidR="00DC6A49" w:rsidRPr="009A6295" w:rsidRDefault="00DC6A49" w:rsidP="00565012">
      <w:pPr>
        <w:pStyle w:val="BodyText3"/>
        <w:numPr>
          <w:ilvl w:val="0"/>
          <w:numId w:val="78"/>
        </w:numPr>
        <w:spacing w:after="0"/>
        <w:ind w:left="851"/>
        <w:jc w:val="both"/>
        <w:rPr>
          <w:sz w:val="28"/>
          <w:szCs w:val="28"/>
        </w:rPr>
      </w:pPr>
      <w:bookmarkStart w:id="96" w:name="_Toc528318121"/>
      <w:r w:rsidRPr="009A6295">
        <w:rPr>
          <w:sz w:val="28"/>
          <w:szCs w:val="28"/>
        </w:rPr>
        <w:t>естественнонаучная –  3 объединения;</w:t>
      </w:r>
      <w:bookmarkEnd w:id="96"/>
    </w:p>
    <w:p w:rsidR="00DC6A49" w:rsidRPr="009A6295" w:rsidRDefault="00DC6A49" w:rsidP="00565012">
      <w:pPr>
        <w:pStyle w:val="BodyText3"/>
        <w:numPr>
          <w:ilvl w:val="0"/>
          <w:numId w:val="78"/>
        </w:numPr>
        <w:spacing w:after="0"/>
        <w:ind w:left="851"/>
        <w:jc w:val="both"/>
        <w:rPr>
          <w:sz w:val="28"/>
          <w:szCs w:val="28"/>
        </w:rPr>
      </w:pPr>
      <w:bookmarkStart w:id="97" w:name="_Toc528318122"/>
      <w:r w:rsidRPr="009A6295">
        <w:rPr>
          <w:sz w:val="28"/>
          <w:szCs w:val="28"/>
        </w:rPr>
        <w:t>социально-педагогическая –20 объединений.</w:t>
      </w:r>
      <w:bookmarkEnd w:id="97"/>
      <w:r w:rsidRPr="009A6295">
        <w:rPr>
          <w:sz w:val="28"/>
          <w:szCs w:val="28"/>
        </w:rPr>
        <w:t xml:space="preserve"> </w:t>
      </w:r>
    </w:p>
    <w:p w:rsidR="00DC6A49" w:rsidRPr="009A6295" w:rsidRDefault="00DC6A49" w:rsidP="00567021">
      <w:pPr>
        <w:pStyle w:val="BodyText3"/>
        <w:spacing w:after="0"/>
        <w:ind w:firstLine="708"/>
        <w:jc w:val="both"/>
        <w:rPr>
          <w:sz w:val="28"/>
          <w:szCs w:val="28"/>
        </w:rPr>
      </w:pPr>
      <w:bookmarkStart w:id="98" w:name="_Toc528318123"/>
      <w:r w:rsidRPr="009A6295">
        <w:rPr>
          <w:sz w:val="28"/>
          <w:szCs w:val="28"/>
        </w:rPr>
        <w:t xml:space="preserve">Соотношение числа обучающихся по данным направлениям деятельности, а также сравнительный анализ по наполняемости объединений в 2017-2018 учебных годах представлены в </w:t>
      </w:r>
      <w:r w:rsidRPr="007B4408">
        <w:rPr>
          <w:sz w:val="28"/>
          <w:szCs w:val="28"/>
        </w:rPr>
        <w:t>таблице.</w:t>
      </w:r>
      <w:bookmarkEnd w:id="98"/>
    </w:p>
    <w:p w:rsidR="00DC6A49" w:rsidRPr="009A6295" w:rsidRDefault="00DC6A49" w:rsidP="00567021">
      <w:pPr>
        <w:pStyle w:val="BodyText3"/>
        <w:spacing w:after="0"/>
        <w:ind w:firstLine="708"/>
        <w:jc w:val="both"/>
        <w:rPr>
          <w:sz w:val="28"/>
          <w:szCs w:val="28"/>
        </w:rPr>
      </w:pPr>
      <w:bookmarkStart w:id="99" w:name="_Toc528318125"/>
      <w:bookmarkStart w:id="100" w:name="_Toc528318124"/>
      <w:r w:rsidRPr="009A6295">
        <w:rPr>
          <w:sz w:val="28"/>
          <w:szCs w:val="28"/>
        </w:rPr>
        <w:t>С 2014-2015 учебного года с целью автоматизации процессов управления, планирования и мониторинга учебно-образовательной деятельности Центр использует в работе информационно-аналитическую систему «АВЕРС». Все данные о педагогах и обучающихся Центра внесены в базу и систематизированы.</w:t>
      </w:r>
      <w:bookmarkEnd w:id="99"/>
      <w:r w:rsidRPr="009A6295">
        <w:rPr>
          <w:sz w:val="28"/>
          <w:szCs w:val="28"/>
        </w:rPr>
        <w:t xml:space="preserve"> </w:t>
      </w:r>
    </w:p>
    <w:p w:rsidR="00DC6A49" w:rsidRPr="009A6295" w:rsidRDefault="00DC6A49" w:rsidP="00567021">
      <w:pPr>
        <w:pStyle w:val="BodyText3"/>
        <w:spacing w:after="0"/>
        <w:ind w:firstLine="708"/>
        <w:jc w:val="both"/>
        <w:rPr>
          <w:sz w:val="28"/>
          <w:szCs w:val="28"/>
        </w:rPr>
      </w:pPr>
      <w:bookmarkStart w:id="101" w:name="_Toc528318126"/>
      <w:r w:rsidRPr="009A6295">
        <w:rPr>
          <w:sz w:val="28"/>
          <w:szCs w:val="28"/>
        </w:rPr>
        <w:t>Обучающиеся Центра - постоянные участники муниципальных, областных и международных фестивалей, конкурсов, соревнований.</w:t>
      </w:r>
      <w:bookmarkEnd w:id="101"/>
    </w:p>
    <w:p w:rsidR="00DC6A49" w:rsidRPr="009A6295" w:rsidRDefault="00DC6A49" w:rsidP="00567021">
      <w:pPr>
        <w:pStyle w:val="BodyText3"/>
        <w:spacing w:after="0"/>
        <w:ind w:firstLine="708"/>
        <w:jc w:val="both"/>
        <w:rPr>
          <w:sz w:val="28"/>
          <w:szCs w:val="28"/>
        </w:rPr>
      </w:pPr>
      <w:bookmarkStart w:id="102" w:name="_Toc528318127"/>
      <w:r w:rsidRPr="009A6295">
        <w:rPr>
          <w:sz w:val="28"/>
          <w:szCs w:val="28"/>
        </w:rPr>
        <w:t>В 2018 году обучающиеся Центра регулярно участвовали в различных соревнованиях, конкурсах, фестивалях, занимая призовые места. Кроме того, обучающиеся Детско-юношеского центра принимают активное участие в городских праздниках, становясь участниками концертных программ, а также выставок для жителей</w:t>
      </w:r>
      <w:r w:rsidRPr="009A6295">
        <w:rPr>
          <w:sz w:val="28"/>
          <w:szCs w:val="28"/>
        </w:rPr>
        <w:tab/>
        <w:t xml:space="preserve"> и гостей нашего города области.</w:t>
      </w:r>
      <w:bookmarkEnd w:id="102"/>
    </w:p>
    <w:p w:rsidR="00DC6A49" w:rsidRPr="007B4408" w:rsidRDefault="00DC6A49" w:rsidP="00567021">
      <w:pPr>
        <w:jc w:val="right"/>
        <w:rPr>
          <w:sz w:val="28"/>
          <w:szCs w:val="28"/>
        </w:rPr>
      </w:pPr>
      <w:r w:rsidRPr="007B4408">
        <w:rPr>
          <w:sz w:val="28"/>
          <w:szCs w:val="28"/>
        </w:rPr>
        <w:t>Таблица 5</w:t>
      </w:r>
    </w:p>
    <w:bookmarkEnd w:id="100"/>
    <w:p w:rsidR="00DC6A49" w:rsidRPr="009A6295" w:rsidRDefault="00DC6A49" w:rsidP="00567021">
      <w:pPr>
        <w:jc w:val="center"/>
        <w:rPr>
          <w:sz w:val="28"/>
          <w:szCs w:val="28"/>
        </w:rPr>
      </w:pPr>
    </w:p>
    <w:tbl>
      <w:tblPr>
        <w:tblpPr w:leftFromText="180" w:rightFromText="180" w:vertAnchor="text" w:horzAnchor="margin" w:tblpXSpec="center" w:tblpY="-62"/>
        <w:tblW w:w="10496" w:type="dxa"/>
        <w:tblLayout w:type="fixed"/>
        <w:tblLook w:val="00A0"/>
      </w:tblPr>
      <w:tblGrid>
        <w:gridCol w:w="2235"/>
        <w:gridCol w:w="864"/>
        <w:gridCol w:w="846"/>
        <w:gridCol w:w="847"/>
        <w:gridCol w:w="846"/>
        <w:gridCol w:w="847"/>
        <w:gridCol w:w="756"/>
        <w:gridCol w:w="652"/>
        <w:gridCol w:w="649"/>
        <w:gridCol w:w="652"/>
        <w:gridCol w:w="649"/>
        <w:gridCol w:w="653"/>
      </w:tblGrid>
      <w:tr w:rsidR="00DC6A49" w:rsidRPr="00F34102">
        <w:trPr>
          <w:trHeight w:val="266"/>
        </w:trPr>
        <w:tc>
          <w:tcPr>
            <w:tcW w:w="2235" w:type="dxa"/>
            <w:vMerge w:val="restart"/>
            <w:tcBorders>
              <w:top w:val="single" w:sz="4" w:space="0" w:color="000000"/>
              <w:left w:val="single" w:sz="4" w:space="0" w:color="000000"/>
              <w:bottom w:val="single" w:sz="4" w:space="0" w:color="000000"/>
              <w:right w:val="single" w:sz="4" w:space="0" w:color="000000"/>
            </w:tcBorders>
            <w:vAlign w:val="center"/>
          </w:tcPr>
          <w:p w:rsidR="00DC6A49" w:rsidRPr="00F34102" w:rsidRDefault="00DC6A49" w:rsidP="00567021">
            <w:pPr>
              <w:jc w:val="both"/>
            </w:pPr>
            <w:r w:rsidRPr="00F34102">
              <w:t>Направленность</w:t>
            </w:r>
          </w:p>
        </w:tc>
        <w:tc>
          <w:tcPr>
            <w:tcW w:w="86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DC6A49" w:rsidRPr="00F34102" w:rsidRDefault="00DC6A49" w:rsidP="00567021">
            <w:pPr>
              <w:jc w:val="both"/>
            </w:pPr>
            <w:r w:rsidRPr="00F34102">
              <w:t>Всего детей</w:t>
            </w:r>
          </w:p>
        </w:tc>
        <w:tc>
          <w:tcPr>
            <w:tcW w:w="1693" w:type="dxa"/>
            <w:gridSpan w:val="2"/>
            <w:tcBorders>
              <w:top w:val="single" w:sz="4" w:space="0" w:color="000000"/>
              <w:left w:val="nil"/>
              <w:bottom w:val="single" w:sz="4" w:space="0" w:color="000000"/>
              <w:right w:val="single" w:sz="4" w:space="0" w:color="000000"/>
            </w:tcBorders>
            <w:vAlign w:val="center"/>
          </w:tcPr>
          <w:p w:rsidR="00DC6A49" w:rsidRPr="00F34102" w:rsidRDefault="00DC6A49" w:rsidP="00567021">
            <w:pPr>
              <w:jc w:val="both"/>
            </w:pPr>
            <w:r w:rsidRPr="00F34102">
              <w:t>Мальчики</w:t>
            </w:r>
          </w:p>
        </w:tc>
        <w:tc>
          <w:tcPr>
            <w:tcW w:w="1693" w:type="dxa"/>
            <w:gridSpan w:val="2"/>
            <w:tcBorders>
              <w:top w:val="single" w:sz="4" w:space="0" w:color="000000"/>
              <w:left w:val="nil"/>
              <w:bottom w:val="single" w:sz="4" w:space="0" w:color="000000"/>
              <w:right w:val="single" w:sz="4" w:space="0" w:color="000000"/>
            </w:tcBorders>
            <w:vAlign w:val="center"/>
          </w:tcPr>
          <w:p w:rsidR="00DC6A49" w:rsidRPr="00F34102" w:rsidRDefault="00DC6A49" w:rsidP="00567021">
            <w:pPr>
              <w:jc w:val="both"/>
            </w:pPr>
            <w:r w:rsidRPr="00F34102">
              <w:t>Девочки</w:t>
            </w:r>
          </w:p>
        </w:tc>
        <w:tc>
          <w:tcPr>
            <w:tcW w:w="1408" w:type="dxa"/>
            <w:gridSpan w:val="2"/>
            <w:tcBorders>
              <w:top w:val="single" w:sz="4" w:space="0" w:color="000000"/>
              <w:left w:val="nil"/>
              <w:bottom w:val="single" w:sz="4" w:space="0" w:color="000000"/>
              <w:right w:val="single" w:sz="4" w:space="0" w:color="000000"/>
            </w:tcBorders>
            <w:vAlign w:val="center"/>
          </w:tcPr>
          <w:p w:rsidR="00DC6A49" w:rsidRPr="00F34102" w:rsidRDefault="00DC6A49" w:rsidP="00567021">
            <w:pPr>
              <w:jc w:val="both"/>
            </w:pPr>
            <w:r w:rsidRPr="00F34102">
              <w:t>5-9 лет</w:t>
            </w:r>
          </w:p>
        </w:tc>
        <w:tc>
          <w:tcPr>
            <w:tcW w:w="1301" w:type="dxa"/>
            <w:gridSpan w:val="2"/>
            <w:tcBorders>
              <w:top w:val="single" w:sz="4" w:space="0" w:color="000000"/>
              <w:left w:val="nil"/>
              <w:bottom w:val="single" w:sz="4" w:space="0" w:color="000000"/>
              <w:right w:val="single" w:sz="4" w:space="0" w:color="000000"/>
            </w:tcBorders>
            <w:vAlign w:val="center"/>
          </w:tcPr>
          <w:p w:rsidR="00DC6A49" w:rsidRPr="00F34102" w:rsidRDefault="00DC6A49" w:rsidP="00567021">
            <w:pPr>
              <w:jc w:val="both"/>
            </w:pPr>
            <w:r w:rsidRPr="00F34102">
              <w:t>10-14 лет</w:t>
            </w:r>
          </w:p>
        </w:tc>
        <w:tc>
          <w:tcPr>
            <w:tcW w:w="1302" w:type="dxa"/>
            <w:gridSpan w:val="2"/>
            <w:tcBorders>
              <w:top w:val="single" w:sz="4" w:space="0" w:color="000000"/>
              <w:left w:val="nil"/>
              <w:bottom w:val="single" w:sz="4" w:space="0" w:color="000000"/>
              <w:right w:val="single" w:sz="4" w:space="0" w:color="000000"/>
            </w:tcBorders>
            <w:vAlign w:val="center"/>
          </w:tcPr>
          <w:p w:rsidR="00DC6A49" w:rsidRPr="00F34102" w:rsidRDefault="00DC6A49" w:rsidP="00567021">
            <w:pPr>
              <w:jc w:val="both"/>
            </w:pPr>
            <w:r w:rsidRPr="00F34102">
              <w:t>15-17 лет</w:t>
            </w:r>
          </w:p>
        </w:tc>
      </w:tr>
      <w:tr w:rsidR="00DC6A49" w:rsidRPr="00F34102">
        <w:trPr>
          <w:cantSplit/>
          <w:trHeight w:val="1544"/>
        </w:trPr>
        <w:tc>
          <w:tcPr>
            <w:tcW w:w="2235" w:type="dxa"/>
            <w:vMerge/>
            <w:tcBorders>
              <w:top w:val="single" w:sz="4" w:space="0" w:color="000000"/>
              <w:left w:val="single" w:sz="4" w:space="0" w:color="000000"/>
              <w:bottom w:val="single" w:sz="4" w:space="0" w:color="000000"/>
              <w:right w:val="single" w:sz="4" w:space="0" w:color="000000"/>
            </w:tcBorders>
            <w:vAlign w:val="center"/>
          </w:tcPr>
          <w:p w:rsidR="00DC6A49" w:rsidRPr="00F34102" w:rsidRDefault="00DC6A49" w:rsidP="00567021">
            <w:pPr>
              <w:jc w:val="both"/>
            </w:pPr>
          </w:p>
        </w:tc>
        <w:tc>
          <w:tcPr>
            <w:tcW w:w="864" w:type="dxa"/>
            <w:vMerge/>
            <w:tcBorders>
              <w:top w:val="single" w:sz="4" w:space="0" w:color="000000"/>
              <w:left w:val="single" w:sz="4" w:space="0" w:color="000000"/>
              <w:bottom w:val="single" w:sz="4" w:space="0" w:color="000000"/>
              <w:right w:val="single" w:sz="4" w:space="0" w:color="000000"/>
            </w:tcBorders>
            <w:vAlign w:val="center"/>
          </w:tcPr>
          <w:p w:rsidR="00DC6A49" w:rsidRPr="00F34102" w:rsidRDefault="00DC6A49" w:rsidP="00567021">
            <w:pPr>
              <w:jc w:val="both"/>
            </w:pPr>
          </w:p>
        </w:tc>
        <w:tc>
          <w:tcPr>
            <w:tcW w:w="846" w:type="dxa"/>
            <w:tcBorders>
              <w:top w:val="nil"/>
              <w:left w:val="nil"/>
              <w:bottom w:val="single" w:sz="4" w:space="0" w:color="000000"/>
              <w:right w:val="single" w:sz="4" w:space="0" w:color="000000"/>
            </w:tcBorders>
            <w:textDirection w:val="btLr"/>
            <w:vAlign w:val="center"/>
          </w:tcPr>
          <w:p w:rsidR="00DC6A49" w:rsidRPr="00F34102" w:rsidRDefault="00DC6A49" w:rsidP="00567021">
            <w:pPr>
              <w:jc w:val="both"/>
            </w:pPr>
            <w:r w:rsidRPr="00F34102">
              <w:t>Количество</w:t>
            </w:r>
          </w:p>
        </w:tc>
        <w:tc>
          <w:tcPr>
            <w:tcW w:w="847"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w:t>
            </w:r>
          </w:p>
        </w:tc>
        <w:tc>
          <w:tcPr>
            <w:tcW w:w="846" w:type="dxa"/>
            <w:tcBorders>
              <w:top w:val="nil"/>
              <w:left w:val="nil"/>
              <w:bottom w:val="single" w:sz="4" w:space="0" w:color="000000"/>
              <w:right w:val="single" w:sz="4" w:space="0" w:color="000000"/>
            </w:tcBorders>
            <w:textDirection w:val="btLr"/>
            <w:vAlign w:val="center"/>
          </w:tcPr>
          <w:p w:rsidR="00DC6A49" w:rsidRPr="00F34102" w:rsidRDefault="00DC6A49" w:rsidP="00567021">
            <w:pPr>
              <w:jc w:val="both"/>
            </w:pPr>
            <w:r w:rsidRPr="00F34102">
              <w:t>Количество</w:t>
            </w:r>
          </w:p>
        </w:tc>
        <w:tc>
          <w:tcPr>
            <w:tcW w:w="847"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w:t>
            </w:r>
          </w:p>
        </w:tc>
        <w:tc>
          <w:tcPr>
            <w:tcW w:w="756" w:type="dxa"/>
            <w:tcBorders>
              <w:top w:val="nil"/>
              <w:left w:val="nil"/>
              <w:bottom w:val="single" w:sz="4" w:space="0" w:color="000000"/>
              <w:right w:val="single" w:sz="4" w:space="0" w:color="000000"/>
            </w:tcBorders>
            <w:textDirection w:val="btLr"/>
            <w:vAlign w:val="center"/>
          </w:tcPr>
          <w:p w:rsidR="00DC6A49" w:rsidRPr="00F34102" w:rsidRDefault="00DC6A49" w:rsidP="00567021">
            <w:pPr>
              <w:jc w:val="both"/>
            </w:pPr>
            <w:r w:rsidRPr="00F34102">
              <w:t>Количество</w:t>
            </w:r>
          </w:p>
        </w:tc>
        <w:tc>
          <w:tcPr>
            <w:tcW w:w="652"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w:t>
            </w:r>
          </w:p>
        </w:tc>
        <w:tc>
          <w:tcPr>
            <w:tcW w:w="649" w:type="dxa"/>
            <w:tcBorders>
              <w:top w:val="nil"/>
              <w:left w:val="nil"/>
              <w:bottom w:val="single" w:sz="4" w:space="0" w:color="000000"/>
              <w:right w:val="single" w:sz="4" w:space="0" w:color="000000"/>
            </w:tcBorders>
            <w:textDirection w:val="btLr"/>
            <w:vAlign w:val="center"/>
          </w:tcPr>
          <w:p w:rsidR="00DC6A49" w:rsidRPr="00F34102" w:rsidRDefault="00DC6A49" w:rsidP="00567021">
            <w:pPr>
              <w:jc w:val="both"/>
            </w:pPr>
            <w:r w:rsidRPr="00F34102">
              <w:t>Количество</w:t>
            </w:r>
          </w:p>
        </w:tc>
        <w:tc>
          <w:tcPr>
            <w:tcW w:w="652"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w:t>
            </w:r>
          </w:p>
        </w:tc>
        <w:tc>
          <w:tcPr>
            <w:tcW w:w="649" w:type="dxa"/>
            <w:tcBorders>
              <w:top w:val="nil"/>
              <w:left w:val="nil"/>
              <w:bottom w:val="single" w:sz="4" w:space="0" w:color="000000"/>
              <w:right w:val="single" w:sz="4" w:space="0" w:color="000000"/>
            </w:tcBorders>
            <w:textDirection w:val="btLr"/>
            <w:vAlign w:val="center"/>
          </w:tcPr>
          <w:p w:rsidR="00DC6A49" w:rsidRPr="00F34102" w:rsidRDefault="00DC6A49" w:rsidP="00567021">
            <w:pPr>
              <w:jc w:val="both"/>
            </w:pPr>
            <w:r w:rsidRPr="00F34102">
              <w:t>Количество</w:t>
            </w:r>
          </w:p>
        </w:tc>
        <w:tc>
          <w:tcPr>
            <w:tcW w:w="653"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w:t>
            </w:r>
          </w:p>
        </w:tc>
      </w:tr>
      <w:tr w:rsidR="00DC6A49" w:rsidRPr="00F34102">
        <w:trPr>
          <w:trHeight w:val="266"/>
        </w:trPr>
        <w:tc>
          <w:tcPr>
            <w:tcW w:w="2235" w:type="dxa"/>
            <w:tcBorders>
              <w:top w:val="nil"/>
              <w:left w:val="single" w:sz="4" w:space="0" w:color="000000"/>
              <w:bottom w:val="single" w:sz="4" w:space="0" w:color="000000"/>
              <w:right w:val="single" w:sz="4" w:space="0" w:color="000000"/>
            </w:tcBorders>
            <w:vAlign w:val="center"/>
          </w:tcPr>
          <w:p w:rsidR="00DC6A49" w:rsidRPr="00F34102" w:rsidRDefault="00DC6A49" w:rsidP="00567021">
            <w:pPr>
              <w:jc w:val="both"/>
            </w:pPr>
            <w:r w:rsidRPr="00F34102">
              <w:t>Техническая</w:t>
            </w:r>
          </w:p>
        </w:tc>
        <w:tc>
          <w:tcPr>
            <w:tcW w:w="864"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615/719</w:t>
            </w:r>
          </w:p>
        </w:tc>
        <w:tc>
          <w:tcPr>
            <w:tcW w:w="846"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376/516</w:t>
            </w:r>
          </w:p>
        </w:tc>
        <w:tc>
          <w:tcPr>
            <w:tcW w:w="847"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61,1/71,8</w:t>
            </w:r>
          </w:p>
        </w:tc>
        <w:tc>
          <w:tcPr>
            <w:tcW w:w="846"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239/203</w:t>
            </w:r>
          </w:p>
        </w:tc>
        <w:tc>
          <w:tcPr>
            <w:tcW w:w="847"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38,9/28</w:t>
            </w:r>
          </w:p>
        </w:tc>
        <w:tc>
          <w:tcPr>
            <w:tcW w:w="756"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395/420</w:t>
            </w:r>
          </w:p>
        </w:tc>
        <w:tc>
          <w:tcPr>
            <w:tcW w:w="652"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64,2/58,4</w:t>
            </w:r>
          </w:p>
        </w:tc>
        <w:tc>
          <w:tcPr>
            <w:tcW w:w="649"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169/199</w:t>
            </w:r>
          </w:p>
        </w:tc>
        <w:tc>
          <w:tcPr>
            <w:tcW w:w="652"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27,5/13</w:t>
            </w:r>
          </w:p>
        </w:tc>
        <w:tc>
          <w:tcPr>
            <w:tcW w:w="649"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51/100</w:t>
            </w:r>
          </w:p>
        </w:tc>
        <w:tc>
          <w:tcPr>
            <w:tcW w:w="653"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8,3/14</w:t>
            </w:r>
          </w:p>
        </w:tc>
      </w:tr>
      <w:tr w:rsidR="00DC6A49" w:rsidRPr="00F34102">
        <w:trPr>
          <w:trHeight w:val="266"/>
        </w:trPr>
        <w:tc>
          <w:tcPr>
            <w:tcW w:w="2235" w:type="dxa"/>
            <w:tcBorders>
              <w:top w:val="nil"/>
              <w:left w:val="single" w:sz="4" w:space="0" w:color="000000"/>
              <w:bottom w:val="single" w:sz="4" w:space="0" w:color="000000"/>
              <w:right w:val="single" w:sz="4" w:space="0" w:color="000000"/>
            </w:tcBorders>
            <w:vAlign w:val="center"/>
          </w:tcPr>
          <w:p w:rsidR="00DC6A49" w:rsidRPr="00F34102" w:rsidRDefault="00DC6A49" w:rsidP="00567021">
            <w:pPr>
              <w:jc w:val="both"/>
            </w:pPr>
            <w:r w:rsidRPr="00F34102">
              <w:t>Художественная</w:t>
            </w:r>
          </w:p>
        </w:tc>
        <w:tc>
          <w:tcPr>
            <w:tcW w:w="864"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477/449</w:t>
            </w:r>
          </w:p>
        </w:tc>
        <w:tc>
          <w:tcPr>
            <w:tcW w:w="846"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196/230</w:t>
            </w:r>
          </w:p>
        </w:tc>
        <w:tc>
          <w:tcPr>
            <w:tcW w:w="847"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41,1/51,2</w:t>
            </w:r>
          </w:p>
        </w:tc>
        <w:tc>
          <w:tcPr>
            <w:tcW w:w="846"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281</w:t>
            </w:r>
          </w:p>
          <w:p w:rsidR="00DC6A49" w:rsidRPr="00F34102" w:rsidRDefault="00DC6A49" w:rsidP="00567021">
            <w:pPr>
              <w:jc w:val="both"/>
            </w:pPr>
            <w:r w:rsidRPr="00F34102">
              <w:t>/219</w:t>
            </w:r>
          </w:p>
        </w:tc>
        <w:tc>
          <w:tcPr>
            <w:tcW w:w="847"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58,9/48,8</w:t>
            </w:r>
          </w:p>
        </w:tc>
        <w:tc>
          <w:tcPr>
            <w:tcW w:w="756"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289/237</w:t>
            </w:r>
          </w:p>
        </w:tc>
        <w:tc>
          <w:tcPr>
            <w:tcW w:w="652"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60,6/52,8</w:t>
            </w:r>
          </w:p>
        </w:tc>
        <w:tc>
          <w:tcPr>
            <w:tcW w:w="649"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129/141</w:t>
            </w:r>
          </w:p>
        </w:tc>
        <w:tc>
          <w:tcPr>
            <w:tcW w:w="652"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27/31,4</w:t>
            </w:r>
          </w:p>
        </w:tc>
        <w:tc>
          <w:tcPr>
            <w:tcW w:w="649"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59/71</w:t>
            </w:r>
          </w:p>
        </w:tc>
        <w:tc>
          <w:tcPr>
            <w:tcW w:w="653"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12,4/15,8</w:t>
            </w:r>
          </w:p>
        </w:tc>
      </w:tr>
      <w:tr w:rsidR="00DC6A49" w:rsidRPr="00F34102">
        <w:trPr>
          <w:trHeight w:val="266"/>
        </w:trPr>
        <w:tc>
          <w:tcPr>
            <w:tcW w:w="2235" w:type="dxa"/>
            <w:tcBorders>
              <w:top w:val="nil"/>
              <w:left w:val="single" w:sz="4" w:space="0" w:color="000000"/>
              <w:bottom w:val="single" w:sz="4" w:space="0" w:color="000000"/>
              <w:right w:val="single" w:sz="4" w:space="0" w:color="000000"/>
            </w:tcBorders>
            <w:vAlign w:val="center"/>
          </w:tcPr>
          <w:p w:rsidR="00DC6A49" w:rsidRPr="00F34102" w:rsidRDefault="00DC6A49" w:rsidP="00567021">
            <w:pPr>
              <w:jc w:val="both"/>
            </w:pPr>
            <w:r w:rsidRPr="00F34102">
              <w:t>Социально-педагогическая</w:t>
            </w:r>
          </w:p>
        </w:tc>
        <w:tc>
          <w:tcPr>
            <w:tcW w:w="864"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151/150</w:t>
            </w:r>
          </w:p>
        </w:tc>
        <w:tc>
          <w:tcPr>
            <w:tcW w:w="846"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48/52</w:t>
            </w:r>
          </w:p>
        </w:tc>
        <w:tc>
          <w:tcPr>
            <w:tcW w:w="847"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31,8/34,7</w:t>
            </w:r>
          </w:p>
        </w:tc>
        <w:tc>
          <w:tcPr>
            <w:tcW w:w="846"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103/98</w:t>
            </w:r>
          </w:p>
        </w:tc>
        <w:tc>
          <w:tcPr>
            <w:tcW w:w="847"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68,2/65,3</w:t>
            </w:r>
          </w:p>
        </w:tc>
        <w:tc>
          <w:tcPr>
            <w:tcW w:w="756"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27</w:t>
            </w:r>
            <w:r w:rsidRPr="00F34102">
              <w:br/>
              <w:t>/35</w:t>
            </w:r>
          </w:p>
        </w:tc>
        <w:tc>
          <w:tcPr>
            <w:tcW w:w="652"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17,9/23,3</w:t>
            </w:r>
          </w:p>
        </w:tc>
        <w:tc>
          <w:tcPr>
            <w:tcW w:w="649"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68/58</w:t>
            </w:r>
          </w:p>
        </w:tc>
        <w:tc>
          <w:tcPr>
            <w:tcW w:w="652"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45/38,7</w:t>
            </w:r>
          </w:p>
        </w:tc>
        <w:tc>
          <w:tcPr>
            <w:tcW w:w="649"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56/25</w:t>
            </w:r>
          </w:p>
        </w:tc>
        <w:tc>
          <w:tcPr>
            <w:tcW w:w="653"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37,1/17</w:t>
            </w:r>
          </w:p>
        </w:tc>
      </w:tr>
      <w:tr w:rsidR="00DC6A49" w:rsidRPr="00F34102">
        <w:trPr>
          <w:trHeight w:val="266"/>
        </w:trPr>
        <w:tc>
          <w:tcPr>
            <w:tcW w:w="2235" w:type="dxa"/>
            <w:tcBorders>
              <w:top w:val="nil"/>
              <w:left w:val="single" w:sz="4" w:space="0" w:color="000000"/>
              <w:bottom w:val="single" w:sz="4" w:space="0" w:color="000000"/>
              <w:right w:val="single" w:sz="4" w:space="0" w:color="000000"/>
            </w:tcBorders>
            <w:vAlign w:val="center"/>
          </w:tcPr>
          <w:p w:rsidR="00DC6A49" w:rsidRPr="00F34102" w:rsidRDefault="00DC6A49" w:rsidP="00567021">
            <w:pPr>
              <w:jc w:val="both"/>
            </w:pPr>
            <w:r w:rsidRPr="00F34102">
              <w:t>Физкультурно-спортивная</w:t>
            </w:r>
          </w:p>
        </w:tc>
        <w:tc>
          <w:tcPr>
            <w:tcW w:w="864"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101/118</w:t>
            </w:r>
          </w:p>
        </w:tc>
        <w:tc>
          <w:tcPr>
            <w:tcW w:w="846"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52/60</w:t>
            </w:r>
          </w:p>
        </w:tc>
        <w:tc>
          <w:tcPr>
            <w:tcW w:w="847"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51,5/50,8</w:t>
            </w:r>
          </w:p>
        </w:tc>
        <w:tc>
          <w:tcPr>
            <w:tcW w:w="846"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49/58</w:t>
            </w:r>
          </w:p>
        </w:tc>
        <w:tc>
          <w:tcPr>
            <w:tcW w:w="847"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48,5/49,1</w:t>
            </w:r>
          </w:p>
        </w:tc>
        <w:tc>
          <w:tcPr>
            <w:tcW w:w="756"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62/30</w:t>
            </w:r>
          </w:p>
        </w:tc>
        <w:tc>
          <w:tcPr>
            <w:tcW w:w="652"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61,4/25,4</w:t>
            </w:r>
          </w:p>
        </w:tc>
        <w:tc>
          <w:tcPr>
            <w:tcW w:w="649"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32/60</w:t>
            </w:r>
          </w:p>
        </w:tc>
        <w:tc>
          <w:tcPr>
            <w:tcW w:w="652"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31,7/50,8</w:t>
            </w:r>
          </w:p>
        </w:tc>
        <w:tc>
          <w:tcPr>
            <w:tcW w:w="649"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7/28</w:t>
            </w:r>
          </w:p>
        </w:tc>
        <w:tc>
          <w:tcPr>
            <w:tcW w:w="653"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6,9/23,7</w:t>
            </w:r>
          </w:p>
        </w:tc>
      </w:tr>
      <w:tr w:rsidR="00DC6A49" w:rsidRPr="00F34102">
        <w:trPr>
          <w:trHeight w:val="266"/>
        </w:trPr>
        <w:tc>
          <w:tcPr>
            <w:tcW w:w="2235" w:type="dxa"/>
            <w:tcBorders>
              <w:top w:val="nil"/>
              <w:left w:val="single" w:sz="4" w:space="0" w:color="000000"/>
              <w:bottom w:val="single" w:sz="4" w:space="0" w:color="000000"/>
              <w:right w:val="single" w:sz="4" w:space="0" w:color="000000"/>
            </w:tcBorders>
            <w:vAlign w:val="center"/>
          </w:tcPr>
          <w:p w:rsidR="00DC6A49" w:rsidRPr="00F34102" w:rsidRDefault="00DC6A49" w:rsidP="00567021">
            <w:pPr>
              <w:jc w:val="both"/>
            </w:pPr>
            <w:r w:rsidRPr="00F34102">
              <w:t>Естественнонаучная</w:t>
            </w:r>
          </w:p>
        </w:tc>
        <w:tc>
          <w:tcPr>
            <w:tcW w:w="864"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50/36</w:t>
            </w:r>
          </w:p>
        </w:tc>
        <w:tc>
          <w:tcPr>
            <w:tcW w:w="846"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30/20</w:t>
            </w:r>
          </w:p>
        </w:tc>
        <w:tc>
          <w:tcPr>
            <w:tcW w:w="847"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60/35,7</w:t>
            </w:r>
          </w:p>
        </w:tc>
        <w:tc>
          <w:tcPr>
            <w:tcW w:w="846"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20/16</w:t>
            </w:r>
          </w:p>
        </w:tc>
        <w:tc>
          <w:tcPr>
            <w:tcW w:w="847"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40/44,4</w:t>
            </w:r>
          </w:p>
        </w:tc>
        <w:tc>
          <w:tcPr>
            <w:tcW w:w="756"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15/20</w:t>
            </w:r>
          </w:p>
        </w:tc>
        <w:tc>
          <w:tcPr>
            <w:tcW w:w="652"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30/55,5</w:t>
            </w:r>
          </w:p>
        </w:tc>
        <w:tc>
          <w:tcPr>
            <w:tcW w:w="649"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35/16</w:t>
            </w:r>
          </w:p>
        </w:tc>
        <w:tc>
          <w:tcPr>
            <w:tcW w:w="652"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70/44</w:t>
            </w:r>
          </w:p>
        </w:tc>
        <w:tc>
          <w:tcPr>
            <w:tcW w:w="649"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0/0</w:t>
            </w:r>
          </w:p>
        </w:tc>
        <w:tc>
          <w:tcPr>
            <w:tcW w:w="653" w:type="dxa"/>
            <w:tcBorders>
              <w:top w:val="nil"/>
              <w:left w:val="nil"/>
              <w:bottom w:val="single" w:sz="4" w:space="0" w:color="000000"/>
              <w:right w:val="single" w:sz="4" w:space="0" w:color="000000"/>
            </w:tcBorders>
            <w:vAlign w:val="center"/>
          </w:tcPr>
          <w:p w:rsidR="00DC6A49" w:rsidRPr="00F34102" w:rsidRDefault="00DC6A49" w:rsidP="00567021">
            <w:pPr>
              <w:jc w:val="both"/>
            </w:pPr>
            <w:r w:rsidRPr="00F34102">
              <w:t>0/0</w:t>
            </w:r>
          </w:p>
        </w:tc>
      </w:tr>
      <w:tr w:rsidR="00DC6A49" w:rsidRPr="00F34102">
        <w:trPr>
          <w:trHeight w:val="266"/>
        </w:trPr>
        <w:tc>
          <w:tcPr>
            <w:tcW w:w="2235" w:type="dxa"/>
            <w:tcBorders>
              <w:top w:val="nil"/>
              <w:left w:val="single" w:sz="4" w:space="0" w:color="000000"/>
              <w:bottom w:val="single" w:sz="4" w:space="0" w:color="auto"/>
              <w:right w:val="single" w:sz="4" w:space="0" w:color="000000"/>
            </w:tcBorders>
            <w:vAlign w:val="center"/>
          </w:tcPr>
          <w:p w:rsidR="00DC6A49" w:rsidRPr="00F34102" w:rsidRDefault="00DC6A49" w:rsidP="00567021">
            <w:pPr>
              <w:jc w:val="both"/>
            </w:pPr>
            <w:r w:rsidRPr="00F34102">
              <w:t>Туристско-краеведческая</w:t>
            </w:r>
          </w:p>
        </w:tc>
        <w:tc>
          <w:tcPr>
            <w:tcW w:w="864" w:type="dxa"/>
            <w:tcBorders>
              <w:top w:val="nil"/>
              <w:left w:val="nil"/>
              <w:bottom w:val="single" w:sz="4" w:space="0" w:color="auto"/>
              <w:right w:val="single" w:sz="4" w:space="0" w:color="000000"/>
            </w:tcBorders>
            <w:vAlign w:val="center"/>
          </w:tcPr>
          <w:p w:rsidR="00DC6A49" w:rsidRPr="00F34102" w:rsidRDefault="00DC6A49" w:rsidP="00567021">
            <w:pPr>
              <w:jc w:val="both"/>
            </w:pPr>
            <w:r w:rsidRPr="00F34102">
              <w:t>106/60</w:t>
            </w:r>
          </w:p>
        </w:tc>
        <w:tc>
          <w:tcPr>
            <w:tcW w:w="846" w:type="dxa"/>
            <w:tcBorders>
              <w:top w:val="nil"/>
              <w:left w:val="nil"/>
              <w:bottom w:val="single" w:sz="4" w:space="0" w:color="auto"/>
              <w:right w:val="single" w:sz="4" w:space="0" w:color="000000"/>
            </w:tcBorders>
            <w:vAlign w:val="center"/>
          </w:tcPr>
          <w:p w:rsidR="00DC6A49" w:rsidRPr="00F34102" w:rsidRDefault="00DC6A49" w:rsidP="00567021">
            <w:pPr>
              <w:jc w:val="both"/>
            </w:pPr>
            <w:r w:rsidRPr="00F34102">
              <w:t>59/29</w:t>
            </w:r>
          </w:p>
        </w:tc>
        <w:tc>
          <w:tcPr>
            <w:tcW w:w="847" w:type="dxa"/>
            <w:tcBorders>
              <w:top w:val="nil"/>
              <w:left w:val="nil"/>
              <w:bottom w:val="single" w:sz="4" w:space="0" w:color="auto"/>
              <w:right w:val="single" w:sz="4" w:space="0" w:color="000000"/>
            </w:tcBorders>
            <w:vAlign w:val="center"/>
          </w:tcPr>
          <w:p w:rsidR="00DC6A49" w:rsidRPr="00F34102" w:rsidRDefault="00DC6A49" w:rsidP="00567021">
            <w:pPr>
              <w:jc w:val="both"/>
            </w:pPr>
            <w:r w:rsidRPr="00F34102">
              <w:t>55,7/48,3</w:t>
            </w:r>
          </w:p>
        </w:tc>
        <w:tc>
          <w:tcPr>
            <w:tcW w:w="846" w:type="dxa"/>
            <w:tcBorders>
              <w:top w:val="nil"/>
              <w:left w:val="nil"/>
              <w:bottom w:val="single" w:sz="4" w:space="0" w:color="auto"/>
              <w:right w:val="single" w:sz="4" w:space="0" w:color="000000"/>
            </w:tcBorders>
            <w:vAlign w:val="center"/>
          </w:tcPr>
          <w:p w:rsidR="00DC6A49" w:rsidRPr="00F34102" w:rsidRDefault="00DC6A49" w:rsidP="00567021">
            <w:pPr>
              <w:jc w:val="both"/>
            </w:pPr>
            <w:r w:rsidRPr="00F34102">
              <w:t>47/31</w:t>
            </w:r>
          </w:p>
        </w:tc>
        <w:tc>
          <w:tcPr>
            <w:tcW w:w="847" w:type="dxa"/>
            <w:tcBorders>
              <w:top w:val="nil"/>
              <w:left w:val="nil"/>
              <w:bottom w:val="single" w:sz="4" w:space="0" w:color="auto"/>
              <w:right w:val="single" w:sz="4" w:space="0" w:color="000000"/>
            </w:tcBorders>
            <w:vAlign w:val="center"/>
          </w:tcPr>
          <w:p w:rsidR="00DC6A49" w:rsidRPr="00F34102" w:rsidRDefault="00DC6A49" w:rsidP="00567021">
            <w:pPr>
              <w:jc w:val="both"/>
            </w:pPr>
            <w:r w:rsidRPr="00F34102">
              <w:t>44,3/51,7</w:t>
            </w:r>
          </w:p>
        </w:tc>
        <w:tc>
          <w:tcPr>
            <w:tcW w:w="756" w:type="dxa"/>
            <w:tcBorders>
              <w:top w:val="nil"/>
              <w:left w:val="nil"/>
              <w:bottom w:val="single" w:sz="4" w:space="0" w:color="auto"/>
              <w:right w:val="single" w:sz="4" w:space="0" w:color="000000"/>
            </w:tcBorders>
            <w:vAlign w:val="center"/>
          </w:tcPr>
          <w:p w:rsidR="00DC6A49" w:rsidRPr="00F34102" w:rsidRDefault="00DC6A49" w:rsidP="00567021">
            <w:pPr>
              <w:jc w:val="both"/>
            </w:pPr>
            <w:r w:rsidRPr="00F34102">
              <w:t>30/36</w:t>
            </w:r>
          </w:p>
        </w:tc>
        <w:tc>
          <w:tcPr>
            <w:tcW w:w="652" w:type="dxa"/>
            <w:tcBorders>
              <w:top w:val="nil"/>
              <w:left w:val="nil"/>
              <w:bottom w:val="single" w:sz="4" w:space="0" w:color="auto"/>
              <w:right w:val="single" w:sz="4" w:space="0" w:color="000000"/>
            </w:tcBorders>
            <w:vAlign w:val="center"/>
          </w:tcPr>
          <w:p w:rsidR="00DC6A49" w:rsidRPr="00F34102" w:rsidRDefault="00DC6A49" w:rsidP="00567021">
            <w:pPr>
              <w:jc w:val="both"/>
            </w:pPr>
            <w:r w:rsidRPr="00F34102">
              <w:t>28,3/60</w:t>
            </w:r>
          </w:p>
        </w:tc>
        <w:tc>
          <w:tcPr>
            <w:tcW w:w="649" w:type="dxa"/>
            <w:tcBorders>
              <w:top w:val="nil"/>
              <w:left w:val="nil"/>
              <w:bottom w:val="single" w:sz="4" w:space="0" w:color="auto"/>
              <w:right w:val="single" w:sz="4" w:space="0" w:color="000000"/>
            </w:tcBorders>
            <w:vAlign w:val="center"/>
          </w:tcPr>
          <w:p w:rsidR="00DC6A49" w:rsidRPr="00F34102" w:rsidRDefault="00DC6A49" w:rsidP="00567021">
            <w:pPr>
              <w:jc w:val="both"/>
            </w:pPr>
            <w:r w:rsidRPr="00F34102">
              <w:t>59/14</w:t>
            </w:r>
          </w:p>
        </w:tc>
        <w:tc>
          <w:tcPr>
            <w:tcW w:w="652" w:type="dxa"/>
            <w:tcBorders>
              <w:top w:val="nil"/>
              <w:left w:val="nil"/>
              <w:bottom w:val="single" w:sz="4" w:space="0" w:color="auto"/>
              <w:right w:val="single" w:sz="4" w:space="0" w:color="000000"/>
            </w:tcBorders>
            <w:vAlign w:val="center"/>
          </w:tcPr>
          <w:p w:rsidR="00DC6A49" w:rsidRPr="00F34102" w:rsidRDefault="00DC6A49" w:rsidP="00567021">
            <w:pPr>
              <w:jc w:val="both"/>
            </w:pPr>
            <w:r w:rsidRPr="00F34102">
              <w:t>55,7/23</w:t>
            </w:r>
          </w:p>
        </w:tc>
        <w:tc>
          <w:tcPr>
            <w:tcW w:w="649" w:type="dxa"/>
            <w:tcBorders>
              <w:top w:val="nil"/>
              <w:left w:val="nil"/>
              <w:bottom w:val="single" w:sz="4" w:space="0" w:color="auto"/>
              <w:right w:val="single" w:sz="4" w:space="0" w:color="000000"/>
            </w:tcBorders>
            <w:vAlign w:val="center"/>
          </w:tcPr>
          <w:p w:rsidR="00DC6A49" w:rsidRPr="00F34102" w:rsidRDefault="00DC6A49" w:rsidP="00567021">
            <w:pPr>
              <w:jc w:val="both"/>
            </w:pPr>
            <w:r w:rsidRPr="00F34102">
              <w:t>17/10</w:t>
            </w:r>
          </w:p>
        </w:tc>
        <w:tc>
          <w:tcPr>
            <w:tcW w:w="653" w:type="dxa"/>
            <w:tcBorders>
              <w:top w:val="nil"/>
              <w:left w:val="nil"/>
              <w:bottom w:val="single" w:sz="4" w:space="0" w:color="auto"/>
              <w:right w:val="single" w:sz="4" w:space="0" w:color="000000"/>
            </w:tcBorders>
            <w:vAlign w:val="center"/>
          </w:tcPr>
          <w:p w:rsidR="00DC6A49" w:rsidRPr="00F34102" w:rsidRDefault="00DC6A49" w:rsidP="00567021">
            <w:pPr>
              <w:jc w:val="both"/>
            </w:pPr>
            <w:r w:rsidRPr="00F34102">
              <w:t>16/16,7</w:t>
            </w:r>
          </w:p>
        </w:tc>
      </w:tr>
      <w:tr w:rsidR="00DC6A49" w:rsidRPr="00F34102">
        <w:trPr>
          <w:trHeight w:val="266"/>
        </w:trPr>
        <w:tc>
          <w:tcPr>
            <w:tcW w:w="2235" w:type="dxa"/>
            <w:tcBorders>
              <w:top w:val="single" w:sz="4" w:space="0" w:color="auto"/>
              <w:left w:val="single" w:sz="4" w:space="0" w:color="000000"/>
              <w:bottom w:val="single" w:sz="4" w:space="0" w:color="000000"/>
              <w:right w:val="single" w:sz="4" w:space="0" w:color="000000"/>
            </w:tcBorders>
            <w:vAlign w:val="center"/>
          </w:tcPr>
          <w:p w:rsidR="00DC6A49" w:rsidRPr="00F34102" w:rsidRDefault="00DC6A49" w:rsidP="00567021">
            <w:pPr>
              <w:jc w:val="both"/>
            </w:pPr>
            <w:r w:rsidRPr="00F34102">
              <w:t>ВСЕГО:</w:t>
            </w:r>
          </w:p>
        </w:tc>
        <w:tc>
          <w:tcPr>
            <w:tcW w:w="864" w:type="dxa"/>
            <w:tcBorders>
              <w:top w:val="single" w:sz="4" w:space="0" w:color="auto"/>
              <w:left w:val="nil"/>
              <w:bottom w:val="single" w:sz="4" w:space="0" w:color="000000"/>
              <w:right w:val="single" w:sz="4" w:space="0" w:color="000000"/>
            </w:tcBorders>
            <w:vAlign w:val="center"/>
          </w:tcPr>
          <w:p w:rsidR="00DC6A49" w:rsidRPr="00F34102" w:rsidRDefault="00DC6A49" w:rsidP="00567021">
            <w:pPr>
              <w:jc w:val="both"/>
            </w:pPr>
            <w:r w:rsidRPr="00F34102">
              <w:t>1500/1532</w:t>
            </w:r>
          </w:p>
        </w:tc>
        <w:tc>
          <w:tcPr>
            <w:tcW w:w="846" w:type="dxa"/>
            <w:tcBorders>
              <w:top w:val="single" w:sz="4" w:space="0" w:color="auto"/>
              <w:left w:val="nil"/>
              <w:bottom w:val="single" w:sz="4" w:space="0" w:color="000000"/>
              <w:right w:val="single" w:sz="4" w:space="0" w:color="000000"/>
            </w:tcBorders>
            <w:vAlign w:val="center"/>
          </w:tcPr>
          <w:p w:rsidR="00DC6A49" w:rsidRPr="00F34102" w:rsidRDefault="00DC6A49" w:rsidP="00567021">
            <w:pPr>
              <w:jc w:val="both"/>
            </w:pPr>
            <w:r w:rsidRPr="00F34102">
              <w:t>761/907</w:t>
            </w:r>
          </w:p>
        </w:tc>
        <w:tc>
          <w:tcPr>
            <w:tcW w:w="847" w:type="dxa"/>
            <w:tcBorders>
              <w:top w:val="single" w:sz="4" w:space="0" w:color="auto"/>
              <w:left w:val="nil"/>
              <w:bottom w:val="single" w:sz="4" w:space="0" w:color="000000"/>
              <w:right w:val="single" w:sz="4" w:space="0" w:color="000000"/>
            </w:tcBorders>
            <w:vAlign w:val="center"/>
          </w:tcPr>
          <w:p w:rsidR="00DC6A49" w:rsidRPr="00F34102" w:rsidRDefault="00DC6A49" w:rsidP="00567021">
            <w:pPr>
              <w:jc w:val="both"/>
            </w:pPr>
            <w:r w:rsidRPr="00F34102">
              <w:t>50,7/59,2</w:t>
            </w:r>
          </w:p>
        </w:tc>
        <w:tc>
          <w:tcPr>
            <w:tcW w:w="846" w:type="dxa"/>
            <w:tcBorders>
              <w:top w:val="single" w:sz="4" w:space="0" w:color="auto"/>
              <w:left w:val="nil"/>
              <w:bottom w:val="single" w:sz="4" w:space="0" w:color="000000"/>
              <w:right w:val="single" w:sz="4" w:space="0" w:color="000000"/>
            </w:tcBorders>
            <w:vAlign w:val="center"/>
          </w:tcPr>
          <w:p w:rsidR="00DC6A49" w:rsidRPr="00F34102" w:rsidRDefault="00DC6A49" w:rsidP="00567021">
            <w:pPr>
              <w:jc w:val="both"/>
            </w:pPr>
            <w:r w:rsidRPr="00F34102">
              <w:t>739/625</w:t>
            </w:r>
          </w:p>
        </w:tc>
        <w:tc>
          <w:tcPr>
            <w:tcW w:w="847" w:type="dxa"/>
            <w:tcBorders>
              <w:top w:val="single" w:sz="4" w:space="0" w:color="auto"/>
              <w:left w:val="nil"/>
              <w:bottom w:val="single" w:sz="4" w:space="0" w:color="000000"/>
              <w:right w:val="single" w:sz="4" w:space="0" w:color="000000"/>
            </w:tcBorders>
            <w:vAlign w:val="center"/>
          </w:tcPr>
          <w:p w:rsidR="00DC6A49" w:rsidRPr="00F34102" w:rsidRDefault="00DC6A49" w:rsidP="00567021">
            <w:pPr>
              <w:jc w:val="both"/>
            </w:pPr>
            <w:r w:rsidRPr="00F34102">
              <w:t>49,3/40,8</w:t>
            </w:r>
          </w:p>
        </w:tc>
        <w:tc>
          <w:tcPr>
            <w:tcW w:w="756" w:type="dxa"/>
            <w:tcBorders>
              <w:top w:val="single" w:sz="4" w:space="0" w:color="auto"/>
              <w:left w:val="nil"/>
              <w:bottom w:val="single" w:sz="4" w:space="0" w:color="000000"/>
              <w:right w:val="single" w:sz="4" w:space="0" w:color="000000"/>
            </w:tcBorders>
            <w:vAlign w:val="center"/>
          </w:tcPr>
          <w:p w:rsidR="00DC6A49" w:rsidRPr="00F34102" w:rsidRDefault="00DC6A49" w:rsidP="00567021">
            <w:pPr>
              <w:jc w:val="both"/>
            </w:pPr>
            <w:r w:rsidRPr="00F34102">
              <w:t>818/778</w:t>
            </w:r>
          </w:p>
        </w:tc>
        <w:tc>
          <w:tcPr>
            <w:tcW w:w="652" w:type="dxa"/>
            <w:tcBorders>
              <w:top w:val="single" w:sz="4" w:space="0" w:color="auto"/>
              <w:left w:val="nil"/>
              <w:bottom w:val="single" w:sz="4" w:space="0" w:color="000000"/>
              <w:right w:val="single" w:sz="4" w:space="0" w:color="000000"/>
            </w:tcBorders>
            <w:vAlign w:val="center"/>
          </w:tcPr>
          <w:p w:rsidR="00DC6A49" w:rsidRPr="00F34102" w:rsidRDefault="00DC6A49" w:rsidP="00567021">
            <w:pPr>
              <w:jc w:val="both"/>
            </w:pPr>
            <w:r w:rsidRPr="00F34102">
              <w:t>54,5/52</w:t>
            </w:r>
          </w:p>
        </w:tc>
        <w:tc>
          <w:tcPr>
            <w:tcW w:w="649" w:type="dxa"/>
            <w:tcBorders>
              <w:top w:val="single" w:sz="4" w:space="0" w:color="auto"/>
              <w:left w:val="nil"/>
              <w:bottom w:val="single" w:sz="4" w:space="0" w:color="000000"/>
              <w:right w:val="single" w:sz="4" w:space="0" w:color="000000"/>
            </w:tcBorders>
            <w:vAlign w:val="center"/>
          </w:tcPr>
          <w:p w:rsidR="00DC6A49" w:rsidRPr="00F34102" w:rsidRDefault="00DC6A49" w:rsidP="00567021">
            <w:pPr>
              <w:jc w:val="both"/>
            </w:pPr>
            <w:r w:rsidRPr="00F34102">
              <w:t>492/488</w:t>
            </w:r>
          </w:p>
        </w:tc>
        <w:tc>
          <w:tcPr>
            <w:tcW w:w="652" w:type="dxa"/>
            <w:tcBorders>
              <w:top w:val="single" w:sz="4" w:space="0" w:color="auto"/>
              <w:left w:val="nil"/>
              <w:bottom w:val="single" w:sz="4" w:space="0" w:color="000000"/>
              <w:right w:val="single" w:sz="4" w:space="0" w:color="000000"/>
            </w:tcBorders>
            <w:vAlign w:val="center"/>
          </w:tcPr>
          <w:p w:rsidR="00DC6A49" w:rsidRPr="00F34102" w:rsidRDefault="00DC6A49" w:rsidP="00567021">
            <w:pPr>
              <w:jc w:val="both"/>
            </w:pPr>
            <w:r w:rsidRPr="00F34102">
              <w:t>32,8/32</w:t>
            </w:r>
          </w:p>
        </w:tc>
        <w:tc>
          <w:tcPr>
            <w:tcW w:w="649" w:type="dxa"/>
            <w:tcBorders>
              <w:top w:val="single" w:sz="4" w:space="0" w:color="auto"/>
              <w:left w:val="nil"/>
              <w:bottom w:val="single" w:sz="4" w:space="0" w:color="000000"/>
              <w:right w:val="single" w:sz="4" w:space="0" w:color="000000"/>
            </w:tcBorders>
            <w:vAlign w:val="center"/>
          </w:tcPr>
          <w:p w:rsidR="00DC6A49" w:rsidRPr="00F34102" w:rsidRDefault="00DC6A49" w:rsidP="00567021">
            <w:pPr>
              <w:jc w:val="both"/>
            </w:pPr>
            <w:r w:rsidRPr="00F34102">
              <w:t>190/234</w:t>
            </w:r>
          </w:p>
        </w:tc>
        <w:tc>
          <w:tcPr>
            <w:tcW w:w="653" w:type="dxa"/>
            <w:tcBorders>
              <w:top w:val="single" w:sz="4" w:space="0" w:color="auto"/>
              <w:left w:val="nil"/>
              <w:bottom w:val="single" w:sz="4" w:space="0" w:color="000000"/>
              <w:right w:val="single" w:sz="4" w:space="0" w:color="000000"/>
            </w:tcBorders>
            <w:vAlign w:val="center"/>
          </w:tcPr>
          <w:p w:rsidR="00DC6A49" w:rsidRPr="00F34102" w:rsidRDefault="00DC6A49" w:rsidP="00567021">
            <w:pPr>
              <w:jc w:val="both"/>
            </w:pPr>
            <w:r w:rsidRPr="00F34102">
              <w:t>12,7/16</w:t>
            </w:r>
          </w:p>
        </w:tc>
      </w:tr>
    </w:tbl>
    <w:p w:rsidR="00DC6A49" w:rsidRDefault="00DC6A49" w:rsidP="00567021">
      <w:pPr>
        <w:pStyle w:val="BodyText3"/>
        <w:spacing w:after="0"/>
        <w:ind w:firstLine="708"/>
        <w:jc w:val="both"/>
        <w:rPr>
          <w:sz w:val="28"/>
          <w:szCs w:val="28"/>
        </w:rPr>
      </w:pPr>
      <w:bookmarkStart w:id="103" w:name="_Toc528318128"/>
    </w:p>
    <w:p w:rsidR="00DC6A49" w:rsidRPr="009A6295" w:rsidRDefault="00DC6A49" w:rsidP="00567021">
      <w:pPr>
        <w:pStyle w:val="BodyText3"/>
        <w:spacing w:after="0"/>
        <w:ind w:firstLine="708"/>
        <w:jc w:val="both"/>
        <w:rPr>
          <w:sz w:val="28"/>
          <w:szCs w:val="28"/>
        </w:rPr>
      </w:pPr>
      <w:r w:rsidRPr="009A6295">
        <w:rPr>
          <w:sz w:val="28"/>
          <w:szCs w:val="28"/>
        </w:rPr>
        <w:t>Участие обучающихся МАУ ДО «ДЮЦ» в мероприятиях в  2017-2018 учебном году :</w:t>
      </w:r>
      <w:bookmarkEnd w:id="103"/>
    </w:p>
    <w:p w:rsidR="00DC6A49" w:rsidRPr="009A6295" w:rsidRDefault="00DC6A49" w:rsidP="00565012">
      <w:pPr>
        <w:pStyle w:val="BodyText3"/>
        <w:numPr>
          <w:ilvl w:val="0"/>
          <w:numId w:val="79"/>
        </w:numPr>
        <w:spacing w:after="0"/>
        <w:ind w:left="993"/>
        <w:jc w:val="both"/>
        <w:rPr>
          <w:sz w:val="28"/>
          <w:szCs w:val="28"/>
        </w:rPr>
      </w:pPr>
      <w:bookmarkStart w:id="104" w:name="_Toc528318129"/>
      <w:r w:rsidRPr="009A6295">
        <w:rPr>
          <w:sz w:val="28"/>
          <w:szCs w:val="28"/>
        </w:rPr>
        <w:t>муниципальные мероприятия (соревнования, концерты), массовые мероприятия –</w:t>
      </w:r>
      <w:bookmarkEnd w:id="104"/>
      <w:r w:rsidRPr="009A6295">
        <w:rPr>
          <w:sz w:val="28"/>
          <w:szCs w:val="28"/>
        </w:rPr>
        <w:t xml:space="preserve"> </w:t>
      </w:r>
    </w:p>
    <w:p w:rsidR="00DC6A49" w:rsidRPr="009A6295" w:rsidRDefault="00DC6A49" w:rsidP="00565012">
      <w:pPr>
        <w:pStyle w:val="BodyText3"/>
        <w:numPr>
          <w:ilvl w:val="0"/>
          <w:numId w:val="79"/>
        </w:numPr>
        <w:spacing w:after="0"/>
        <w:ind w:left="993"/>
        <w:jc w:val="both"/>
        <w:rPr>
          <w:sz w:val="28"/>
          <w:szCs w:val="28"/>
        </w:rPr>
      </w:pPr>
      <w:bookmarkStart w:id="105" w:name="_Toc528318130"/>
      <w:r w:rsidRPr="009A6295">
        <w:rPr>
          <w:sz w:val="28"/>
          <w:szCs w:val="28"/>
        </w:rPr>
        <w:t>региональные – 55/51;</w:t>
      </w:r>
      <w:bookmarkEnd w:id="105"/>
      <w:r w:rsidRPr="009A6295">
        <w:rPr>
          <w:sz w:val="28"/>
          <w:szCs w:val="28"/>
        </w:rPr>
        <w:t xml:space="preserve">  </w:t>
      </w:r>
    </w:p>
    <w:p w:rsidR="00DC6A49" w:rsidRPr="009A6295" w:rsidRDefault="00DC6A49" w:rsidP="00565012">
      <w:pPr>
        <w:pStyle w:val="BodyText3"/>
        <w:numPr>
          <w:ilvl w:val="0"/>
          <w:numId w:val="79"/>
        </w:numPr>
        <w:spacing w:after="0"/>
        <w:ind w:left="993"/>
        <w:jc w:val="both"/>
        <w:rPr>
          <w:sz w:val="28"/>
          <w:szCs w:val="28"/>
        </w:rPr>
      </w:pPr>
      <w:bookmarkStart w:id="106" w:name="_Toc528318131"/>
      <w:r w:rsidRPr="009A6295">
        <w:rPr>
          <w:sz w:val="28"/>
          <w:szCs w:val="28"/>
        </w:rPr>
        <w:t>всероссийские – 23/23;</w:t>
      </w:r>
      <w:bookmarkEnd w:id="106"/>
    </w:p>
    <w:p w:rsidR="00DC6A49" w:rsidRPr="009A6295" w:rsidRDefault="00DC6A49" w:rsidP="00565012">
      <w:pPr>
        <w:pStyle w:val="BodyText3"/>
        <w:numPr>
          <w:ilvl w:val="0"/>
          <w:numId w:val="79"/>
        </w:numPr>
        <w:spacing w:after="0"/>
        <w:ind w:left="993"/>
        <w:jc w:val="both"/>
        <w:rPr>
          <w:sz w:val="28"/>
          <w:szCs w:val="28"/>
        </w:rPr>
      </w:pPr>
      <w:bookmarkStart w:id="107" w:name="_Toc528318132"/>
      <w:r w:rsidRPr="009A6295">
        <w:rPr>
          <w:sz w:val="28"/>
          <w:szCs w:val="28"/>
        </w:rPr>
        <w:t>международные – 8/13.</w:t>
      </w:r>
      <w:bookmarkEnd w:id="107"/>
    </w:p>
    <w:p w:rsidR="00DC6A49" w:rsidRPr="009A6295" w:rsidRDefault="00DC6A49" w:rsidP="00567021">
      <w:pPr>
        <w:pStyle w:val="BodyText3"/>
        <w:spacing w:after="0"/>
        <w:ind w:firstLine="708"/>
        <w:jc w:val="both"/>
        <w:rPr>
          <w:sz w:val="28"/>
          <w:szCs w:val="28"/>
        </w:rPr>
      </w:pPr>
      <w:bookmarkStart w:id="108" w:name="_Toc528318133"/>
      <w:r w:rsidRPr="009A6295">
        <w:rPr>
          <w:sz w:val="28"/>
          <w:szCs w:val="28"/>
        </w:rPr>
        <w:t>Реализованы следующие мероприятия Программы в 2015-2018 годы:</w:t>
      </w:r>
      <w:bookmarkEnd w:id="108"/>
    </w:p>
    <w:p w:rsidR="00DC6A49" w:rsidRPr="009A6295" w:rsidRDefault="00DC6A49" w:rsidP="00565012">
      <w:pPr>
        <w:pStyle w:val="BodyText3"/>
        <w:numPr>
          <w:ilvl w:val="0"/>
          <w:numId w:val="80"/>
        </w:numPr>
        <w:spacing w:after="0"/>
        <w:ind w:left="993"/>
        <w:jc w:val="both"/>
        <w:rPr>
          <w:sz w:val="28"/>
          <w:szCs w:val="28"/>
        </w:rPr>
      </w:pPr>
      <w:bookmarkStart w:id="109" w:name="_Toc528318134"/>
      <w:r w:rsidRPr="009A6295">
        <w:rPr>
          <w:sz w:val="28"/>
          <w:szCs w:val="28"/>
        </w:rPr>
        <w:t>За счет реализации мероприятий « Развитие физкультуры и спорта в общеобразовательных организациях, расположенных в сельской местности капитально отремонтированы спортивные залы: МОУ «Калининская СОШ»; МОУ «СОШ в п. Михайлово», филиал «МОУ СОШ №1им.С.И.Гусева» СОШ в п. Маяковское» ( областной бюджет 13,0 млн.руб).</w:t>
      </w:r>
      <w:bookmarkEnd w:id="109"/>
    </w:p>
    <w:p w:rsidR="00DC6A49" w:rsidRPr="009A6295" w:rsidRDefault="00DC6A49" w:rsidP="00565012">
      <w:pPr>
        <w:pStyle w:val="BodyText3"/>
        <w:numPr>
          <w:ilvl w:val="0"/>
          <w:numId w:val="80"/>
        </w:numPr>
        <w:spacing w:after="0"/>
        <w:ind w:left="993"/>
        <w:jc w:val="both"/>
        <w:rPr>
          <w:sz w:val="28"/>
          <w:szCs w:val="28"/>
        </w:rPr>
      </w:pPr>
      <w:bookmarkStart w:id="110" w:name="_Toc528318135"/>
      <w:r w:rsidRPr="009A6295">
        <w:rPr>
          <w:sz w:val="28"/>
          <w:szCs w:val="28"/>
        </w:rPr>
        <w:t>За счет внебюджетных источников, «Газпром - детям», построены спортивные площадки во всех сельских общеобразовательных организациях (13,0 млн.руб.) на территории МОУ «СОШ №5» мини- стадион ( более 15,0 млн.руб.).</w:t>
      </w:r>
      <w:bookmarkEnd w:id="110"/>
    </w:p>
    <w:p w:rsidR="00DC6A49" w:rsidRPr="009A6295" w:rsidRDefault="00DC6A49" w:rsidP="00565012">
      <w:pPr>
        <w:pStyle w:val="BodyText3"/>
        <w:numPr>
          <w:ilvl w:val="0"/>
          <w:numId w:val="80"/>
        </w:numPr>
        <w:spacing w:after="0"/>
        <w:ind w:left="993"/>
        <w:jc w:val="both"/>
        <w:rPr>
          <w:sz w:val="28"/>
          <w:szCs w:val="28"/>
        </w:rPr>
      </w:pPr>
      <w:bookmarkStart w:id="111" w:name="_Toc528318136"/>
      <w:r w:rsidRPr="009A6295">
        <w:rPr>
          <w:sz w:val="28"/>
          <w:szCs w:val="28"/>
        </w:rPr>
        <w:t>Ремонт помещений начальной школы МОУ «СОШ №1им.С.И.Гусев» (6 млн.руб.).</w:t>
      </w:r>
      <w:bookmarkEnd w:id="111"/>
    </w:p>
    <w:p w:rsidR="00DC6A49" w:rsidRPr="009A6295" w:rsidRDefault="00DC6A49" w:rsidP="00565012">
      <w:pPr>
        <w:pStyle w:val="BodyText3"/>
        <w:numPr>
          <w:ilvl w:val="0"/>
          <w:numId w:val="80"/>
        </w:numPr>
        <w:spacing w:after="0"/>
        <w:ind w:left="993"/>
        <w:jc w:val="both"/>
        <w:rPr>
          <w:sz w:val="28"/>
          <w:szCs w:val="28"/>
        </w:rPr>
      </w:pPr>
      <w:bookmarkStart w:id="112" w:name="_Toc528318137"/>
      <w:r w:rsidRPr="009A6295">
        <w:rPr>
          <w:sz w:val="28"/>
          <w:szCs w:val="28"/>
        </w:rPr>
        <w:t>Замена ограждения МОУ «Калининская СОШ»-1,8 млн.руб, замена светильников-0,6 млн.руб</w:t>
      </w:r>
      <w:bookmarkEnd w:id="112"/>
    </w:p>
    <w:p w:rsidR="00DC6A49" w:rsidRPr="009A6295" w:rsidRDefault="00DC6A49" w:rsidP="00565012">
      <w:pPr>
        <w:pStyle w:val="BodyText3"/>
        <w:numPr>
          <w:ilvl w:val="0"/>
          <w:numId w:val="80"/>
        </w:numPr>
        <w:spacing w:after="0"/>
        <w:ind w:left="993"/>
        <w:jc w:val="both"/>
        <w:rPr>
          <w:sz w:val="28"/>
          <w:szCs w:val="28"/>
        </w:rPr>
      </w:pPr>
      <w:bookmarkStart w:id="113" w:name="_Toc528318138"/>
      <w:r w:rsidRPr="009A6295">
        <w:rPr>
          <w:sz w:val="28"/>
          <w:szCs w:val="28"/>
        </w:rPr>
        <w:t>Произведена замена восьми школьных автобусов2007-2008года выпуска (областной бюджет-9,0 млн.руб. муниципальный-0,9млн.руб.) Парк школьных автобусов составляет-18 ед.</w:t>
      </w:r>
      <w:bookmarkEnd w:id="113"/>
    </w:p>
    <w:p w:rsidR="00DC6A49" w:rsidRPr="009A6295" w:rsidRDefault="00DC6A49" w:rsidP="00567021">
      <w:pPr>
        <w:pStyle w:val="BodyText3"/>
        <w:spacing w:after="0"/>
        <w:ind w:firstLine="708"/>
        <w:jc w:val="both"/>
        <w:rPr>
          <w:sz w:val="28"/>
          <w:szCs w:val="28"/>
        </w:rPr>
      </w:pPr>
      <w:bookmarkStart w:id="114" w:name="_Toc528318139"/>
      <w:r w:rsidRPr="009A6295">
        <w:rPr>
          <w:sz w:val="28"/>
          <w:szCs w:val="28"/>
        </w:rPr>
        <w:t>В дошкольных образовательных организациях:</w:t>
      </w:r>
      <w:bookmarkEnd w:id="114"/>
    </w:p>
    <w:p w:rsidR="00DC6A49" w:rsidRPr="009A6295" w:rsidRDefault="00DC6A49" w:rsidP="00565012">
      <w:pPr>
        <w:pStyle w:val="BodyText3"/>
        <w:numPr>
          <w:ilvl w:val="0"/>
          <w:numId w:val="81"/>
        </w:numPr>
        <w:spacing w:after="0"/>
        <w:ind w:left="993"/>
        <w:jc w:val="both"/>
        <w:rPr>
          <w:sz w:val="28"/>
          <w:szCs w:val="28"/>
        </w:rPr>
      </w:pPr>
      <w:bookmarkStart w:id="115" w:name="_Toc528318140"/>
      <w:r w:rsidRPr="009A6295">
        <w:rPr>
          <w:sz w:val="28"/>
          <w:szCs w:val="28"/>
        </w:rPr>
        <w:t>Ремонт, групповых ячеек МАДОУ №5;11;14;26 (3,9 млн.руб.)</w:t>
      </w:r>
      <w:bookmarkEnd w:id="115"/>
    </w:p>
    <w:p w:rsidR="00DC6A49" w:rsidRPr="009A6295" w:rsidRDefault="00DC6A49" w:rsidP="00565012">
      <w:pPr>
        <w:pStyle w:val="BodyText3"/>
        <w:numPr>
          <w:ilvl w:val="0"/>
          <w:numId w:val="81"/>
        </w:numPr>
        <w:spacing w:after="0"/>
        <w:ind w:left="993"/>
        <w:jc w:val="both"/>
        <w:rPr>
          <w:sz w:val="28"/>
          <w:szCs w:val="28"/>
        </w:rPr>
      </w:pPr>
      <w:bookmarkStart w:id="116" w:name="_Toc528318141"/>
      <w:r w:rsidRPr="009A6295">
        <w:rPr>
          <w:sz w:val="28"/>
          <w:szCs w:val="28"/>
        </w:rPr>
        <w:t>Замена дверных и оконных блоков МАДОУ №14,26 (0,6млн.руб);</w:t>
      </w:r>
      <w:bookmarkEnd w:id="116"/>
    </w:p>
    <w:p w:rsidR="00DC6A49" w:rsidRPr="009A6295" w:rsidRDefault="00DC6A49" w:rsidP="00565012">
      <w:pPr>
        <w:pStyle w:val="BodyText3"/>
        <w:numPr>
          <w:ilvl w:val="0"/>
          <w:numId w:val="81"/>
        </w:numPr>
        <w:spacing w:after="0"/>
        <w:ind w:left="993"/>
        <w:jc w:val="both"/>
        <w:rPr>
          <w:sz w:val="28"/>
          <w:szCs w:val="28"/>
        </w:rPr>
      </w:pPr>
      <w:bookmarkStart w:id="117" w:name="_Toc528318142"/>
      <w:r w:rsidRPr="009A6295">
        <w:rPr>
          <w:sz w:val="28"/>
          <w:szCs w:val="28"/>
        </w:rPr>
        <w:t>Монтаж системы внешнего видеонаблюдения  во всех ДОУ- (1,9  млн.руб.)</w:t>
      </w:r>
      <w:bookmarkEnd w:id="117"/>
    </w:p>
    <w:p w:rsidR="00DC6A49" w:rsidRPr="00240000" w:rsidRDefault="00DC6A49" w:rsidP="00567021">
      <w:pPr>
        <w:jc w:val="both"/>
        <w:rPr>
          <w:b/>
          <w:bCs/>
          <w:sz w:val="28"/>
          <w:szCs w:val="28"/>
        </w:rPr>
      </w:pPr>
      <w:r w:rsidRPr="00240000">
        <w:rPr>
          <w:b/>
          <w:bCs/>
          <w:sz w:val="28"/>
          <w:szCs w:val="28"/>
        </w:rPr>
        <w:t>Культура</w:t>
      </w:r>
    </w:p>
    <w:p w:rsidR="00DC6A49" w:rsidRPr="009A6295" w:rsidRDefault="00DC6A49" w:rsidP="00567021">
      <w:pPr>
        <w:pStyle w:val="BodyText3"/>
        <w:spacing w:after="0"/>
        <w:ind w:firstLine="708"/>
        <w:jc w:val="both"/>
        <w:rPr>
          <w:sz w:val="28"/>
          <w:szCs w:val="28"/>
        </w:rPr>
      </w:pPr>
      <w:bookmarkStart w:id="118" w:name="_Toc528318143"/>
      <w:r w:rsidRPr="00240000">
        <w:rPr>
          <w:sz w:val="28"/>
          <w:szCs w:val="28"/>
        </w:rPr>
        <w:t>На территории</w:t>
      </w:r>
      <w:r w:rsidRPr="009A6295">
        <w:rPr>
          <w:sz w:val="28"/>
          <w:szCs w:val="28"/>
        </w:rPr>
        <w:t xml:space="preserve">  муниципального образования «Гусевский городской округ» функционирует 28 муниципальных учреждений культуры, в том числе: Городской Дом культуры c 11 сельскими филиалами, 2 городские библиотеки (детская и взрослая) и 12 филиалов на селе (из них статус  модельной библиотеки присвоен 4 филиалам), Историко-краеведческий музей, Детская школа искусств.</w:t>
      </w:r>
      <w:bookmarkEnd w:id="118"/>
    </w:p>
    <w:p w:rsidR="00DC6A49" w:rsidRPr="009A6295" w:rsidRDefault="00DC6A49" w:rsidP="00567021">
      <w:pPr>
        <w:pStyle w:val="BodyText3"/>
        <w:spacing w:after="0"/>
        <w:ind w:firstLine="708"/>
        <w:jc w:val="both"/>
        <w:rPr>
          <w:sz w:val="28"/>
          <w:szCs w:val="28"/>
        </w:rPr>
      </w:pPr>
      <w:bookmarkStart w:id="119" w:name="_Toc528318144"/>
      <w:r w:rsidRPr="009A6295">
        <w:rPr>
          <w:sz w:val="28"/>
          <w:szCs w:val="28"/>
        </w:rPr>
        <w:t>На базе Городского Дома культуры и его филиалов работают 184 клубных формирований, в т.ч. 4 народных коллектива, в которых регулярно занимаются 3100 человек, активно развивается Городской интеллектуальный клуб «Что? Где? Когда?», который объединил 32 команды из числа учащихся старших классов, профессиональных учебных заведений, преподавателей, предпринимателей, работников администрации, жителей города.</w:t>
      </w:r>
      <w:bookmarkEnd w:id="119"/>
    </w:p>
    <w:p w:rsidR="00DC6A49" w:rsidRPr="009A6295" w:rsidRDefault="00DC6A49" w:rsidP="00567021">
      <w:pPr>
        <w:pStyle w:val="BodyText3"/>
        <w:spacing w:after="0"/>
        <w:ind w:firstLine="708"/>
        <w:jc w:val="both"/>
        <w:rPr>
          <w:sz w:val="28"/>
          <w:szCs w:val="28"/>
        </w:rPr>
      </w:pPr>
      <w:bookmarkStart w:id="120" w:name="_Toc528318145"/>
      <w:r w:rsidRPr="009A6295">
        <w:rPr>
          <w:sz w:val="28"/>
          <w:szCs w:val="28"/>
        </w:rPr>
        <w:t>За период с 2015 по 2018 год заметно улучшилось материально- техническое состояние учреждений культуры. В 2008 году была разработана муниципальная  целевая программа «Преображение», которая в последствии была переименована в муниципальную программу «Развитие культуры в МО «Гусевский городской округ», в данный момент утверждена и действует программа на 2018 - 2020 годы.</w:t>
      </w:r>
      <w:bookmarkEnd w:id="120"/>
      <w:r w:rsidRPr="009A6295">
        <w:rPr>
          <w:sz w:val="28"/>
          <w:szCs w:val="28"/>
        </w:rPr>
        <w:t xml:space="preserve"> </w:t>
      </w:r>
    </w:p>
    <w:p w:rsidR="00DC6A49" w:rsidRPr="009A6295" w:rsidRDefault="00DC6A49" w:rsidP="00567021">
      <w:pPr>
        <w:pStyle w:val="BodyText3"/>
        <w:spacing w:after="0"/>
        <w:ind w:firstLine="708"/>
        <w:jc w:val="both"/>
        <w:rPr>
          <w:sz w:val="28"/>
          <w:szCs w:val="28"/>
        </w:rPr>
      </w:pPr>
      <w:r w:rsidRPr="009A6295">
        <w:rPr>
          <w:sz w:val="28"/>
          <w:szCs w:val="28"/>
        </w:rPr>
        <w:t>За 2015-2018 год компьютеризированы все сельские и городские библиотеки. Книжный фонд составляет 168 269 экземпляров.</w:t>
      </w:r>
    </w:p>
    <w:p w:rsidR="00DC6A49" w:rsidRPr="009A6295" w:rsidRDefault="00DC6A49" w:rsidP="00567021">
      <w:pPr>
        <w:pStyle w:val="BodyText3"/>
        <w:spacing w:after="0"/>
        <w:ind w:firstLine="708"/>
        <w:jc w:val="both"/>
        <w:rPr>
          <w:sz w:val="28"/>
          <w:szCs w:val="28"/>
        </w:rPr>
      </w:pPr>
      <w:r w:rsidRPr="009A6295">
        <w:rPr>
          <w:sz w:val="28"/>
          <w:szCs w:val="28"/>
        </w:rPr>
        <w:t>Обеспеченность населения библиотечными учреждениями – 2,2 тыс. жителей на одну библиотеку, что выше среднего показателя по области (3,2 тыс. жителей на 1 библиотеку по области). Жителям Гусевского городского округа обеспечен доступ к фондам Национальной электронной библиотеки и использование возможностей ЛитРес.</w:t>
      </w:r>
    </w:p>
    <w:p w:rsidR="00DC6A49" w:rsidRPr="009A6295" w:rsidRDefault="00DC6A49" w:rsidP="00567021">
      <w:pPr>
        <w:pStyle w:val="BodyText3"/>
        <w:spacing w:after="0"/>
        <w:ind w:firstLine="708"/>
        <w:jc w:val="both"/>
        <w:rPr>
          <w:sz w:val="28"/>
          <w:szCs w:val="28"/>
        </w:rPr>
      </w:pPr>
      <w:r w:rsidRPr="009A6295">
        <w:rPr>
          <w:sz w:val="28"/>
          <w:szCs w:val="28"/>
        </w:rPr>
        <w:t>Разработана идея, концепция, проектно-сметная документация, экспликация создания Литературного бульвара (от здания Центральной библиотеки до гостиницы «Королевский двор»), который будет представлять из себя тематические площадки с малыми архитектурными формами в виде книг или закладок, посвященные произведениям русских классиков.</w:t>
      </w:r>
    </w:p>
    <w:p w:rsidR="00DC6A49" w:rsidRPr="009A6295" w:rsidRDefault="00DC6A49" w:rsidP="00567021">
      <w:pPr>
        <w:pStyle w:val="BodyText3"/>
        <w:spacing w:after="0"/>
        <w:ind w:firstLine="708"/>
        <w:jc w:val="both"/>
        <w:rPr>
          <w:sz w:val="28"/>
          <w:szCs w:val="28"/>
        </w:rPr>
      </w:pPr>
      <w:r w:rsidRPr="009A6295">
        <w:rPr>
          <w:sz w:val="28"/>
          <w:szCs w:val="28"/>
        </w:rPr>
        <w:t xml:space="preserve">Проведены капитальные работы в Первомайском и Лермонтовском СДК, в Брянской, Майской  и Северной библиотеках. Проведены работы по установке  в библиотеках поручней, пандусов для инвалидов. На ремонт библиотек за три года использовано 396,0 рублей. </w:t>
      </w:r>
    </w:p>
    <w:p w:rsidR="00DC6A49" w:rsidRPr="009A6295" w:rsidRDefault="00DC6A49" w:rsidP="00567021">
      <w:pPr>
        <w:pStyle w:val="BodyText3"/>
        <w:spacing w:after="0"/>
        <w:ind w:firstLine="708"/>
        <w:jc w:val="both"/>
        <w:rPr>
          <w:sz w:val="28"/>
          <w:szCs w:val="28"/>
        </w:rPr>
      </w:pPr>
      <w:r w:rsidRPr="009A6295">
        <w:rPr>
          <w:sz w:val="28"/>
          <w:szCs w:val="28"/>
        </w:rPr>
        <w:t>Осуществлен капитальный ремонт в Михайловском и Маяковском Домах культуры. На ремонт учреждений культуры и улучшение материально-технической базы за три года направлено из областного бюджета – 25,150 тыс. рублей, из местного бюджета – 10,730 тыс. рублей.</w:t>
      </w:r>
    </w:p>
    <w:p w:rsidR="00DC6A49" w:rsidRPr="009A6295" w:rsidRDefault="00DC6A49" w:rsidP="00567021">
      <w:pPr>
        <w:pStyle w:val="BodyText3"/>
        <w:spacing w:after="0"/>
        <w:ind w:firstLine="708"/>
        <w:jc w:val="both"/>
        <w:rPr>
          <w:sz w:val="28"/>
          <w:szCs w:val="28"/>
        </w:rPr>
      </w:pPr>
      <w:r w:rsidRPr="009A6295">
        <w:rPr>
          <w:sz w:val="28"/>
          <w:szCs w:val="28"/>
        </w:rPr>
        <w:t>Силами жителей поселков, работников культуры в каждом из центральных сельских  Домов культуры созданы музейные комнаты.</w:t>
      </w:r>
    </w:p>
    <w:p w:rsidR="00DC6A49" w:rsidRPr="009A6295" w:rsidRDefault="00DC6A49" w:rsidP="00567021">
      <w:pPr>
        <w:pStyle w:val="BodyText3"/>
        <w:spacing w:after="0"/>
        <w:ind w:firstLine="708"/>
        <w:jc w:val="both"/>
        <w:rPr>
          <w:sz w:val="28"/>
          <w:szCs w:val="28"/>
        </w:rPr>
      </w:pPr>
      <w:r w:rsidRPr="009A6295">
        <w:rPr>
          <w:sz w:val="28"/>
          <w:szCs w:val="28"/>
        </w:rPr>
        <w:t xml:space="preserve">Ежегодно специалисты Гусевского библиотечного объединения и Городского Дома культуры становятся победителями Областного смотра конкурса культурно-досуговых учреждений и библиотек Калининградской области. </w:t>
      </w:r>
    </w:p>
    <w:p w:rsidR="00DC6A49" w:rsidRPr="009A6295" w:rsidRDefault="00DC6A49" w:rsidP="00567021">
      <w:pPr>
        <w:pStyle w:val="BodyText3"/>
        <w:spacing w:after="0"/>
        <w:ind w:firstLine="708"/>
        <w:jc w:val="both"/>
        <w:rPr>
          <w:sz w:val="28"/>
          <w:szCs w:val="28"/>
        </w:rPr>
      </w:pPr>
      <w:r w:rsidRPr="009A6295">
        <w:rPr>
          <w:sz w:val="28"/>
          <w:szCs w:val="28"/>
        </w:rPr>
        <w:t>В течение трех прошедших лет в Гусевской детской школе искусств были капитально отремонтированы и оборудованы все санузлы, в ходе реконструкции и ремонта  санузлов организовано и оборудовано еще одно классное помещение, отремонтированы 2/3 учебных классов, приобретено специальное покрытие для хореографических классов, изготовлена ПСД (прошла экспертизу) на капитальный ремонт фасадов здания и концертного зала.</w:t>
      </w:r>
    </w:p>
    <w:p w:rsidR="00DC6A49" w:rsidRPr="009A6295" w:rsidRDefault="00DC6A49" w:rsidP="00567021">
      <w:pPr>
        <w:pStyle w:val="BodyText3"/>
        <w:spacing w:after="0"/>
        <w:ind w:firstLine="708"/>
        <w:jc w:val="both"/>
        <w:rPr>
          <w:sz w:val="28"/>
          <w:szCs w:val="28"/>
        </w:rPr>
      </w:pPr>
      <w:r w:rsidRPr="009A6295">
        <w:rPr>
          <w:sz w:val="28"/>
          <w:szCs w:val="28"/>
        </w:rPr>
        <w:t>Получены Гранты Министерства культуры в конкурсе «Лучшая детская школа искусств» в размере 50 и 200 тысяч, которые были потрачены на участие одаренных детей во Всероссийских конкурсах и приобретение музыкальных инструментов.</w:t>
      </w:r>
    </w:p>
    <w:p w:rsidR="00DC6A49" w:rsidRPr="009A6295" w:rsidRDefault="00DC6A49" w:rsidP="00567021">
      <w:pPr>
        <w:pStyle w:val="BodyText3"/>
        <w:spacing w:after="0"/>
        <w:ind w:firstLine="708"/>
        <w:jc w:val="both"/>
        <w:rPr>
          <w:sz w:val="28"/>
          <w:szCs w:val="28"/>
        </w:rPr>
      </w:pPr>
      <w:r w:rsidRPr="009A6295">
        <w:rPr>
          <w:sz w:val="28"/>
          <w:szCs w:val="28"/>
        </w:rPr>
        <w:t xml:space="preserve">За прошедшие три года в МАУ ДО «Гусевская ДШИ» создан музыкально-театральный класс, учащиеся которого являются постоянными участниками массовых культурно-досуговых и официальных мероприятий различного уровня. На базе образовательных учреждений Гусевского городского округа созданы классы общеэстетического отделения, хоровой направленности. </w:t>
      </w:r>
    </w:p>
    <w:p w:rsidR="00DC6A49" w:rsidRPr="009A6295" w:rsidRDefault="00DC6A49" w:rsidP="00567021">
      <w:pPr>
        <w:pStyle w:val="BodyText3"/>
        <w:spacing w:after="0"/>
        <w:ind w:firstLine="708"/>
        <w:jc w:val="both"/>
        <w:rPr>
          <w:sz w:val="28"/>
          <w:szCs w:val="28"/>
        </w:rPr>
      </w:pPr>
      <w:r w:rsidRPr="009A6295">
        <w:rPr>
          <w:sz w:val="28"/>
          <w:szCs w:val="28"/>
        </w:rPr>
        <w:t>В школе создан эстрадное-симфонический оркестр с духовой группой. На данный момент ведется работа с дирижером духового оркестра 11-го армейского корпуса по организации  совместных мероприятий духового оркестра корпуса и оркестра ДШИ.</w:t>
      </w:r>
    </w:p>
    <w:p w:rsidR="00DC6A49" w:rsidRPr="009A6295" w:rsidRDefault="00DC6A49" w:rsidP="00567021">
      <w:pPr>
        <w:pStyle w:val="BodyText3"/>
        <w:spacing w:after="0"/>
        <w:ind w:firstLine="708"/>
        <w:jc w:val="both"/>
        <w:rPr>
          <w:sz w:val="28"/>
          <w:szCs w:val="28"/>
        </w:rPr>
      </w:pPr>
      <w:r w:rsidRPr="009A6295">
        <w:rPr>
          <w:sz w:val="28"/>
          <w:szCs w:val="28"/>
        </w:rPr>
        <w:t>Открыта новая специализация на отделении духовых инструментов: «флейта». Создан камерный коллектив преподавателей «Ностальжи».</w:t>
      </w:r>
    </w:p>
    <w:p w:rsidR="00DC6A49" w:rsidRPr="009A6295" w:rsidRDefault="00DC6A49" w:rsidP="00567021">
      <w:pPr>
        <w:pStyle w:val="BodyText3"/>
        <w:spacing w:after="0"/>
        <w:ind w:firstLine="708"/>
        <w:jc w:val="both"/>
        <w:rPr>
          <w:sz w:val="28"/>
          <w:szCs w:val="28"/>
        </w:rPr>
      </w:pPr>
      <w:r w:rsidRPr="009A6295">
        <w:rPr>
          <w:sz w:val="28"/>
          <w:szCs w:val="28"/>
        </w:rPr>
        <w:t xml:space="preserve">В течение последних трех лет активно работает факультет «Искусствознание» Университета «третьего возраста». На базе ДШИ проводятся областные и международные конкурсы и методические мероприятия: </w:t>
      </w:r>
    </w:p>
    <w:p w:rsidR="00DC6A49" w:rsidRPr="009A6295" w:rsidRDefault="00DC6A49" w:rsidP="00567021">
      <w:pPr>
        <w:pStyle w:val="BodyText3"/>
        <w:spacing w:after="0"/>
        <w:ind w:firstLine="708"/>
        <w:jc w:val="both"/>
        <w:rPr>
          <w:sz w:val="28"/>
          <w:szCs w:val="28"/>
        </w:rPr>
      </w:pPr>
      <w:r w:rsidRPr="009A6295">
        <w:rPr>
          <w:sz w:val="28"/>
          <w:szCs w:val="28"/>
        </w:rPr>
        <w:t>«Международный конкурс детского творчества «Времена года в Гусеве».</w:t>
      </w:r>
    </w:p>
    <w:p w:rsidR="00DC6A49" w:rsidRPr="009A6295" w:rsidRDefault="00DC6A49" w:rsidP="00567021">
      <w:pPr>
        <w:pStyle w:val="BodyText3"/>
        <w:spacing w:after="0"/>
        <w:ind w:firstLine="708"/>
        <w:jc w:val="both"/>
        <w:rPr>
          <w:sz w:val="28"/>
          <w:szCs w:val="28"/>
        </w:rPr>
      </w:pPr>
      <w:r w:rsidRPr="009A6295">
        <w:rPr>
          <w:sz w:val="28"/>
          <w:szCs w:val="28"/>
        </w:rPr>
        <w:t>Областной хореографический конкурс «Большой хоровод».</w:t>
      </w:r>
    </w:p>
    <w:p w:rsidR="00DC6A49" w:rsidRPr="009A6295" w:rsidRDefault="00DC6A49" w:rsidP="00567021">
      <w:pPr>
        <w:pStyle w:val="BodyText3"/>
        <w:spacing w:after="0"/>
        <w:ind w:firstLine="708"/>
        <w:jc w:val="both"/>
        <w:rPr>
          <w:sz w:val="28"/>
          <w:szCs w:val="28"/>
        </w:rPr>
      </w:pPr>
      <w:r w:rsidRPr="009A6295">
        <w:rPr>
          <w:sz w:val="28"/>
          <w:szCs w:val="28"/>
        </w:rPr>
        <w:t>Открытая региональная педагогическая конференция.</w:t>
      </w:r>
    </w:p>
    <w:p w:rsidR="00DC6A49" w:rsidRPr="009A6295" w:rsidRDefault="00DC6A49" w:rsidP="00567021">
      <w:pPr>
        <w:pStyle w:val="BodyText3"/>
        <w:spacing w:after="0"/>
        <w:ind w:firstLine="708"/>
        <w:jc w:val="both"/>
        <w:rPr>
          <w:sz w:val="28"/>
          <w:szCs w:val="28"/>
        </w:rPr>
      </w:pPr>
      <w:r w:rsidRPr="009A6295">
        <w:rPr>
          <w:sz w:val="28"/>
          <w:szCs w:val="28"/>
        </w:rPr>
        <w:t>Расширяется деятельность отделения платных образовательных услуг.</w:t>
      </w:r>
    </w:p>
    <w:p w:rsidR="00DC6A49" w:rsidRPr="009A6295" w:rsidRDefault="00DC6A49" w:rsidP="00567021">
      <w:pPr>
        <w:pStyle w:val="BodyText3"/>
        <w:spacing w:after="0"/>
        <w:ind w:firstLine="708"/>
        <w:jc w:val="both"/>
        <w:rPr>
          <w:sz w:val="28"/>
          <w:szCs w:val="28"/>
        </w:rPr>
      </w:pPr>
      <w:r w:rsidRPr="009A6295">
        <w:rPr>
          <w:sz w:val="28"/>
          <w:szCs w:val="28"/>
        </w:rPr>
        <w:t>С успехом реализуются  программы «Английский язык в творчестве», «Игротека», «Здоровье</w:t>
      </w:r>
      <w:r>
        <w:rPr>
          <w:sz w:val="28"/>
          <w:szCs w:val="28"/>
        </w:rPr>
        <w:t xml:space="preserve"> </w:t>
      </w:r>
      <w:r w:rsidRPr="009A6295">
        <w:rPr>
          <w:sz w:val="28"/>
          <w:szCs w:val="28"/>
        </w:rPr>
        <w:t>сбережение» на отделении раннего эстетического развития.</w:t>
      </w:r>
    </w:p>
    <w:p w:rsidR="00DC6A49" w:rsidRPr="009A6295" w:rsidRDefault="00DC6A49" w:rsidP="00567021">
      <w:pPr>
        <w:pStyle w:val="BodyText3"/>
        <w:spacing w:after="0"/>
        <w:ind w:firstLine="708"/>
        <w:jc w:val="both"/>
        <w:rPr>
          <w:sz w:val="28"/>
          <w:szCs w:val="28"/>
        </w:rPr>
      </w:pPr>
      <w:r w:rsidRPr="009A6295">
        <w:rPr>
          <w:sz w:val="28"/>
          <w:szCs w:val="28"/>
        </w:rPr>
        <w:t>С 2018 года идет набор в группы интенсивного курса подготовки для поступления на архитектурные, дизайнерские  и конструкторские специальности средних и высших учебных заведений «Школа</w:t>
      </w:r>
      <w:r>
        <w:rPr>
          <w:sz w:val="28"/>
          <w:szCs w:val="28"/>
        </w:rPr>
        <w:t xml:space="preserve"> </w:t>
      </w:r>
      <w:r w:rsidRPr="009A6295">
        <w:rPr>
          <w:sz w:val="28"/>
          <w:szCs w:val="28"/>
        </w:rPr>
        <w:t>архитектурно-художественного мышления».</w:t>
      </w:r>
    </w:p>
    <w:p w:rsidR="00DC6A49" w:rsidRPr="009A6295" w:rsidRDefault="00DC6A49" w:rsidP="00567021">
      <w:pPr>
        <w:pStyle w:val="BodyText3"/>
        <w:spacing w:after="0"/>
        <w:ind w:firstLine="708"/>
        <w:jc w:val="both"/>
        <w:rPr>
          <w:sz w:val="28"/>
          <w:szCs w:val="28"/>
        </w:rPr>
      </w:pPr>
      <w:r w:rsidRPr="009A6295">
        <w:rPr>
          <w:sz w:val="28"/>
          <w:szCs w:val="28"/>
        </w:rPr>
        <w:t>Продолжается работа по эстетическому воспитанию детей и подростков в сельской местности. В Михайловском и Дубровском Домах культуры организуются группы музыкального фольклорного ансамбля «Скоморошина» с обучением игре на различных музыкальных шумовых инструментах народного русского творчества.</w:t>
      </w:r>
    </w:p>
    <w:p w:rsidR="00DC6A49" w:rsidRPr="009A6295" w:rsidRDefault="00DC6A49" w:rsidP="00567021">
      <w:pPr>
        <w:pStyle w:val="BodyText3"/>
        <w:spacing w:after="0"/>
        <w:ind w:firstLine="708"/>
        <w:jc w:val="both"/>
        <w:rPr>
          <w:sz w:val="28"/>
          <w:szCs w:val="28"/>
        </w:rPr>
      </w:pPr>
      <w:r w:rsidRPr="009A6295">
        <w:rPr>
          <w:sz w:val="28"/>
          <w:szCs w:val="28"/>
        </w:rPr>
        <w:t>В ДШИ планируется создание студии звукозаписи, мастерской по изготовлению изделий декоративно-прикладного творчества, создан проект развития прилежащей территории ДШИ и изготавливается проект парка миниатюрных скульптур «Гусевленд».</w:t>
      </w:r>
    </w:p>
    <w:p w:rsidR="00DC6A49" w:rsidRPr="009A6295" w:rsidRDefault="00DC6A49" w:rsidP="00567021">
      <w:pPr>
        <w:pStyle w:val="BodyText3"/>
        <w:spacing w:after="0"/>
        <w:ind w:firstLine="708"/>
        <w:jc w:val="both"/>
        <w:rPr>
          <w:sz w:val="28"/>
          <w:szCs w:val="28"/>
        </w:rPr>
      </w:pPr>
      <w:r w:rsidRPr="009A6295">
        <w:rPr>
          <w:sz w:val="28"/>
          <w:szCs w:val="28"/>
        </w:rPr>
        <w:t>Организация музыкально-театральной студии требует дополнительных средств на приобретение оборудования, декораций и костюмов. Также для репетиций требуются дополнительные помещения. Для расширения площади здания ДШИ за счет организации мансардных помещений создан  проект и разработано проектное решение, которое требует создания рабочей документации  для дальнейшей реализации проекта.</w:t>
      </w:r>
    </w:p>
    <w:p w:rsidR="00DC6A49" w:rsidRPr="009A6295" w:rsidRDefault="00DC6A49" w:rsidP="00567021">
      <w:pPr>
        <w:pStyle w:val="BodyText3"/>
        <w:spacing w:after="0"/>
        <w:ind w:firstLine="708"/>
        <w:jc w:val="both"/>
        <w:rPr>
          <w:sz w:val="28"/>
          <w:szCs w:val="28"/>
        </w:rPr>
      </w:pPr>
      <w:r w:rsidRPr="009A6295">
        <w:rPr>
          <w:sz w:val="28"/>
          <w:szCs w:val="28"/>
        </w:rPr>
        <w:t xml:space="preserve">За период 2015-2018 гг. Гусевский музей был полностью модернизирован: созданы новые выставочные площадки и экспозиции, существующие экспозиции были полностью реконструированы и оснащены мультимедийным оборудованием, созданы экспозиции под открытым небом, благоустроена территория. </w:t>
      </w:r>
    </w:p>
    <w:p w:rsidR="00DC6A49" w:rsidRPr="009A6295" w:rsidRDefault="00DC6A49" w:rsidP="00567021">
      <w:pPr>
        <w:pStyle w:val="BodyText3"/>
        <w:spacing w:after="0"/>
        <w:ind w:firstLine="708"/>
        <w:jc w:val="both"/>
        <w:rPr>
          <w:sz w:val="28"/>
          <w:szCs w:val="28"/>
        </w:rPr>
      </w:pPr>
      <w:r w:rsidRPr="009A6295">
        <w:rPr>
          <w:sz w:val="28"/>
          <w:szCs w:val="28"/>
        </w:rPr>
        <w:t>За последние годы ряд мероприятий были направлены на повышение социальной защищенности работников культуры: выполняются майские Указы Президента РФ, ежегодно выполняются показатели дорожной карты.</w:t>
      </w:r>
    </w:p>
    <w:p w:rsidR="00DC6A49" w:rsidRPr="009A6295" w:rsidRDefault="00DC6A49" w:rsidP="00567021">
      <w:pPr>
        <w:pStyle w:val="BodyText3"/>
        <w:spacing w:after="0"/>
        <w:ind w:firstLine="708"/>
        <w:jc w:val="both"/>
        <w:rPr>
          <w:sz w:val="28"/>
          <w:szCs w:val="28"/>
        </w:rPr>
      </w:pPr>
      <w:r w:rsidRPr="009A6295">
        <w:rPr>
          <w:sz w:val="28"/>
          <w:szCs w:val="28"/>
        </w:rPr>
        <w:t>Появились новые массовые мероприятия и праздники, такие как: Военно-исторический фестиваль Гумбинненское сражение,  фестиваль семейного творчества «Ромашковое счастье», День молодежи с проведением «Богатырских игр» и Фестиваля красок, Ночь искусств, Музейная ночь, новогодние  интерактивные праздники для детей  «У главной елки»,  получившие прекрасные отзывы у жителей и гостей города.</w:t>
      </w:r>
    </w:p>
    <w:p w:rsidR="00DC6A49" w:rsidRPr="009A6295" w:rsidRDefault="00DC6A49" w:rsidP="00567021">
      <w:pPr>
        <w:pStyle w:val="BodyText3"/>
        <w:spacing w:after="0"/>
        <w:ind w:firstLine="708"/>
        <w:jc w:val="both"/>
        <w:rPr>
          <w:sz w:val="28"/>
          <w:szCs w:val="28"/>
        </w:rPr>
      </w:pPr>
      <w:r w:rsidRPr="009A6295">
        <w:rPr>
          <w:sz w:val="28"/>
          <w:szCs w:val="28"/>
        </w:rPr>
        <w:t>Общая ситуация с развитием культуры в муниципальном образовании «Гусевский городской округ» в целом характеризуется:</w:t>
      </w:r>
    </w:p>
    <w:p w:rsidR="00DC6A49" w:rsidRPr="009A6295" w:rsidRDefault="00DC6A49" w:rsidP="00567021">
      <w:pPr>
        <w:pStyle w:val="BodyText3"/>
        <w:spacing w:after="0"/>
        <w:ind w:firstLine="708"/>
        <w:jc w:val="both"/>
        <w:rPr>
          <w:sz w:val="28"/>
          <w:szCs w:val="28"/>
        </w:rPr>
      </w:pPr>
      <w:r w:rsidRPr="009A6295">
        <w:rPr>
          <w:sz w:val="28"/>
          <w:szCs w:val="28"/>
        </w:rPr>
        <w:t>неудовлетворительным состоянием  зданий и внутренних помещений учреждений культуры округа и  города, которые требуют незамедлительного ремонта,</w:t>
      </w:r>
    </w:p>
    <w:p w:rsidR="00DC6A49" w:rsidRPr="009A6295" w:rsidRDefault="00DC6A49" w:rsidP="00567021">
      <w:pPr>
        <w:pStyle w:val="BodyText3"/>
        <w:spacing w:after="0"/>
        <w:ind w:firstLine="708"/>
        <w:jc w:val="both"/>
        <w:rPr>
          <w:sz w:val="28"/>
          <w:szCs w:val="28"/>
        </w:rPr>
      </w:pPr>
      <w:r w:rsidRPr="009A6295">
        <w:rPr>
          <w:sz w:val="28"/>
          <w:szCs w:val="28"/>
        </w:rPr>
        <w:t>слабой материально – технической базой,</w:t>
      </w:r>
    </w:p>
    <w:p w:rsidR="00DC6A49" w:rsidRPr="009A6295" w:rsidRDefault="00DC6A49" w:rsidP="00567021">
      <w:pPr>
        <w:pStyle w:val="BodyText3"/>
        <w:spacing w:after="0"/>
        <w:ind w:firstLine="708"/>
        <w:jc w:val="both"/>
        <w:rPr>
          <w:sz w:val="28"/>
          <w:szCs w:val="28"/>
        </w:rPr>
      </w:pPr>
      <w:r w:rsidRPr="009A6295">
        <w:rPr>
          <w:sz w:val="28"/>
          <w:szCs w:val="28"/>
        </w:rPr>
        <w:t>недостаточным финансированием на проведение массовых праздников и мероприятий.</w:t>
      </w:r>
    </w:p>
    <w:p w:rsidR="00DC6A49" w:rsidRPr="009A6295" w:rsidRDefault="00DC6A49" w:rsidP="00567021">
      <w:pPr>
        <w:pStyle w:val="BodyText3"/>
        <w:spacing w:after="0"/>
        <w:ind w:firstLine="708"/>
        <w:jc w:val="both"/>
        <w:rPr>
          <w:sz w:val="28"/>
          <w:szCs w:val="28"/>
        </w:rPr>
      </w:pPr>
      <w:r w:rsidRPr="009A6295">
        <w:rPr>
          <w:sz w:val="28"/>
          <w:szCs w:val="28"/>
        </w:rPr>
        <w:t>В последние годы значительно увеличилось финансирование за счет местного бюджета на  поддержку и развитие культуры в муниципальном образовании, и, тем не менее, без принятия муниципальных целевых программ</w:t>
      </w:r>
      <w:r>
        <w:rPr>
          <w:sz w:val="28"/>
          <w:szCs w:val="28"/>
        </w:rPr>
        <w:t xml:space="preserve"> </w:t>
      </w:r>
      <w:r w:rsidRPr="009A6295">
        <w:rPr>
          <w:sz w:val="28"/>
          <w:szCs w:val="28"/>
        </w:rPr>
        <w:t>проблемы, указанные выше, еще долго могут быть не решены.</w:t>
      </w:r>
    </w:p>
    <w:p w:rsidR="00DC6A49" w:rsidRPr="009A6295" w:rsidRDefault="00DC6A49" w:rsidP="00567021">
      <w:pPr>
        <w:pStyle w:val="BodyText3"/>
        <w:spacing w:after="0"/>
        <w:ind w:firstLine="708"/>
        <w:jc w:val="both"/>
        <w:rPr>
          <w:sz w:val="28"/>
          <w:szCs w:val="28"/>
        </w:rPr>
      </w:pPr>
      <w:r w:rsidRPr="009A6295">
        <w:rPr>
          <w:sz w:val="28"/>
          <w:szCs w:val="28"/>
        </w:rPr>
        <w:t>Учитывая, что ежегодно на территории муниципального образования проводятся более 2 500 тысяч мероприятий; более 10 фестивалей и конкурсов международного, регионального и муниципального  уровней, мастер - классы, семинары, пленэры, г. Гусев является культурно-образовательной и  методической  площадкой на Востоке области, для дальнейшего развития культуры необходимо:</w:t>
      </w:r>
    </w:p>
    <w:p w:rsidR="00DC6A49" w:rsidRPr="009A6295" w:rsidRDefault="00DC6A49" w:rsidP="00567021">
      <w:pPr>
        <w:pStyle w:val="BodyText3"/>
        <w:spacing w:after="0"/>
        <w:ind w:firstLine="708"/>
        <w:jc w:val="both"/>
        <w:rPr>
          <w:sz w:val="28"/>
          <w:szCs w:val="28"/>
        </w:rPr>
      </w:pPr>
      <w:r w:rsidRPr="009A6295">
        <w:rPr>
          <w:sz w:val="28"/>
          <w:szCs w:val="28"/>
        </w:rPr>
        <w:t>строительство</w:t>
      </w:r>
      <w:r>
        <w:rPr>
          <w:sz w:val="28"/>
          <w:szCs w:val="28"/>
        </w:rPr>
        <w:t xml:space="preserve"> </w:t>
      </w:r>
      <w:r w:rsidRPr="009A6295">
        <w:rPr>
          <w:sz w:val="28"/>
          <w:szCs w:val="28"/>
        </w:rPr>
        <w:t>многофункционального концертно-выставочного комплекса;</w:t>
      </w:r>
    </w:p>
    <w:p w:rsidR="00DC6A49" w:rsidRPr="009A6295" w:rsidRDefault="00DC6A49" w:rsidP="00567021">
      <w:pPr>
        <w:pStyle w:val="BodyText3"/>
        <w:spacing w:after="0"/>
        <w:ind w:firstLine="708"/>
        <w:jc w:val="both"/>
        <w:rPr>
          <w:sz w:val="28"/>
          <w:szCs w:val="28"/>
        </w:rPr>
      </w:pPr>
      <w:r w:rsidRPr="009A6295">
        <w:rPr>
          <w:sz w:val="28"/>
          <w:szCs w:val="28"/>
        </w:rPr>
        <w:t>капитальный ремонт здания Детской школы искусств;</w:t>
      </w:r>
    </w:p>
    <w:p w:rsidR="00DC6A49" w:rsidRPr="009A6295" w:rsidRDefault="00DC6A49" w:rsidP="00567021">
      <w:pPr>
        <w:pStyle w:val="BodyText3"/>
        <w:spacing w:after="0"/>
        <w:ind w:firstLine="708"/>
        <w:jc w:val="both"/>
        <w:rPr>
          <w:sz w:val="28"/>
          <w:szCs w:val="28"/>
        </w:rPr>
      </w:pPr>
      <w:r w:rsidRPr="009A6295">
        <w:rPr>
          <w:sz w:val="28"/>
          <w:szCs w:val="28"/>
        </w:rPr>
        <w:t>реконструкция, капитальный ремонт Домов культуры, строительство типового ДК на селе;</w:t>
      </w:r>
    </w:p>
    <w:p w:rsidR="00DC6A49" w:rsidRPr="009A6295" w:rsidRDefault="00DC6A49" w:rsidP="00567021">
      <w:pPr>
        <w:pStyle w:val="BodyText3"/>
        <w:spacing w:after="0"/>
        <w:ind w:firstLine="708"/>
        <w:jc w:val="both"/>
        <w:rPr>
          <w:sz w:val="28"/>
          <w:szCs w:val="28"/>
        </w:rPr>
      </w:pPr>
      <w:r w:rsidRPr="009A6295">
        <w:rPr>
          <w:sz w:val="28"/>
          <w:szCs w:val="28"/>
        </w:rPr>
        <w:t>развитие экспозиционного пространства в цокольном этаже Храма –памятника Всех Святых, в здании и на территории Гусевского музея;</w:t>
      </w:r>
    </w:p>
    <w:p w:rsidR="00DC6A49" w:rsidRPr="009A6295" w:rsidRDefault="00DC6A49" w:rsidP="00567021">
      <w:pPr>
        <w:pStyle w:val="BodyText3"/>
        <w:spacing w:after="0"/>
        <w:ind w:firstLine="708"/>
        <w:jc w:val="both"/>
        <w:rPr>
          <w:sz w:val="28"/>
          <w:szCs w:val="28"/>
        </w:rPr>
      </w:pPr>
      <w:r w:rsidRPr="009A6295">
        <w:rPr>
          <w:sz w:val="28"/>
          <w:szCs w:val="28"/>
        </w:rPr>
        <w:t>Модернизация библиотек «Провинциальная библиотека ХХI века – WI-FI прорыв»</w:t>
      </w:r>
    </w:p>
    <w:p w:rsidR="00DC6A49" w:rsidRPr="009A6295" w:rsidRDefault="00DC6A49" w:rsidP="00567021">
      <w:pPr>
        <w:pStyle w:val="BodyText3"/>
        <w:spacing w:after="0"/>
        <w:ind w:firstLine="708"/>
        <w:jc w:val="both"/>
        <w:rPr>
          <w:sz w:val="28"/>
          <w:szCs w:val="28"/>
        </w:rPr>
      </w:pPr>
      <w:r w:rsidRPr="009A6295">
        <w:rPr>
          <w:sz w:val="28"/>
          <w:szCs w:val="28"/>
        </w:rPr>
        <w:t>разнообразие форм и видов массовой культурно-досуговой деятельности.</w:t>
      </w:r>
    </w:p>
    <w:p w:rsidR="00DC6A49" w:rsidRPr="009A6295" w:rsidRDefault="00DC6A49" w:rsidP="00567021">
      <w:pPr>
        <w:pStyle w:val="BodyText3"/>
        <w:spacing w:after="0"/>
        <w:ind w:firstLine="708"/>
        <w:jc w:val="both"/>
        <w:rPr>
          <w:sz w:val="28"/>
          <w:szCs w:val="28"/>
        </w:rPr>
      </w:pPr>
      <w:r w:rsidRPr="009A6295">
        <w:rPr>
          <w:sz w:val="28"/>
          <w:szCs w:val="28"/>
        </w:rPr>
        <w:t>Большое внимание в МО уделяется сохранению памятников истории, культуры и архитектуры: Постановлением Министерства культуры РСФСР от 19.02.90г. № 12 город Гусев отнесен к числу исторических городов России категории “ценное наследие”, так как на его территории сохранились особо ценные исторические и архитектурные достопримечательности, свидетельствующие о культуре народа, ранее населявшего Восточную Пруссию.</w:t>
      </w:r>
    </w:p>
    <w:p w:rsidR="00DC6A49" w:rsidRPr="009A6295" w:rsidRDefault="00DC6A49" w:rsidP="00567021">
      <w:pPr>
        <w:pStyle w:val="BodyText3"/>
        <w:spacing w:after="0"/>
        <w:ind w:firstLine="708"/>
        <w:jc w:val="both"/>
        <w:rPr>
          <w:sz w:val="28"/>
          <w:szCs w:val="28"/>
        </w:rPr>
      </w:pPr>
      <w:r w:rsidRPr="009A6295">
        <w:rPr>
          <w:sz w:val="28"/>
          <w:szCs w:val="28"/>
        </w:rPr>
        <w:t>В 2015 году за счет средств регионального и местных бюджетов на ремонтно-восстановительные работы военно-мемориальных объектов Великой Отечественной войны 1941-1945 гг., находящихся на территории муниципалитета было направлено и освоено 11 386 340 р.</w:t>
      </w:r>
    </w:p>
    <w:p w:rsidR="00DC6A49" w:rsidRPr="009A6295" w:rsidRDefault="00DC6A49" w:rsidP="00567021">
      <w:pPr>
        <w:pStyle w:val="BodyText3"/>
        <w:spacing w:after="0"/>
        <w:ind w:firstLine="708"/>
        <w:jc w:val="both"/>
        <w:rPr>
          <w:sz w:val="28"/>
          <w:szCs w:val="28"/>
        </w:rPr>
      </w:pPr>
      <w:r w:rsidRPr="009A6295">
        <w:rPr>
          <w:sz w:val="28"/>
          <w:szCs w:val="28"/>
        </w:rPr>
        <w:t>На территории муниципального образования «Гусевский городской округ» находиться 59 объектов культурного наследия, среди них 11 объектов культурного наследия регионального наследия, 28 объектов культурного наследия (местного) муниципального значения и 20 выявленных объектов культурного наследия.</w:t>
      </w:r>
    </w:p>
    <w:p w:rsidR="00DC6A49" w:rsidRPr="009A6295" w:rsidRDefault="00DC6A49" w:rsidP="00567021">
      <w:pPr>
        <w:pStyle w:val="BodyText3"/>
        <w:spacing w:after="0"/>
        <w:ind w:firstLine="708"/>
        <w:jc w:val="both"/>
        <w:rPr>
          <w:sz w:val="28"/>
          <w:szCs w:val="28"/>
        </w:rPr>
      </w:pPr>
      <w:r w:rsidRPr="009A6295">
        <w:rPr>
          <w:sz w:val="28"/>
          <w:szCs w:val="28"/>
        </w:rPr>
        <w:t>За период с 2015 по 2018 гг. на братских могилах муниципального образования «Гусевский городской округ» увековечены имена 31 воина РККА, а также в 2018 г. 22 июня на братской могиле в п. Ольховатка торжественно перезахоронены останки 17 неизвестных воинов РККА.</w:t>
      </w:r>
    </w:p>
    <w:p w:rsidR="00DC6A49" w:rsidRPr="009A6295" w:rsidRDefault="00DC6A49" w:rsidP="00567021">
      <w:pPr>
        <w:pStyle w:val="BodyText3"/>
        <w:spacing w:after="0"/>
        <w:ind w:firstLine="708"/>
        <w:jc w:val="both"/>
        <w:rPr>
          <w:sz w:val="28"/>
          <w:szCs w:val="28"/>
        </w:rPr>
      </w:pPr>
      <w:r w:rsidRPr="009A6295">
        <w:rPr>
          <w:sz w:val="28"/>
          <w:szCs w:val="28"/>
        </w:rPr>
        <w:t>В декабре 2017 г. на 9 объектах культурного наследия местного (муниципального) значения установлены информационные таблички на сумму в 40 000 р. В настоящее время на 19 объектах культурного наследия местного (муниципального) значения установлены информационные таблички, работа в этом направлении продолжается.</w:t>
      </w:r>
    </w:p>
    <w:p w:rsidR="00DC6A49" w:rsidRPr="009A6295" w:rsidRDefault="00DC6A49" w:rsidP="00567021">
      <w:pPr>
        <w:pStyle w:val="BodyText3"/>
        <w:spacing w:after="0"/>
        <w:ind w:firstLine="708"/>
        <w:jc w:val="both"/>
        <w:rPr>
          <w:sz w:val="28"/>
          <w:szCs w:val="28"/>
        </w:rPr>
      </w:pPr>
      <w:r w:rsidRPr="009A6295">
        <w:rPr>
          <w:sz w:val="28"/>
          <w:szCs w:val="28"/>
        </w:rPr>
        <w:t>В мае 2018 года открыта чаша «Вечный огонь» (от газопровода низкого давления) на братской могиле советских воинов в г. Гусеве, по ул. Ю. Смирнова.</w:t>
      </w:r>
    </w:p>
    <w:p w:rsidR="00DC6A49" w:rsidRPr="009A6295" w:rsidRDefault="00DC6A49" w:rsidP="00567021">
      <w:pPr>
        <w:pStyle w:val="BodyText3"/>
        <w:spacing w:after="0"/>
        <w:ind w:firstLine="708"/>
        <w:jc w:val="both"/>
        <w:rPr>
          <w:sz w:val="28"/>
          <w:szCs w:val="28"/>
        </w:rPr>
      </w:pPr>
      <w:r w:rsidRPr="009A6295">
        <w:rPr>
          <w:sz w:val="28"/>
          <w:szCs w:val="28"/>
        </w:rPr>
        <w:t>Ежегодно в рамках подготовки к празднованию Великой Победы в Великой Отечественной войне 1941-1945 гг. и патриотического воспитания подрастающей молодежи проводится традиционный автопробег по местам боевой славы, где жители муниципалитета, школьники, военнослужащие отдают дань уважения воинам РККА, погибшим за нашу Родину.</w:t>
      </w:r>
    </w:p>
    <w:p w:rsidR="00DC6A49" w:rsidRPr="00F34102" w:rsidRDefault="00DC6A49" w:rsidP="00567021">
      <w:pPr>
        <w:jc w:val="both"/>
        <w:rPr>
          <w:b/>
          <w:bCs/>
          <w:sz w:val="28"/>
          <w:szCs w:val="28"/>
        </w:rPr>
      </w:pPr>
      <w:r w:rsidRPr="00F34102">
        <w:rPr>
          <w:b/>
          <w:bCs/>
          <w:sz w:val="28"/>
          <w:szCs w:val="28"/>
        </w:rPr>
        <w:t>Физическая культура и спорт</w:t>
      </w:r>
    </w:p>
    <w:p w:rsidR="00DC6A49" w:rsidRDefault="00DC6A49" w:rsidP="00567021">
      <w:pPr>
        <w:pStyle w:val="BodyText3"/>
        <w:spacing w:after="0"/>
        <w:ind w:firstLine="708"/>
        <w:jc w:val="both"/>
        <w:rPr>
          <w:sz w:val="28"/>
          <w:szCs w:val="28"/>
        </w:rPr>
      </w:pPr>
      <w:r w:rsidRPr="009A6295">
        <w:rPr>
          <w:sz w:val="28"/>
          <w:szCs w:val="28"/>
        </w:rPr>
        <w:t>Физкультурно-массовая и спортивно-оздоровительная работа в МО «Гусевский городской округ» осуществляется под руководством Управления по кул</w:t>
      </w:r>
      <w:r>
        <w:rPr>
          <w:sz w:val="28"/>
          <w:szCs w:val="28"/>
        </w:rPr>
        <w:t>ьтуре, спорту и делам молодежи.</w:t>
      </w:r>
    </w:p>
    <w:p w:rsidR="00DC6A49" w:rsidRPr="009A6295" w:rsidRDefault="00DC6A49" w:rsidP="00567021">
      <w:pPr>
        <w:pStyle w:val="BodyText3"/>
        <w:spacing w:after="0"/>
        <w:ind w:firstLine="708"/>
        <w:jc w:val="both"/>
        <w:rPr>
          <w:sz w:val="28"/>
          <w:szCs w:val="28"/>
        </w:rPr>
      </w:pPr>
      <w:r w:rsidRPr="009A6295">
        <w:rPr>
          <w:sz w:val="28"/>
          <w:szCs w:val="28"/>
        </w:rPr>
        <w:t>Работа по развитию физической культуры и спорта в муниципальном образовании осуществляется в соответствии с законом «О физической культуре и спорте в Российской Федерации», Целевой программы Калининградской области «Физическая культура и спорт - для всех» на 2007 – 2020 годы, муниципальной программой «Развитие физической культуры и массового спорта в муниципальном образовании «Гусевский городской округ» на 2016-2019 годы», в которых предусмотрено развитие физической культуры и спорта среди всех слоев населения.</w:t>
      </w:r>
    </w:p>
    <w:p w:rsidR="00DC6A49" w:rsidRPr="009A6295" w:rsidRDefault="00DC6A49" w:rsidP="00567021">
      <w:pPr>
        <w:pStyle w:val="BodyText3"/>
        <w:spacing w:after="0"/>
        <w:ind w:firstLine="708"/>
        <w:jc w:val="both"/>
        <w:rPr>
          <w:sz w:val="28"/>
          <w:szCs w:val="28"/>
        </w:rPr>
      </w:pPr>
      <w:r w:rsidRPr="009A6295">
        <w:rPr>
          <w:sz w:val="28"/>
          <w:szCs w:val="28"/>
        </w:rPr>
        <w:t xml:space="preserve">Основными целями работы являются: </w:t>
      </w:r>
    </w:p>
    <w:p w:rsidR="00DC6A49" w:rsidRPr="009A6295" w:rsidRDefault="00DC6A49" w:rsidP="00565012">
      <w:pPr>
        <w:pStyle w:val="BodyText3"/>
        <w:numPr>
          <w:ilvl w:val="0"/>
          <w:numId w:val="82"/>
        </w:numPr>
        <w:spacing w:after="0"/>
        <w:ind w:left="993"/>
        <w:jc w:val="both"/>
        <w:rPr>
          <w:sz w:val="28"/>
          <w:szCs w:val="28"/>
        </w:rPr>
      </w:pPr>
      <w:r w:rsidRPr="009A6295">
        <w:rPr>
          <w:sz w:val="28"/>
          <w:szCs w:val="28"/>
        </w:rPr>
        <w:t>создание условий для обеспечения регулярных занятий населения физической культурой и спортом и соревновательной практики;</w:t>
      </w:r>
    </w:p>
    <w:p w:rsidR="00DC6A49" w:rsidRPr="009A6295" w:rsidRDefault="00DC6A49" w:rsidP="00565012">
      <w:pPr>
        <w:pStyle w:val="BodyText3"/>
        <w:numPr>
          <w:ilvl w:val="0"/>
          <w:numId w:val="82"/>
        </w:numPr>
        <w:spacing w:after="0"/>
        <w:ind w:left="993"/>
        <w:jc w:val="both"/>
        <w:rPr>
          <w:sz w:val="28"/>
          <w:szCs w:val="28"/>
        </w:rPr>
      </w:pPr>
      <w:r w:rsidRPr="009A6295">
        <w:rPr>
          <w:sz w:val="28"/>
          <w:szCs w:val="28"/>
        </w:rPr>
        <w:t>вовлечение в активные занятия физической культурой и спортом широких слоев населения, особенно детей и молодежи;</w:t>
      </w:r>
    </w:p>
    <w:p w:rsidR="00DC6A49" w:rsidRPr="009A6295" w:rsidRDefault="00DC6A49" w:rsidP="00565012">
      <w:pPr>
        <w:pStyle w:val="BodyText3"/>
        <w:numPr>
          <w:ilvl w:val="0"/>
          <w:numId w:val="82"/>
        </w:numPr>
        <w:spacing w:after="0"/>
        <w:ind w:left="993"/>
        <w:jc w:val="both"/>
        <w:rPr>
          <w:sz w:val="28"/>
          <w:szCs w:val="28"/>
        </w:rPr>
      </w:pPr>
      <w:r w:rsidRPr="009A6295">
        <w:rPr>
          <w:sz w:val="28"/>
          <w:szCs w:val="28"/>
        </w:rPr>
        <w:t>проведение спортивно-массовых мероприятий;</w:t>
      </w:r>
    </w:p>
    <w:p w:rsidR="00DC6A49" w:rsidRPr="009A6295" w:rsidRDefault="00DC6A49" w:rsidP="00565012">
      <w:pPr>
        <w:pStyle w:val="BodyText3"/>
        <w:numPr>
          <w:ilvl w:val="0"/>
          <w:numId w:val="82"/>
        </w:numPr>
        <w:spacing w:after="0"/>
        <w:ind w:left="993"/>
        <w:jc w:val="both"/>
        <w:rPr>
          <w:sz w:val="28"/>
          <w:szCs w:val="28"/>
        </w:rPr>
      </w:pPr>
      <w:r w:rsidRPr="009A6295">
        <w:rPr>
          <w:sz w:val="28"/>
          <w:szCs w:val="28"/>
        </w:rPr>
        <w:t>совершенствование структуры управления и организационно-управленческой деятельности в области физической культуры и спорта;</w:t>
      </w:r>
    </w:p>
    <w:p w:rsidR="00DC6A49" w:rsidRPr="009A6295" w:rsidRDefault="00DC6A49" w:rsidP="00565012">
      <w:pPr>
        <w:pStyle w:val="BodyText3"/>
        <w:numPr>
          <w:ilvl w:val="0"/>
          <w:numId w:val="82"/>
        </w:numPr>
        <w:spacing w:after="0"/>
        <w:ind w:left="993"/>
        <w:jc w:val="both"/>
        <w:rPr>
          <w:sz w:val="28"/>
          <w:szCs w:val="28"/>
        </w:rPr>
      </w:pPr>
      <w:r w:rsidRPr="009A6295">
        <w:rPr>
          <w:sz w:val="28"/>
          <w:szCs w:val="28"/>
        </w:rPr>
        <w:t>развитие материально-технической базы;</w:t>
      </w:r>
    </w:p>
    <w:p w:rsidR="00DC6A49" w:rsidRPr="009A6295" w:rsidRDefault="00DC6A49" w:rsidP="00565012">
      <w:pPr>
        <w:pStyle w:val="BodyText3"/>
        <w:numPr>
          <w:ilvl w:val="0"/>
          <w:numId w:val="82"/>
        </w:numPr>
        <w:spacing w:after="0"/>
        <w:ind w:left="993"/>
        <w:jc w:val="both"/>
        <w:rPr>
          <w:sz w:val="28"/>
          <w:szCs w:val="28"/>
        </w:rPr>
      </w:pPr>
      <w:r w:rsidRPr="009A6295">
        <w:rPr>
          <w:sz w:val="28"/>
          <w:szCs w:val="28"/>
        </w:rPr>
        <w:t>улучшение кадрового обеспечения, повышение статуса и социальной защищенности работников физкультурно-спортивных организаций;</w:t>
      </w:r>
    </w:p>
    <w:p w:rsidR="00DC6A49" w:rsidRPr="009A6295" w:rsidRDefault="00DC6A49" w:rsidP="00565012">
      <w:pPr>
        <w:pStyle w:val="BodyText3"/>
        <w:numPr>
          <w:ilvl w:val="0"/>
          <w:numId w:val="82"/>
        </w:numPr>
        <w:spacing w:after="0"/>
        <w:ind w:left="993"/>
        <w:jc w:val="both"/>
        <w:rPr>
          <w:sz w:val="28"/>
          <w:szCs w:val="28"/>
        </w:rPr>
      </w:pPr>
      <w:r w:rsidRPr="009A6295">
        <w:rPr>
          <w:sz w:val="28"/>
          <w:szCs w:val="28"/>
        </w:rPr>
        <w:t>повышение качества и эффективности научно-методической, информационной и рекламной деятельности.</w:t>
      </w:r>
    </w:p>
    <w:p w:rsidR="00DC6A49" w:rsidRPr="009A6295" w:rsidRDefault="00DC6A49" w:rsidP="00567021">
      <w:pPr>
        <w:pStyle w:val="BodyText3"/>
        <w:spacing w:after="0"/>
        <w:ind w:firstLine="708"/>
        <w:jc w:val="both"/>
        <w:rPr>
          <w:sz w:val="28"/>
          <w:szCs w:val="28"/>
        </w:rPr>
      </w:pPr>
      <w:r w:rsidRPr="00F164DA">
        <w:rPr>
          <w:sz w:val="28"/>
          <w:szCs w:val="28"/>
        </w:rPr>
        <w:t xml:space="preserve">На территории МО «Гусевский городской округ» для занятий физической культурой и спортом организуют работу  ГМКСУ «Стадион», МАУ «ФОК г. Гусева», филиал ГАОУ ДО КО «Комплексная детско-юношеская спортивная школа», филиал ГУКО «Спортивный клуб инвалидов», МАУ ДО «ДЮЦ»,   МАУ  «Спортивная школа г. Гусева» по  различным видам спорта: баскетбол, футбол, волейбол, легкая атлетика, восточные единоборства, самбо, плавание, бокс.   </w:t>
      </w:r>
    </w:p>
    <w:p w:rsidR="00DC6A49" w:rsidRPr="009A6295" w:rsidRDefault="00DC6A49" w:rsidP="00567021">
      <w:pPr>
        <w:pStyle w:val="BodyText3"/>
        <w:spacing w:after="0"/>
        <w:ind w:firstLine="708"/>
        <w:jc w:val="both"/>
        <w:rPr>
          <w:sz w:val="28"/>
          <w:szCs w:val="28"/>
        </w:rPr>
      </w:pPr>
      <w:r w:rsidRPr="009A6295">
        <w:rPr>
          <w:sz w:val="28"/>
          <w:szCs w:val="28"/>
        </w:rPr>
        <w:t xml:space="preserve">На базе МАУ «ФОК г. Гусева» работают филиалы ГБОУ ДО КО «КДЮСШ по зимним видам спорта.  </w:t>
      </w:r>
    </w:p>
    <w:p w:rsidR="00DC6A49" w:rsidRPr="009A6295" w:rsidRDefault="00DC6A49" w:rsidP="00567021">
      <w:pPr>
        <w:pStyle w:val="BodyText3"/>
        <w:spacing w:after="0"/>
        <w:ind w:firstLine="708"/>
        <w:jc w:val="both"/>
        <w:rPr>
          <w:sz w:val="28"/>
          <w:szCs w:val="28"/>
        </w:rPr>
      </w:pPr>
      <w:r w:rsidRPr="009A6295">
        <w:rPr>
          <w:sz w:val="28"/>
          <w:szCs w:val="28"/>
        </w:rPr>
        <w:t>Гусев – город спортивных традиций с развитой спортивной  инфраструктурой, которая постоянно совершенствуется.</w:t>
      </w:r>
    </w:p>
    <w:p w:rsidR="00DC6A49" w:rsidRPr="009A6295" w:rsidRDefault="00DC6A49" w:rsidP="00567021">
      <w:pPr>
        <w:pStyle w:val="BodyText3"/>
        <w:spacing w:after="0"/>
        <w:ind w:firstLine="708"/>
        <w:jc w:val="both"/>
        <w:rPr>
          <w:sz w:val="28"/>
          <w:szCs w:val="28"/>
        </w:rPr>
      </w:pPr>
      <w:r w:rsidRPr="009A6295">
        <w:rPr>
          <w:sz w:val="28"/>
          <w:szCs w:val="28"/>
        </w:rPr>
        <w:t>В муниципалитете ведется активная работа по ремонту и реконструкции существующих спортивных сооружений, приступили к строительству новых спортивных объектов (</w:t>
      </w:r>
      <w:r w:rsidRPr="00F34102">
        <w:rPr>
          <w:sz w:val="28"/>
          <w:szCs w:val="28"/>
        </w:rPr>
        <w:t>Таблица 5).</w:t>
      </w:r>
    </w:p>
    <w:p w:rsidR="00DC6A49" w:rsidRPr="009A6295" w:rsidRDefault="00DC6A49" w:rsidP="00567021">
      <w:pPr>
        <w:pStyle w:val="BodyText3"/>
        <w:spacing w:after="0"/>
        <w:ind w:firstLine="708"/>
        <w:jc w:val="center"/>
        <w:rPr>
          <w:sz w:val="28"/>
          <w:szCs w:val="28"/>
        </w:rPr>
      </w:pPr>
      <w:r w:rsidRPr="009A6295">
        <w:rPr>
          <w:sz w:val="28"/>
          <w:szCs w:val="28"/>
        </w:rPr>
        <w:t>Наличие спортивных сооружений</w:t>
      </w:r>
    </w:p>
    <w:p w:rsidR="00DC6A49" w:rsidRDefault="00DC6A49" w:rsidP="00567021">
      <w:pPr>
        <w:jc w:val="right"/>
        <w:rPr>
          <w:sz w:val="28"/>
          <w:szCs w:val="28"/>
        </w:rPr>
      </w:pPr>
      <w:r w:rsidRPr="009959E1">
        <w:rPr>
          <w:sz w:val="28"/>
          <w:szCs w:val="28"/>
        </w:rPr>
        <w:t>Таблица 6</w:t>
      </w: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9"/>
        <w:gridCol w:w="1063"/>
        <w:gridCol w:w="1547"/>
        <w:gridCol w:w="1065"/>
        <w:gridCol w:w="1547"/>
        <w:gridCol w:w="1065"/>
        <w:gridCol w:w="1330"/>
      </w:tblGrid>
      <w:tr w:rsidR="00DC6A49" w:rsidRPr="005C190C">
        <w:tc>
          <w:tcPr>
            <w:tcW w:w="929" w:type="pct"/>
            <w:vMerge w:val="restart"/>
          </w:tcPr>
          <w:p w:rsidR="00DC6A49" w:rsidRPr="005C190C" w:rsidRDefault="00DC6A49" w:rsidP="005C190C">
            <w:pPr>
              <w:jc w:val="both"/>
              <w:rPr>
                <w:sz w:val="20"/>
                <w:szCs w:val="20"/>
              </w:rPr>
            </w:pPr>
            <w:r w:rsidRPr="005C190C">
              <w:rPr>
                <w:sz w:val="20"/>
                <w:szCs w:val="20"/>
              </w:rPr>
              <w:t>Наименование спортивных сооружений</w:t>
            </w:r>
          </w:p>
        </w:tc>
        <w:tc>
          <w:tcPr>
            <w:tcW w:w="1395" w:type="pct"/>
            <w:gridSpan w:val="2"/>
          </w:tcPr>
          <w:p w:rsidR="00DC6A49" w:rsidRPr="005C190C" w:rsidRDefault="00DC6A49" w:rsidP="005C190C">
            <w:pPr>
              <w:jc w:val="both"/>
              <w:rPr>
                <w:sz w:val="20"/>
                <w:szCs w:val="20"/>
              </w:rPr>
            </w:pPr>
            <w:r w:rsidRPr="005C190C">
              <w:rPr>
                <w:sz w:val="20"/>
                <w:szCs w:val="20"/>
              </w:rPr>
              <w:t>2016</w:t>
            </w:r>
          </w:p>
        </w:tc>
        <w:tc>
          <w:tcPr>
            <w:tcW w:w="1396" w:type="pct"/>
            <w:gridSpan w:val="2"/>
          </w:tcPr>
          <w:p w:rsidR="00DC6A49" w:rsidRPr="005C190C" w:rsidRDefault="00DC6A49" w:rsidP="005C190C">
            <w:pPr>
              <w:jc w:val="both"/>
              <w:rPr>
                <w:sz w:val="20"/>
                <w:szCs w:val="20"/>
              </w:rPr>
            </w:pPr>
            <w:r w:rsidRPr="005C190C">
              <w:rPr>
                <w:sz w:val="20"/>
                <w:szCs w:val="20"/>
              </w:rPr>
              <w:t>2017</w:t>
            </w:r>
          </w:p>
        </w:tc>
        <w:tc>
          <w:tcPr>
            <w:tcW w:w="1280" w:type="pct"/>
            <w:gridSpan w:val="2"/>
          </w:tcPr>
          <w:p w:rsidR="00DC6A49" w:rsidRPr="005C190C" w:rsidRDefault="00DC6A49" w:rsidP="005C190C">
            <w:pPr>
              <w:jc w:val="both"/>
              <w:rPr>
                <w:sz w:val="20"/>
                <w:szCs w:val="20"/>
              </w:rPr>
            </w:pPr>
            <w:r w:rsidRPr="005C190C">
              <w:rPr>
                <w:sz w:val="20"/>
                <w:szCs w:val="20"/>
              </w:rPr>
              <w:t>2018</w:t>
            </w:r>
          </w:p>
        </w:tc>
      </w:tr>
      <w:tr w:rsidR="00DC6A49" w:rsidRPr="005C190C">
        <w:tc>
          <w:tcPr>
            <w:tcW w:w="0" w:type="auto"/>
            <w:vMerge/>
          </w:tcPr>
          <w:p w:rsidR="00DC6A49" w:rsidRPr="005C190C" w:rsidRDefault="00DC6A49" w:rsidP="005C190C">
            <w:pPr>
              <w:jc w:val="both"/>
              <w:rPr>
                <w:sz w:val="20"/>
                <w:szCs w:val="20"/>
              </w:rPr>
            </w:pPr>
          </w:p>
        </w:tc>
        <w:tc>
          <w:tcPr>
            <w:tcW w:w="568" w:type="pct"/>
          </w:tcPr>
          <w:p w:rsidR="00DC6A49" w:rsidRPr="005C190C" w:rsidRDefault="00DC6A49" w:rsidP="005C190C">
            <w:pPr>
              <w:jc w:val="both"/>
              <w:rPr>
                <w:sz w:val="20"/>
                <w:szCs w:val="20"/>
              </w:rPr>
            </w:pPr>
            <w:r w:rsidRPr="005C190C">
              <w:rPr>
                <w:sz w:val="20"/>
                <w:szCs w:val="20"/>
              </w:rPr>
              <w:t>всего</w:t>
            </w:r>
          </w:p>
        </w:tc>
        <w:tc>
          <w:tcPr>
            <w:tcW w:w="827" w:type="pct"/>
          </w:tcPr>
          <w:p w:rsidR="00DC6A49" w:rsidRPr="005C190C" w:rsidRDefault="00DC6A49" w:rsidP="005C190C">
            <w:pPr>
              <w:jc w:val="both"/>
              <w:rPr>
                <w:sz w:val="20"/>
                <w:szCs w:val="20"/>
              </w:rPr>
            </w:pPr>
            <w:r w:rsidRPr="005C190C">
              <w:rPr>
                <w:sz w:val="20"/>
                <w:szCs w:val="20"/>
              </w:rPr>
              <w:t>в сельской местности</w:t>
            </w:r>
          </w:p>
        </w:tc>
        <w:tc>
          <w:tcPr>
            <w:tcW w:w="569" w:type="pct"/>
          </w:tcPr>
          <w:p w:rsidR="00DC6A49" w:rsidRPr="005C190C" w:rsidRDefault="00DC6A49" w:rsidP="005C190C">
            <w:pPr>
              <w:jc w:val="both"/>
              <w:rPr>
                <w:sz w:val="20"/>
                <w:szCs w:val="20"/>
              </w:rPr>
            </w:pPr>
            <w:r w:rsidRPr="005C190C">
              <w:rPr>
                <w:sz w:val="20"/>
                <w:szCs w:val="20"/>
              </w:rPr>
              <w:t>всего</w:t>
            </w:r>
          </w:p>
        </w:tc>
        <w:tc>
          <w:tcPr>
            <w:tcW w:w="827" w:type="pct"/>
          </w:tcPr>
          <w:p w:rsidR="00DC6A49" w:rsidRPr="005C190C" w:rsidRDefault="00DC6A49" w:rsidP="005C190C">
            <w:pPr>
              <w:jc w:val="both"/>
              <w:rPr>
                <w:sz w:val="20"/>
                <w:szCs w:val="20"/>
              </w:rPr>
            </w:pPr>
            <w:r w:rsidRPr="005C190C">
              <w:rPr>
                <w:sz w:val="20"/>
                <w:szCs w:val="20"/>
              </w:rPr>
              <w:t>в сельской местности</w:t>
            </w:r>
          </w:p>
        </w:tc>
        <w:tc>
          <w:tcPr>
            <w:tcW w:w="569" w:type="pct"/>
          </w:tcPr>
          <w:p w:rsidR="00DC6A49" w:rsidRPr="005C190C" w:rsidRDefault="00DC6A49" w:rsidP="005C190C">
            <w:pPr>
              <w:jc w:val="both"/>
              <w:rPr>
                <w:sz w:val="20"/>
                <w:szCs w:val="20"/>
              </w:rPr>
            </w:pPr>
            <w:r w:rsidRPr="005C190C">
              <w:rPr>
                <w:sz w:val="20"/>
                <w:szCs w:val="20"/>
              </w:rPr>
              <w:t>всего</w:t>
            </w:r>
          </w:p>
        </w:tc>
        <w:tc>
          <w:tcPr>
            <w:tcW w:w="711" w:type="pct"/>
          </w:tcPr>
          <w:p w:rsidR="00DC6A49" w:rsidRPr="005C190C" w:rsidRDefault="00DC6A49" w:rsidP="005C190C">
            <w:pPr>
              <w:jc w:val="both"/>
              <w:rPr>
                <w:sz w:val="20"/>
                <w:szCs w:val="20"/>
              </w:rPr>
            </w:pPr>
            <w:r w:rsidRPr="005C190C">
              <w:rPr>
                <w:sz w:val="20"/>
                <w:szCs w:val="20"/>
              </w:rPr>
              <w:t>в сельской местности</w:t>
            </w:r>
          </w:p>
        </w:tc>
      </w:tr>
      <w:tr w:rsidR="00DC6A49" w:rsidRPr="005C190C">
        <w:tc>
          <w:tcPr>
            <w:tcW w:w="929" w:type="pct"/>
          </w:tcPr>
          <w:p w:rsidR="00DC6A49" w:rsidRPr="005C190C" w:rsidRDefault="00DC6A49" w:rsidP="005C190C">
            <w:pPr>
              <w:jc w:val="both"/>
              <w:rPr>
                <w:sz w:val="20"/>
                <w:szCs w:val="20"/>
              </w:rPr>
            </w:pPr>
            <w:r w:rsidRPr="005C190C">
              <w:rPr>
                <w:sz w:val="20"/>
                <w:szCs w:val="20"/>
              </w:rPr>
              <w:t xml:space="preserve">Спортивные сооружения </w:t>
            </w:r>
          </w:p>
        </w:tc>
        <w:tc>
          <w:tcPr>
            <w:tcW w:w="568" w:type="pct"/>
          </w:tcPr>
          <w:p w:rsidR="00DC6A49" w:rsidRPr="005C190C" w:rsidRDefault="00DC6A49" w:rsidP="005C190C">
            <w:pPr>
              <w:jc w:val="both"/>
              <w:rPr>
                <w:sz w:val="20"/>
                <w:szCs w:val="20"/>
              </w:rPr>
            </w:pPr>
            <w:r w:rsidRPr="005C190C">
              <w:rPr>
                <w:sz w:val="20"/>
                <w:szCs w:val="20"/>
              </w:rPr>
              <w:t>51</w:t>
            </w:r>
          </w:p>
        </w:tc>
        <w:tc>
          <w:tcPr>
            <w:tcW w:w="827" w:type="pct"/>
          </w:tcPr>
          <w:p w:rsidR="00DC6A49" w:rsidRPr="005C190C" w:rsidRDefault="00DC6A49" w:rsidP="005C190C">
            <w:pPr>
              <w:jc w:val="both"/>
              <w:rPr>
                <w:sz w:val="20"/>
                <w:szCs w:val="20"/>
              </w:rPr>
            </w:pPr>
            <w:r w:rsidRPr="005C190C">
              <w:rPr>
                <w:sz w:val="20"/>
                <w:szCs w:val="20"/>
              </w:rPr>
              <w:t>19</w:t>
            </w:r>
          </w:p>
        </w:tc>
        <w:tc>
          <w:tcPr>
            <w:tcW w:w="569" w:type="pct"/>
          </w:tcPr>
          <w:p w:rsidR="00DC6A49" w:rsidRPr="005C190C" w:rsidRDefault="00DC6A49" w:rsidP="005C190C">
            <w:pPr>
              <w:jc w:val="both"/>
              <w:rPr>
                <w:sz w:val="20"/>
                <w:szCs w:val="20"/>
              </w:rPr>
            </w:pPr>
            <w:r w:rsidRPr="005C190C">
              <w:rPr>
                <w:sz w:val="20"/>
                <w:szCs w:val="20"/>
              </w:rPr>
              <w:t>57</w:t>
            </w:r>
          </w:p>
        </w:tc>
        <w:tc>
          <w:tcPr>
            <w:tcW w:w="827" w:type="pct"/>
          </w:tcPr>
          <w:p w:rsidR="00DC6A49" w:rsidRPr="005C190C" w:rsidRDefault="00DC6A49" w:rsidP="005C190C">
            <w:pPr>
              <w:jc w:val="both"/>
              <w:rPr>
                <w:sz w:val="20"/>
                <w:szCs w:val="20"/>
              </w:rPr>
            </w:pPr>
            <w:r w:rsidRPr="005C190C">
              <w:rPr>
                <w:sz w:val="20"/>
                <w:szCs w:val="20"/>
              </w:rPr>
              <w:t>20</w:t>
            </w:r>
          </w:p>
        </w:tc>
        <w:tc>
          <w:tcPr>
            <w:tcW w:w="569" w:type="pct"/>
          </w:tcPr>
          <w:p w:rsidR="00DC6A49" w:rsidRPr="005C190C" w:rsidRDefault="00DC6A49" w:rsidP="005C190C">
            <w:pPr>
              <w:jc w:val="both"/>
              <w:rPr>
                <w:sz w:val="20"/>
                <w:szCs w:val="20"/>
              </w:rPr>
            </w:pPr>
            <w:r w:rsidRPr="005C190C">
              <w:rPr>
                <w:sz w:val="20"/>
                <w:szCs w:val="20"/>
              </w:rPr>
              <w:t>71</w:t>
            </w:r>
          </w:p>
        </w:tc>
        <w:tc>
          <w:tcPr>
            <w:tcW w:w="711" w:type="pct"/>
          </w:tcPr>
          <w:p w:rsidR="00DC6A49" w:rsidRPr="005C190C" w:rsidRDefault="00DC6A49" w:rsidP="005C190C">
            <w:pPr>
              <w:jc w:val="both"/>
              <w:rPr>
                <w:sz w:val="20"/>
                <w:szCs w:val="20"/>
              </w:rPr>
            </w:pPr>
            <w:r w:rsidRPr="005C190C">
              <w:rPr>
                <w:sz w:val="20"/>
                <w:szCs w:val="20"/>
              </w:rPr>
              <w:t>10</w:t>
            </w:r>
          </w:p>
        </w:tc>
      </w:tr>
      <w:tr w:rsidR="00DC6A49" w:rsidRPr="005C190C">
        <w:tc>
          <w:tcPr>
            <w:tcW w:w="929" w:type="pct"/>
          </w:tcPr>
          <w:p w:rsidR="00DC6A49" w:rsidRPr="005C190C" w:rsidRDefault="00DC6A49" w:rsidP="005C190C">
            <w:pPr>
              <w:jc w:val="both"/>
              <w:rPr>
                <w:sz w:val="20"/>
                <w:szCs w:val="20"/>
              </w:rPr>
            </w:pPr>
            <w:r w:rsidRPr="005C190C">
              <w:rPr>
                <w:sz w:val="20"/>
                <w:szCs w:val="20"/>
              </w:rPr>
              <w:t>Стадионы</w:t>
            </w:r>
          </w:p>
        </w:tc>
        <w:tc>
          <w:tcPr>
            <w:tcW w:w="568" w:type="pct"/>
          </w:tcPr>
          <w:p w:rsidR="00DC6A49" w:rsidRPr="005C190C" w:rsidRDefault="00DC6A49" w:rsidP="005C190C">
            <w:pPr>
              <w:jc w:val="both"/>
              <w:rPr>
                <w:sz w:val="20"/>
                <w:szCs w:val="20"/>
              </w:rPr>
            </w:pPr>
            <w:r w:rsidRPr="005C190C">
              <w:rPr>
                <w:sz w:val="20"/>
                <w:szCs w:val="20"/>
              </w:rPr>
              <w:t>1</w:t>
            </w:r>
          </w:p>
        </w:tc>
        <w:tc>
          <w:tcPr>
            <w:tcW w:w="827" w:type="pct"/>
          </w:tcPr>
          <w:p w:rsidR="00DC6A49" w:rsidRPr="005C190C" w:rsidRDefault="00DC6A49" w:rsidP="005C190C">
            <w:pPr>
              <w:jc w:val="both"/>
              <w:rPr>
                <w:sz w:val="20"/>
                <w:szCs w:val="20"/>
              </w:rPr>
            </w:pPr>
            <w:r w:rsidRPr="005C190C">
              <w:rPr>
                <w:sz w:val="20"/>
                <w:szCs w:val="20"/>
              </w:rPr>
              <w:t>-</w:t>
            </w:r>
          </w:p>
        </w:tc>
        <w:tc>
          <w:tcPr>
            <w:tcW w:w="569" w:type="pct"/>
          </w:tcPr>
          <w:p w:rsidR="00DC6A49" w:rsidRPr="005C190C" w:rsidRDefault="00DC6A49" w:rsidP="005C190C">
            <w:pPr>
              <w:jc w:val="both"/>
              <w:rPr>
                <w:sz w:val="20"/>
                <w:szCs w:val="20"/>
              </w:rPr>
            </w:pPr>
            <w:r w:rsidRPr="005C190C">
              <w:rPr>
                <w:sz w:val="20"/>
                <w:szCs w:val="20"/>
              </w:rPr>
              <w:t>1</w:t>
            </w:r>
          </w:p>
        </w:tc>
        <w:tc>
          <w:tcPr>
            <w:tcW w:w="827" w:type="pct"/>
          </w:tcPr>
          <w:p w:rsidR="00DC6A49" w:rsidRPr="005C190C" w:rsidRDefault="00DC6A49" w:rsidP="005C190C">
            <w:pPr>
              <w:jc w:val="both"/>
              <w:rPr>
                <w:sz w:val="20"/>
                <w:szCs w:val="20"/>
              </w:rPr>
            </w:pPr>
            <w:r w:rsidRPr="005C190C">
              <w:rPr>
                <w:sz w:val="20"/>
                <w:szCs w:val="20"/>
              </w:rPr>
              <w:t>-</w:t>
            </w:r>
          </w:p>
        </w:tc>
        <w:tc>
          <w:tcPr>
            <w:tcW w:w="569" w:type="pct"/>
          </w:tcPr>
          <w:p w:rsidR="00DC6A49" w:rsidRPr="005C190C" w:rsidRDefault="00DC6A49" w:rsidP="005C190C">
            <w:pPr>
              <w:jc w:val="both"/>
              <w:rPr>
                <w:sz w:val="20"/>
                <w:szCs w:val="20"/>
              </w:rPr>
            </w:pPr>
            <w:r w:rsidRPr="005C190C">
              <w:rPr>
                <w:sz w:val="20"/>
                <w:szCs w:val="20"/>
              </w:rPr>
              <w:t>1</w:t>
            </w:r>
          </w:p>
        </w:tc>
        <w:tc>
          <w:tcPr>
            <w:tcW w:w="711" w:type="pct"/>
          </w:tcPr>
          <w:p w:rsidR="00DC6A49" w:rsidRPr="005C190C" w:rsidRDefault="00DC6A49" w:rsidP="005C190C">
            <w:pPr>
              <w:jc w:val="both"/>
              <w:rPr>
                <w:sz w:val="20"/>
                <w:szCs w:val="20"/>
              </w:rPr>
            </w:pPr>
            <w:r w:rsidRPr="005C190C">
              <w:rPr>
                <w:sz w:val="20"/>
                <w:szCs w:val="20"/>
              </w:rPr>
              <w:t>-</w:t>
            </w:r>
          </w:p>
        </w:tc>
      </w:tr>
      <w:tr w:rsidR="00DC6A49" w:rsidRPr="005C190C">
        <w:tc>
          <w:tcPr>
            <w:tcW w:w="929" w:type="pct"/>
          </w:tcPr>
          <w:p w:rsidR="00DC6A49" w:rsidRPr="005C190C" w:rsidRDefault="00DC6A49" w:rsidP="005C190C">
            <w:pPr>
              <w:jc w:val="both"/>
              <w:rPr>
                <w:sz w:val="20"/>
                <w:szCs w:val="20"/>
              </w:rPr>
            </w:pPr>
            <w:r w:rsidRPr="005C190C">
              <w:rPr>
                <w:sz w:val="20"/>
                <w:szCs w:val="20"/>
              </w:rPr>
              <w:t>Плоскостные сооружения</w:t>
            </w:r>
          </w:p>
        </w:tc>
        <w:tc>
          <w:tcPr>
            <w:tcW w:w="568" w:type="pct"/>
          </w:tcPr>
          <w:p w:rsidR="00DC6A49" w:rsidRPr="005C190C" w:rsidRDefault="00DC6A49" w:rsidP="005C190C">
            <w:pPr>
              <w:jc w:val="both"/>
              <w:rPr>
                <w:sz w:val="20"/>
                <w:szCs w:val="20"/>
              </w:rPr>
            </w:pPr>
            <w:r w:rsidRPr="005C190C">
              <w:rPr>
                <w:sz w:val="20"/>
                <w:szCs w:val="20"/>
              </w:rPr>
              <w:t>29</w:t>
            </w:r>
          </w:p>
        </w:tc>
        <w:tc>
          <w:tcPr>
            <w:tcW w:w="827" w:type="pct"/>
          </w:tcPr>
          <w:p w:rsidR="00DC6A49" w:rsidRPr="005C190C" w:rsidRDefault="00DC6A49" w:rsidP="005C190C">
            <w:pPr>
              <w:jc w:val="both"/>
              <w:rPr>
                <w:sz w:val="20"/>
                <w:szCs w:val="20"/>
              </w:rPr>
            </w:pPr>
            <w:r w:rsidRPr="005C190C">
              <w:rPr>
                <w:sz w:val="20"/>
                <w:szCs w:val="20"/>
              </w:rPr>
              <w:t>11</w:t>
            </w:r>
          </w:p>
        </w:tc>
        <w:tc>
          <w:tcPr>
            <w:tcW w:w="569" w:type="pct"/>
          </w:tcPr>
          <w:p w:rsidR="00DC6A49" w:rsidRPr="005C190C" w:rsidRDefault="00DC6A49" w:rsidP="005C190C">
            <w:pPr>
              <w:jc w:val="both"/>
              <w:rPr>
                <w:sz w:val="20"/>
                <w:szCs w:val="20"/>
              </w:rPr>
            </w:pPr>
            <w:r w:rsidRPr="005C190C">
              <w:rPr>
                <w:sz w:val="20"/>
                <w:szCs w:val="20"/>
              </w:rPr>
              <w:t>31</w:t>
            </w:r>
          </w:p>
        </w:tc>
        <w:tc>
          <w:tcPr>
            <w:tcW w:w="827" w:type="pct"/>
          </w:tcPr>
          <w:p w:rsidR="00DC6A49" w:rsidRPr="005C190C" w:rsidRDefault="00DC6A49" w:rsidP="005C190C">
            <w:pPr>
              <w:jc w:val="both"/>
              <w:rPr>
                <w:sz w:val="20"/>
                <w:szCs w:val="20"/>
              </w:rPr>
            </w:pPr>
            <w:r w:rsidRPr="005C190C">
              <w:rPr>
                <w:sz w:val="20"/>
                <w:szCs w:val="20"/>
              </w:rPr>
              <w:t>12</w:t>
            </w:r>
          </w:p>
        </w:tc>
        <w:tc>
          <w:tcPr>
            <w:tcW w:w="569" w:type="pct"/>
          </w:tcPr>
          <w:p w:rsidR="00DC6A49" w:rsidRPr="005C190C" w:rsidRDefault="00DC6A49" w:rsidP="005C190C">
            <w:pPr>
              <w:jc w:val="both"/>
              <w:rPr>
                <w:sz w:val="20"/>
                <w:szCs w:val="20"/>
              </w:rPr>
            </w:pPr>
            <w:r w:rsidRPr="005C190C">
              <w:rPr>
                <w:sz w:val="20"/>
                <w:szCs w:val="20"/>
              </w:rPr>
              <w:t>31</w:t>
            </w:r>
          </w:p>
        </w:tc>
        <w:tc>
          <w:tcPr>
            <w:tcW w:w="711" w:type="pct"/>
          </w:tcPr>
          <w:p w:rsidR="00DC6A49" w:rsidRPr="005C190C" w:rsidRDefault="00DC6A49" w:rsidP="005C190C">
            <w:pPr>
              <w:jc w:val="both"/>
              <w:rPr>
                <w:sz w:val="20"/>
                <w:szCs w:val="20"/>
              </w:rPr>
            </w:pPr>
            <w:r w:rsidRPr="005C190C">
              <w:rPr>
                <w:sz w:val="20"/>
                <w:szCs w:val="20"/>
              </w:rPr>
              <w:t>4</w:t>
            </w:r>
          </w:p>
        </w:tc>
      </w:tr>
      <w:tr w:rsidR="00DC6A49" w:rsidRPr="005C190C">
        <w:tc>
          <w:tcPr>
            <w:tcW w:w="929" w:type="pct"/>
          </w:tcPr>
          <w:p w:rsidR="00DC6A49" w:rsidRPr="005C190C" w:rsidRDefault="00DC6A49" w:rsidP="005C190C">
            <w:pPr>
              <w:jc w:val="both"/>
              <w:rPr>
                <w:sz w:val="20"/>
                <w:szCs w:val="20"/>
              </w:rPr>
            </w:pPr>
            <w:r w:rsidRPr="005C190C">
              <w:rPr>
                <w:sz w:val="20"/>
                <w:szCs w:val="20"/>
              </w:rPr>
              <w:t>Спортивные залы</w:t>
            </w:r>
          </w:p>
        </w:tc>
        <w:tc>
          <w:tcPr>
            <w:tcW w:w="568" w:type="pct"/>
          </w:tcPr>
          <w:p w:rsidR="00DC6A49" w:rsidRPr="005C190C" w:rsidRDefault="00DC6A49" w:rsidP="005C190C">
            <w:pPr>
              <w:jc w:val="both"/>
              <w:rPr>
                <w:sz w:val="20"/>
                <w:szCs w:val="20"/>
              </w:rPr>
            </w:pPr>
            <w:r w:rsidRPr="005C190C">
              <w:rPr>
                <w:sz w:val="20"/>
                <w:szCs w:val="20"/>
              </w:rPr>
              <w:t>15</w:t>
            </w:r>
          </w:p>
        </w:tc>
        <w:tc>
          <w:tcPr>
            <w:tcW w:w="827" w:type="pct"/>
          </w:tcPr>
          <w:p w:rsidR="00DC6A49" w:rsidRPr="005C190C" w:rsidRDefault="00DC6A49" w:rsidP="005C190C">
            <w:pPr>
              <w:jc w:val="both"/>
              <w:rPr>
                <w:sz w:val="20"/>
                <w:szCs w:val="20"/>
              </w:rPr>
            </w:pPr>
            <w:r w:rsidRPr="005C190C">
              <w:rPr>
                <w:sz w:val="20"/>
                <w:szCs w:val="20"/>
              </w:rPr>
              <w:t>3</w:t>
            </w:r>
          </w:p>
        </w:tc>
        <w:tc>
          <w:tcPr>
            <w:tcW w:w="569" w:type="pct"/>
          </w:tcPr>
          <w:p w:rsidR="00DC6A49" w:rsidRPr="005C190C" w:rsidRDefault="00DC6A49" w:rsidP="005C190C">
            <w:pPr>
              <w:jc w:val="both"/>
              <w:rPr>
                <w:sz w:val="20"/>
                <w:szCs w:val="20"/>
              </w:rPr>
            </w:pPr>
            <w:r w:rsidRPr="005C190C">
              <w:rPr>
                <w:sz w:val="20"/>
                <w:szCs w:val="20"/>
              </w:rPr>
              <w:t>17</w:t>
            </w:r>
          </w:p>
        </w:tc>
        <w:tc>
          <w:tcPr>
            <w:tcW w:w="827" w:type="pct"/>
          </w:tcPr>
          <w:p w:rsidR="00DC6A49" w:rsidRPr="005C190C" w:rsidRDefault="00DC6A49" w:rsidP="005C190C">
            <w:pPr>
              <w:jc w:val="both"/>
              <w:rPr>
                <w:sz w:val="20"/>
                <w:szCs w:val="20"/>
              </w:rPr>
            </w:pPr>
            <w:r w:rsidRPr="005C190C">
              <w:rPr>
                <w:sz w:val="20"/>
                <w:szCs w:val="20"/>
              </w:rPr>
              <w:t>3</w:t>
            </w:r>
          </w:p>
        </w:tc>
        <w:tc>
          <w:tcPr>
            <w:tcW w:w="569" w:type="pct"/>
          </w:tcPr>
          <w:p w:rsidR="00DC6A49" w:rsidRPr="005C190C" w:rsidRDefault="00DC6A49" w:rsidP="005C190C">
            <w:pPr>
              <w:jc w:val="both"/>
              <w:rPr>
                <w:sz w:val="20"/>
                <w:szCs w:val="20"/>
              </w:rPr>
            </w:pPr>
            <w:r w:rsidRPr="005C190C">
              <w:rPr>
                <w:sz w:val="20"/>
                <w:szCs w:val="20"/>
              </w:rPr>
              <w:t>17</w:t>
            </w:r>
          </w:p>
        </w:tc>
        <w:tc>
          <w:tcPr>
            <w:tcW w:w="711" w:type="pct"/>
          </w:tcPr>
          <w:p w:rsidR="00DC6A49" w:rsidRPr="005C190C" w:rsidRDefault="00DC6A49" w:rsidP="005C190C">
            <w:pPr>
              <w:jc w:val="both"/>
              <w:rPr>
                <w:sz w:val="20"/>
                <w:szCs w:val="20"/>
              </w:rPr>
            </w:pPr>
            <w:r w:rsidRPr="005C190C">
              <w:rPr>
                <w:sz w:val="20"/>
                <w:szCs w:val="20"/>
              </w:rPr>
              <w:t>3</w:t>
            </w:r>
          </w:p>
        </w:tc>
      </w:tr>
      <w:tr w:rsidR="00DC6A49" w:rsidRPr="005C190C">
        <w:tc>
          <w:tcPr>
            <w:tcW w:w="929" w:type="pct"/>
          </w:tcPr>
          <w:p w:rsidR="00DC6A49" w:rsidRPr="005C190C" w:rsidRDefault="00DC6A49" w:rsidP="005C190C">
            <w:pPr>
              <w:jc w:val="both"/>
              <w:rPr>
                <w:sz w:val="20"/>
                <w:szCs w:val="20"/>
              </w:rPr>
            </w:pPr>
            <w:r w:rsidRPr="005C190C">
              <w:rPr>
                <w:sz w:val="20"/>
                <w:szCs w:val="20"/>
              </w:rPr>
              <w:t xml:space="preserve">Бассейны </w:t>
            </w:r>
          </w:p>
        </w:tc>
        <w:tc>
          <w:tcPr>
            <w:tcW w:w="568" w:type="pct"/>
          </w:tcPr>
          <w:p w:rsidR="00DC6A49" w:rsidRPr="005C190C" w:rsidRDefault="00DC6A49" w:rsidP="005C190C">
            <w:pPr>
              <w:jc w:val="both"/>
              <w:rPr>
                <w:sz w:val="20"/>
                <w:szCs w:val="20"/>
              </w:rPr>
            </w:pPr>
            <w:r w:rsidRPr="005C190C">
              <w:rPr>
                <w:sz w:val="20"/>
                <w:szCs w:val="20"/>
              </w:rPr>
              <w:t>-</w:t>
            </w:r>
          </w:p>
        </w:tc>
        <w:tc>
          <w:tcPr>
            <w:tcW w:w="827" w:type="pct"/>
          </w:tcPr>
          <w:p w:rsidR="00DC6A49" w:rsidRPr="005C190C" w:rsidRDefault="00DC6A49" w:rsidP="005C190C">
            <w:pPr>
              <w:jc w:val="both"/>
              <w:rPr>
                <w:sz w:val="20"/>
                <w:szCs w:val="20"/>
              </w:rPr>
            </w:pPr>
            <w:r w:rsidRPr="005C190C">
              <w:rPr>
                <w:sz w:val="20"/>
                <w:szCs w:val="20"/>
              </w:rPr>
              <w:t>-</w:t>
            </w:r>
          </w:p>
        </w:tc>
        <w:tc>
          <w:tcPr>
            <w:tcW w:w="569" w:type="pct"/>
          </w:tcPr>
          <w:p w:rsidR="00DC6A49" w:rsidRPr="005C190C" w:rsidRDefault="00DC6A49" w:rsidP="005C190C">
            <w:pPr>
              <w:jc w:val="both"/>
              <w:rPr>
                <w:sz w:val="20"/>
                <w:szCs w:val="20"/>
              </w:rPr>
            </w:pPr>
            <w:r w:rsidRPr="005C190C">
              <w:rPr>
                <w:sz w:val="20"/>
                <w:szCs w:val="20"/>
              </w:rPr>
              <w:t>-</w:t>
            </w:r>
          </w:p>
        </w:tc>
        <w:tc>
          <w:tcPr>
            <w:tcW w:w="827" w:type="pct"/>
          </w:tcPr>
          <w:p w:rsidR="00DC6A49" w:rsidRPr="005C190C" w:rsidRDefault="00DC6A49" w:rsidP="005C190C">
            <w:pPr>
              <w:jc w:val="both"/>
              <w:rPr>
                <w:sz w:val="20"/>
                <w:szCs w:val="20"/>
              </w:rPr>
            </w:pPr>
            <w:r w:rsidRPr="005C190C">
              <w:rPr>
                <w:sz w:val="20"/>
                <w:szCs w:val="20"/>
              </w:rPr>
              <w:t>-</w:t>
            </w:r>
          </w:p>
        </w:tc>
        <w:tc>
          <w:tcPr>
            <w:tcW w:w="569" w:type="pct"/>
          </w:tcPr>
          <w:p w:rsidR="00DC6A49" w:rsidRPr="005C190C" w:rsidRDefault="00DC6A49" w:rsidP="005C190C">
            <w:pPr>
              <w:jc w:val="both"/>
              <w:rPr>
                <w:sz w:val="20"/>
                <w:szCs w:val="20"/>
              </w:rPr>
            </w:pPr>
            <w:r w:rsidRPr="005C190C">
              <w:rPr>
                <w:sz w:val="20"/>
                <w:szCs w:val="20"/>
              </w:rPr>
              <w:t>3</w:t>
            </w:r>
          </w:p>
        </w:tc>
        <w:tc>
          <w:tcPr>
            <w:tcW w:w="711" w:type="pct"/>
          </w:tcPr>
          <w:p w:rsidR="00DC6A49" w:rsidRPr="005C190C" w:rsidRDefault="00DC6A49" w:rsidP="005C190C">
            <w:pPr>
              <w:jc w:val="both"/>
              <w:rPr>
                <w:sz w:val="20"/>
                <w:szCs w:val="20"/>
              </w:rPr>
            </w:pPr>
            <w:r w:rsidRPr="005C190C">
              <w:rPr>
                <w:sz w:val="20"/>
                <w:szCs w:val="20"/>
              </w:rPr>
              <w:t>-</w:t>
            </w:r>
          </w:p>
        </w:tc>
      </w:tr>
      <w:tr w:rsidR="00DC6A49" w:rsidRPr="005C190C">
        <w:tc>
          <w:tcPr>
            <w:tcW w:w="929" w:type="pct"/>
          </w:tcPr>
          <w:p w:rsidR="00DC6A49" w:rsidRPr="005C190C" w:rsidRDefault="00DC6A49" w:rsidP="005C190C">
            <w:pPr>
              <w:jc w:val="both"/>
              <w:rPr>
                <w:sz w:val="20"/>
                <w:szCs w:val="20"/>
              </w:rPr>
            </w:pPr>
            <w:r w:rsidRPr="005C190C">
              <w:rPr>
                <w:sz w:val="20"/>
                <w:szCs w:val="20"/>
              </w:rPr>
              <w:t>Лыжные базы</w:t>
            </w:r>
          </w:p>
        </w:tc>
        <w:tc>
          <w:tcPr>
            <w:tcW w:w="568" w:type="pct"/>
          </w:tcPr>
          <w:p w:rsidR="00DC6A49" w:rsidRPr="005C190C" w:rsidRDefault="00DC6A49" w:rsidP="005C190C">
            <w:pPr>
              <w:jc w:val="both"/>
              <w:rPr>
                <w:sz w:val="20"/>
                <w:szCs w:val="20"/>
              </w:rPr>
            </w:pPr>
            <w:r w:rsidRPr="005C190C">
              <w:rPr>
                <w:sz w:val="20"/>
                <w:szCs w:val="20"/>
              </w:rPr>
              <w:t>-</w:t>
            </w:r>
          </w:p>
        </w:tc>
        <w:tc>
          <w:tcPr>
            <w:tcW w:w="827" w:type="pct"/>
          </w:tcPr>
          <w:p w:rsidR="00DC6A49" w:rsidRPr="005C190C" w:rsidRDefault="00DC6A49" w:rsidP="005C190C">
            <w:pPr>
              <w:jc w:val="both"/>
              <w:rPr>
                <w:sz w:val="20"/>
                <w:szCs w:val="20"/>
              </w:rPr>
            </w:pPr>
            <w:r w:rsidRPr="005C190C">
              <w:rPr>
                <w:sz w:val="20"/>
                <w:szCs w:val="20"/>
              </w:rPr>
              <w:t>-</w:t>
            </w:r>
          </w:p>
        </w:tc>
        <w:tc>
          <w:tcPr>
            <w:tcW w:w="569" w:type="pct"/>
          </w:tcPr>
          <w:p w:rsidR="00DC6A49" w:rsidRPr="005C190C" w:rsidRDefault="00DC6A49" w:rsidP="005C190C">
            <w:pPr>
              <w:jc w:val="both"/>
              <w:rPr>
                <w:sz w:val="20"/>
                <w:szCs w:val="20"/>
              </w:rPr>
            </w:pPr>
            <w:r w:rsidRPr="005C190C">
              <w:rPr>
                <w:sz w:val="20"/>
                <w:szCs w:val="20"/>
              </w:rPr>
              <w:t>-</w:t>
            </w:r>
          </w:p>
        </w:tc>
        <w:tc>
          <w:tcPr>
            <w:tcW w:w="827" w:type="pct"/>
          </w:tcPr>
          <w:p w:rsidR="00DC6A49" w:rsidRPr="005C190C" w:rsidRDefault="00DC6A49" w:rsidP="005C190C">
            <w:pPr>
              <w:jc w:val="both"/>
              <w:rPr>
                <w:sz w:val="20"/>
                <w:szCs w:val="20"/>
              </w:rPr>
            </w:pPr>
            <w:r w:rsidRPr="005C190C">
              <w:rPr>
                <w:sz w:val="20"/>
                <w:szCs w:val="20"/>
              </w:rPr>
              <w:t>-</w:t>
            </w:r>
          </w:p>
        </w:tc>
        <w:tc>
          <w:tcPr>
            <w:tcW w:w="569" w:type="pct"/>
          </w:tcPr>
          <w:p w:rsidR="00DC6A49" w:rsidRPr="005C190C" w:rsidRDefault="00DC6A49" w:rsidP="005C190C">
            <w:pPr>
              <w:jc w:val="both"/>
              <w:rPr>
                <w:sz w:val="20"/>
                <w:szCs w:val="20"/>
              </w:rPr>
            </w:pPr>
            <w:r w:rsidRPr="005C190C">
              <w:rPr>
                <w:sz w:val="20"/>
                <w:szCs w:val="20"/>
              </w:rPr>
              <w:t>-</w:t>
            </w:r>
          </w:p>
        </w:tc>
        <w:tc>
          <w:tcPr>
            <w:tcW w:w="711" w:type="pct"/>
          </w:tcPr>
          <w:p w:rsidR="00DC6A49" w:rsidRPr="005C190C" w:rsidRDefault="00DC6A49" w:rsidP="005C190C">
            <w:pPr>
              <w:jc w:val="both"/>
              <w:rPr>
                <w:sz w:val="20"/>
                <w:szCs w:val="20"/>
              </w:rPr>
            </w:pPr>
            <w:r w:rsidRPr="005C190C">
              <w:rPr>
                <w:sz w:val="20"/>
                <w:szCs w:val="20"/>
              </w:rPr>
              <w:t>-</w:t>
            </w:r>
          </w:p>
        </w:tc>
      </w:tr>
      <w:tr w:rsidR="00DC6A49" w:rsidRPr="005C190C">
        <w:tc>
          <w:tcPr>
            <w:tcW w:w="929" w:type="pct"/>
          </w:tcPr>
          <w:p w:rsidR="00DC6A49" w:rsidRPr="005C190C" w:rsidRDefault="00DC6A49" w:rsidP="005C190C">
            <w:pPr>
              <w:jc w:val="both"/>
              <w:rPr>
                <w:sz w:val="20"/>
                <w:szCs w:val="20"/>
              </w:rPr>
            </w:pPr>
            <w:r w:rsidRPr="005C190C">
              <w:rPr>
                <w:sz w:val="20"/>
                <w:szCs w:val="20"/>
              </w:rPr>
              <w:t>Стрелковые сооружения</w:t>
            </w:r>
          </w:p>
        </w:tc>
        <w:tc>
          <w:tcPr>
            <w:tcW w:w="568" w:type="pct"/>
          </w:tcPr>
          <w:p w:rsidR="00DC6A49" w:rsidRPr="005C190C" w:rsidRDefault="00DC6A49" w:rsidP="005C190C">
            <w:pPr>
              <w:jc w:val="both"/>
              <w:rPr>
                <w:sz w:val="20"/>
                <w:szCs w:val="20"/>
              </w:rPr>
            </w:pPr>
            <w:r w:rsidRPr="005C190C">
              <w:rPr>
                <w:sz w:val="20"/>
                <w:szCs w:val="20"/>
              </w:rPr>
              <w:t>3</w:t>
            </w:r>
          </w:p>
        </w:tc>
        <w:tc>
          <w:tcPr>
            <w:tcW w:w="827" w:type="pct"/>
          </w:tcPr>
          <w:p w:rsidR="00DC6A49" w:rsidRPr="005C190C" w:rsidRDefault="00DC6A49" w:rsidP="005C190C">
            <w:pPr>
              <w:jc w:val="both"/>
              <w:rPr>
                <w:sz w:val="20"/>
                <w:szCs w:val="20"/>
              </w:rPr>
            </w:pPr>
            <w:r w:rsidRPr="005C190C">
              <w:rPr>
                <w:sz w:val="20"/>
                <w:szCs w:val="20"/>
              </w:rPr>
              <w:t>0</w:t>
            </w:r>
          </w:p>
        </w:tc>
        <w:tc>
          <w:tcPr>
            <w:tcW w:w="569" w:type="pct"/>
          </w:tcPr>
          <w:p w:rsidR="00DC6A49" w:rsidRPr="005C190C" w:rsidRDefault="00DC6A49" w:rsidP="005C190C">
            <w:pPr>
              <w:jc w:val="both"/>
              <w:rPr>
                <w:sz w:val="20"/>
                <w:szCs w:val="20"/>
              </w:rPr>
            </w:pPr>
            <w:r w:rsidRPr="005C190C">
              <w:rPr>
                <w:sz w:val="20"/>
                <w:szCs w:val="20"/>
              </w:rPr>
              <w:t>3</w:t>
            </w:r>
          </w:p>
        </w:tc>
        <w:tc>
          <w:tcPr>
            <w:tcW w:w="827" w:type="pct"/>
          </w:tcPr>
          <w:p w:rsidR="00DC6A49" w:rsidRPr="005C190C" w:rsidRDefault="00DC6A49" w:rsidP="005C190C">
            <w:pPr>
              <w:jc w:val="both"/>
              <w:rPr>
                <w:sz w:val="20"/>
                <w:szCs w:val="20"/>
              </w:rPr>
            </w:pPr>
            <w:r w:rsidRPr="005C190C">
              <w:rPr>
                <w:sz w:val="20"/>
                <w:szCs w:val="20"/>
              </w:rPr>
              <w:t>0</w:t>
            </w:r>
          </w:p>
        </w:tc>
        <w:tc>
          <w:tcPr>
            <w:tcW w:w="569" w:type="pct"/>
          </w:tcPr>
          <w:p w:rsidR="00DC6A49" w:rsidRPr="005C190C" w:rsidRDefault="00DC6A49" w:rsidP="005C190C">
            <w:pPr>
              <w:jc w:val="both"/>
              <w:rPr>
                <w:sz w:val="20"/>
                <w:szCs w:val="20"/>
              </w:rPr>
            </w:pPr>
            <w:r w:rsidRPr="005C190C">
              <w:rPr>
                <w:sz w:val="20"/>
                <w:szCs w:val="20"/>
              </w:rPr>
              <w:t>3</w:t>
            </w:r>
          </w:p>
        </w:tc>
        <w:tc>
          <w:tcPr>
            <w:tcW w:w="711" w:type="pct"/>
          </w:tcPr>
          <w:p w:rsidR="00DC6A49" w:rsidRPr="005C190C" w:rsidRDefault="00DC6A49" w:rsidP="005C190C">
            <w:pPr>
              <w:jc w:val="both"/>
              <w:rPr>
                <w:sz w:val="20"/>
                <w:szCs w:val="20"/>
              </w:rPr>
            </w:pPr>
            <w:r w:rsidRPr="005C190C">
              <w:rPr>
                <w:sz w:val="20"/>
                <w:szCs w:val="20"/>
              </w:rPr>
              <w:t>0</w:t>
            </w:r>
          </w:p>
        </w:tc>
      </w:tr>
    </w:tbl>
    <w:p w:rsidR="00DC6A49" w:rsidRPr="009A6295" w:rsidRDefault="00DC6A49" w:rsidP="00567021">
      <w:pPr>
        <w:jc w:val="right"/>
        <w:rPr>
          <w:sz w:val="28"/>
          <w:szCs w:val="28"/>
        </w:rPr>
      </w:pPr>
    </w:p>
    <w:p w:rsidR="00DC6A49" w:rsidRPr="009A6295" w:rsidRDefault="00DC6A49" w:rsidP="00567021">
      <w:pPr>
        <w:pStyle w:val="BodyText3"/>
        <w:spacing w:after="0"/>
        <w:ind w:firstLine="708"/>
        <w:jc w:val="both"/>
        <w:rPr>
          <w:sz w:val="28"/>
          <w:szCs w:val="28"/>
        </w:rPr>
      </w:pPr>
      <w:bookmarkStart w:id="121" w:name="BM0_1_table01"/>
      <w:bookmarkEnd w:id="121"/>
      <w:r w:rsidRPr="009A6295">
        <w:rPr>
          <w:sz w:val="28"/>
          <w:szCs w:val="28"/>
        </w:rPr>
        <w:t>Улучшается материально-техническая база. За последние три года  построены и введены в эксплуатацию  универсальные спортивные площадки с комплексом антивандальных уличных тренажеров  в сельской местности, отремонтированы спортивные залы в школах - в п. Калининское, Михайлово, Маяковское. В 2017 году введен в эксплуатацию мини-стадион с комплексом антивандальных тренажеров на территории среднеобразовательной школы №5</w:t>
      </w:r>
    </w:p>
    <w:p w:rsidR="00DC6A49" w:rsidRPr="009A6295" w:rsidRDefault="00DC6A49" w:rsidP="00567021">
      <w:pPr>
        <w:pStyle w:val="BodyText3"/>
        <w:spacing w:after="0"/>
        <w:ind w:firstLine="708"/>
        <w:jc w:val="both"/>
        <w:rPr>
          <w:sz w:val="28"/>
          <w:szCs w:val="28"/>
        </w:rPr>
      </w:pPr>
      <w:r w:rsidRPr="009A6295">
        <w:rPr>
          <w:sz w:val="28"/>
          <w:szCs w:val="28"/>
        </w:rPr>
        <w:t xml:space="preserve">Сборные команды МО «Гусевский городской округ» на протяжении 11 лет успешно защищают честь МО в Спартакиаде среди муниципальных образований Калининградской области. На высоком организационном уровне регулярно проходят спортивно-массовые мероприятия, праздники, фестивали, турниры. Это соревнования в рамках  Спартакиады среди территориальных отделов и Спартакиады трудящихся среди предприятий города и округа, Спортивный Фестиваль молодых семей, Спортивный праздник, посвященный празднованию Дня города, велопробеги с привлечением всех жителей округа, товарищеские встречи со сборными командами городов-побратимов, Всероссийские турниры по боксу, Международный турнир по вольной борьбе с участием более 300 спортсменов из  Литвы, Латвии, Польши, Эстонии, Казахстана, Израиля, Германии,  Международный  легкоатлетический пробег Гусев-Голдап,  Всероссийский турнир «Золотая шайба» по хоккею на призы А. Тарасова, Международный турнир по смешанным единоборствам. Проводятся Первенства по волейболу, настольному теннису, мини-футболу, баскетболу и др. </w:t>
      </w:r>
    </w:p>
    <w:p w:rsidR="00DC6A49" w:rsidRPr="009A6295" w:rsidRDefault="00DC6A49" w:rsidP="00567021">
      <w:pPr>
        <w:pStyle w:val="BodyText3"/>
        <w:spacing w:after="0"/>
        <w:ind w:firstLine="708"/>
        <w:jc w:val="both"/>
        <w:rPr>
          <w:sz w:val="28"/>
          <w:szCs w:val="28"/>
        </w:rPr>
      </w:pPr>
      <w:r w:rsidRPr="009A6295">
        <w:rPr>
          <w:sz w:val="28"/>
          <w:szCs w:val="28"/>
        </w:rPr>
        <w:t>Гусевские спортсмены являются победителями многих международных и всероссийских соревнований и входят в состав сборных команд не только Калининградской области и Российской Федерации.</w:t>
      </w:r>
    </w:p>
    <w:p w:rsidR="00DC6A49" w:rsidRPr="009A6295" w:rsidRDefault="00DC6A49" w:rsidP="00567021">
      <w:pPr>
        <w:pStyle w:val="BodyText3"/>
        <w:spacing w:after="0"/>
        <w:ind w:firstLine="708"/>
        <w:jc w:val="both"/>
        <w:rPr>
          <w:sz w:val="28"/>
          <w:szCs w:val="28"/>
        </w:rPr>
      </w:pPr>
      <w:r w:rsidRPr="009A6295">
        <w:rPr>
          <w:sz w:val="28"/>
          <w:szCs w:val="28"/>
        </w:rPr>
        <w:t xml:space="preserve">Постоянно проводится работа по привлечению специалистов в области физической культуры и спорта, тренерского состава. </w:t>
      </w:r>
    </w:p>
    <w:p w:rsidR="00DC6A49" w:rsidRPr="009A6295" w:rsidRDefault="00DC6A49" w:rsidP="00567021">
      <w:pPr>
        <w:pStyle w:val="BodyText3"/>
        <w:spacing w:after="0"/>
        <w:ind w:firstLine="708"/>
        <w:jc w:val="both"/>
        <w:rPr>
          <w:sz w:val="28"/>
          <w:szCs w:val="28"/>
        </w:rPr>
      </w:pPr>
      <w:r w:rsidRPr="009A6295">
        <w:rPr>
          <w:sz w:val="28"/>
          <w:szCs w:val="28"/>
        </w:rPr>
        <w:t>В 2017 году на базе ФОКа создано отделение для занятий шорт-треком. На сегодняшний день ледовая площадка в Гусеве – лучшее место для занятий шорт-треком.</w:t>
      </w:r>
    </w:p>
    <w:p w:rsidR="00DC6A49" w:rsidRPr="009A6295" w:rsidRDefault="00DC6A49" w:rsidP="00567021">
      <w:pPr>
        <w:pStyle w:val="BodyText3"/>
        <w:spacing w:after="0"/>
        <w:ind w:firstLine="708"/>
        <w:jc w:val="both"/>
        <w:rPr>
          <w:sz w:val="28"/>
          <w:szCs w:val="28"/>
        </w:rPr>
      </w:pPr>
      <w:r w:rsidRPr="009A6295">
        <w:rPr>
          <w:sz w:val="28"/>
          <w:szCs w:val="28"/>
        </w:rPr>
        <w:t xml:space="preserve">Впервые в истории региона в октябре 2017 года В городе Гусеве прошло областное Первенство по шорт -  треку, а в январе 2018 года впервые в Калининградской области прошел 2 этап II Всероссийской Зимней Спартакиады спортивных школ по шорт-треку, где приняло участие более 80 спортсменов из 7 регионов РФ. </w:t>
      </w:r>
    </w:p>
    <w:p w:rsidR="00DC6A49" w:rsidRPr="009A6295" w:rsidRDefault="00DC6A49" w:rsidP="00567021">
      <w:pPr>
        <w:pStyle w:val="BodyText3"/>
        <w:spacing w:after="0"/>
        <w:ind w:firstLine="708"/>
        <w:jc w:val="both"/>
        <w:rPr>
          <w:sz w:val="28"/>
          <w:szCs w:val="28"/>
        </w:rPr>
      </w:pPr>
      <w:r w:rsidRPr="009A6295">
        <w:rPr>
          <w:sz w:val="28"/>
          <w:szCs w:val="28"/>
        </w:rPr>
        <w:t>Серьезное внимание уделяется работе по вовлечению в физкультурно-спортивную деятельность инвалидов и лиц с ограниченными физическими возможностями. В 2016 году на территории ГМКСУ установлен комплекс тренажеров для людей с ограниченными возможностями.</w:t>
      </w:r>
    </w:p>
    <w:p w:rsidR="00DC6A49" w:rsidRPr="009A6295" w:rsidRDefault="00DC6A49" w:rsidP="00567021">
      <w:pPr>
        <w:pStyle w:val="BodyText3"/>
        <w:spacing w:after="0"/>
        <w:ind w:firstLine="708"/>
        <w:jc w:val="both"/>
        <w:rPr>
          <w:sz w:val="28"/>
          <w:szCs w:val="28"/>
        </w:rPr>
      </w:pPr>
      <w:r w:rsidRPr="009A6295">
        <w:rPr>
          <w:sz w:val="28"/>
          <w:szCs w:val="28"/>
        </w:rPr>
        <w:t>Для пожилых людей создано 3 группы здоровья на базе ГМКСУ «Стадион», спортивными занятиями охвачены 60 человек.</w:t>
      </w:r>
    </w:p>
    <w:p w:rsidR="00DC6A49" w:rsidRPr="009A6295" w:rsidRDefault="00DC6A49" w:rsidP="00567021">
      <w:pPr>
        <w:pStyle w:val="BodyText3"/>
        <w:spacing w:after="0"/>
        <w:ind w:firstLine="708"/>
        <w:jc w:val="both"/>
        <w:rPr>
          <w:sz w:val="28"/>
          <w:szCs w:val="28"/>
        </w:rPr>
      </w:pPr>
      <w:r w:rsidRPr="009A6295">
        <w:rPr>
          <w:sz w:val="28"/>
          <w:szCs w:val="28"/>
        </w:rPr>
        <w:t>Команда пенсионеров участвует в Областной Спартакиаде муниципальных образований Калининградской области по легкоатлетическому кроссу, шахматам, настольному теннису, где занимает призовые места.</w:t>
      </w:r>
    </w:p>
    <w:p w:rsidR="00DC6A49" w:rsidRPr="009A6295" w:rsidRDefault="00DC6A49" w:rsidP="00567021">
      <w:pPr>
        <w:pStyle w:val="BodyText3"/>
        <w:spacing w:after="0"/>
        <w:ind w:firstLine="708"/>
        <w:jc w:val="both"/>
        <w:rPr>
          <w:sz w:val="28"/>
          <w:szCs w:val="28"/>
        </w:rPr>
      </w:pPr>
      <w:r w:rsidRPr="009A6295">
        <w:rPr>
          <w:sz w:val="28"/>
          <w:szCs w:val="28"/>
        </w:rPr>
        <w:t>В МО «Гусевский городской округ создано два Центра тестирования ВФСК ГТО, это на базе МАУ «СШ г. Гусева» для детей  и ГМКСУ «Стадион» для взрослого населения.</w:t>
      </w:r>
    </w:p>
    <w:p w:rsidR="00DC6A49" w:rsidRPr="009A6295" w:rsidRDefault="00DC6A49" w:rsidP="00567021">
      <w:pPr>
        <w:pStyle w:val="BodyText3"/>
        <w:spacing w:after="0"/>
        <w:ind w:firstLine="708"/>
        <w:jc w:val="both"/>
        <w:rPr>
          <w:sz w:val="28"/>
          <w:szCs w:val="28"/>
        </w:rPr>
      </w:pPr>
      <w:r w:rsidRPr="009A6295">
        <w:rPr>
          <w:sz w:val="28"/>
          <w:szCs w:val="28"/>
        </w:rPr>
        <w:t xml:space="preserve"> На спортивных площадках проводятся традиционные акции «Выбираю спорт», участниками которых являются учащиеся 1-9 классов. Количество участников каждой акции до 500 человек. Проводятся турниры среди дворовых команд. </w:t>
      </w:r>
    </w:p>
    <w:p w:rsidR="00DC6A49" w:rsidRPr="009A6295" w:rsidRDefault="00DC6A49" w:rsidP="00567021">
      <w:pPr>
        <w:pStyle w:val="BodyText3"/>
        <w:spacing w:after="0"/>
        <w:ind w:firstLine="708"/>
        <w:jc w:val="both"/>
        <w:rPr>
          <w:sz w:val="28"/>
          <w:szCs w:val="28"/>
        </w:rPr>
      </w:pPr>
      <w:r w:rsidRPr="009A6295">
        <w:rPr>
          <w:sz w:val="28"/>
          <w:szCs w:val="28"/>
        </w:rPr>
        <w:t>Несмотря на увеличение в последнее время бюджетного финансирования физической культуры и спорта, направленность и объем государственных и муниципальных расходов недостаточны.</w:t>
      </w:r>
    </w:p>
    <w:p w:rsidR="00DC6A49" w:rsidRPr="009A6295" w:rsidRDefault="00DC6A49" w:rsidP="00567021">
      <w:pPr>
        <w:pStyle w:val="BodyText3"/>
        <w:spacing w:after="0"/>
        <w:ind w:firstLine="708"/>
        <w:jc w:val="both"/>
        <w:rPr>
          <w:sz w:val="28"/>
          <w:szCs w:val="28"/>
        </w:rPr>
      </w:pPr>
      <w:r w:rsidRPr="009A6295">
        <w:rPr>
          <w:sz w:val="28"/>
          <w:szCs w:val="28"/>
        </w:rPr>
        <w:t>Сегодня имеется ряд факторов, отрицательно влияющих на развитие физической культуры  и спорта, и проблем, требующих неотложного решения, в том числе:</w:t>
      </w:r>
    </w:p>
    <w:p w:rsidR="00DC6A49" w:rsidRPr="009A6295" w:rsidRDefault="00DC6A49" w:rsidP="00565012">
      <w:pPr>
        <w:pStyle w:val="BodyText3"/>
        <w:numPr>
          <w:ilvl w:val="0"/>
          <w:numId w:val="83"/>
        </w:numPr>
        <w:spacing w:after="0"/>
        <w:ind w:left="993"/>
        <w:jc w:val="both"/>
        <w:rPr>
          <w:sz w:val="28"/>
          <w:szCs w:val="28"/>
        </w:rPr>
      </w:pPr>
      <w:r w:rsidRPr="009A6295">
        <w:rPr>
          <w:sz w:val="28"/>
          <w:szCs w:val="28"/>
        </w:rPr>
        <w:t>отсутствие устойчивой ориентации населения на здоровый образ жизни;</w:t>
      </w:r>
    </w:p>
    <w:p w:rsidR="00DC6A49" w:rsidRPr="009A6295" w:rsidRDefault="00DC6A49" w:rsidP="00565012">
      <w:pPr>
        <w:pStyle w:val="BodyText3"/>
        <w:numPr>
          <w:ilvl w:val="0"/>
          <w:numId w:val="83"/>
        </w:numPr>
        <w:spacing w:after="0"/>
        <w:ind w:left="993"/>
        <w:jc w:val="both"/>
        <w:rPr>
          <w:sz w:val="28"/>
          <w:szCs w:val="28"/>
        </w:rPr>
      </w:pPr>
      <w:r w:rsidRPr="009A6295">
        <w:rPr>
          <w:sz w:val="28"/>
          <w:szCs w:val="28"/>
        </w:rPr>
        <w:t>несоответствие уровня развития материальной базы и инфраструктуры физической культуры и спорта задачам развития массового спорта, а также ее моральное и физическое старение;</w:t>
      </w:r>
    </w:p>
    <w:p w:rsidR="00DC6A49" w:rsidRPr="009A6295" w:rsidRDefault="00DC6A49" w:rsidP="00565012">
      <w:pPr>
        <w:pStyle w:val="BodyText3"/>
        <w:numPr>
          <w:ilvl w:val="0"/>
          <w:numId w:val="83"/>
        </w:numPr>
        <w:spacing w:after="0"/>
        <w:ind w:left="993"/>
        <w:jc w:val="both"/>
        <w:rPr>
          <w:sz w:val="28"/>
          <w:szCs w:val="28"/>
        </w:rPr>
      </w:pPr>
      <w:r w:rsidRPr="009A6295">
        <w:rPr>
          <w:sz w:val="28"/>
          <w:szCs w:val="28"/>
        </w:rPr>
        <w:t>недостаточное количество высокопрофессиональных тренерских кадров.</w:t>
      </w:r>
    </w:p>
    <w:p w:rsidR="00DC6A49" w:rsidRPr="009959E1" w:rsidRDefault="00DC6A49" w:rsidP="00567021">
      <w:pPr>
        <w:jc w:val="both"/>
        <w:rPr>
          <w:b/>
          <w:bCs/>
          <w:sz w:val="28"/>
          <w:szCs w:val="28"/>
        </w:rPr>
      </w:pPr>
      <w:bookmarkStart w:id="122" w:name="_Toc236061179"/>
      <w:r w:rsidRPr="009959E1">
        <w:rPr>
          <w:b/>
          <w:bCs/>
          <w:sz w:val="28"/>
          <w:szCs w:val="28"/>
        </w:rPr>
        <w:t>Молодежная политика</w:t>
      </w:r>
      <w:bookmarkEnd w:id="122"/>
    </w:p>
    <w:p w:rsidR="00DC6A49" w:rsidRPr="009A6295" w:rsidRDefault="00DC6A49" w:rsidP="00567021">
      <w:pPr>
        <w:pStyle w:val="BodyText3"/>
        <w:spacing w:after="0"/>
        <w:ind w:firstLine="708"/>
        <w:jc w:val="both"/>
        <w:rPr>
          <w:sz w:val="28"/>
          <w:szCs w:val="28"/>
        </w:rPr>
      </w:pPr>
      <w:r w:rsidRPr="009A6295">
        <w:rPr>
          <w:sz w:val="28"/>
          <w:szCs w:val="28"/>
        </w:rPr>
        <w:t>Формирование жизнеспособного подрастающего поколения становится одной из главных стратегических задач развития страны. В этом смысле молодежь – объект национально – государственных интересов, один из главных факторов обеспечения развития Российского государства и общества.</w:t>
      </w:r>
    </w:p>
    <w:p w:rsidR="00DC6A49" w:rsidRPr="009A6295" w:rsidRDefault="00DC6A49" w:rsidP="00567021">
      <w:pPr>
        <w:pStyle w:val="BodyText3"/>
        <w:spacing w:after="0"/>
        <w:ind w:firstLine="708"/>
        <w:jc w:val="both"/>
        <w:rPr>
          <w:sz w:val="28"/>
          <w:szCs w:val="28"/>
        </w:rPr>
      </w:pPr>
      <w:r w:rsidRPr="009A6295">
        <w:rPr>
          <w:sz w:val="28"/>
          <w:szCs w:val="28"/>
        </w:rPr>
        <w:t xml:space="preserve">В 2018 году утверждена муниципальная программа «Будущее в наших руках» на 2018–2020 годы, в  которой систематизированы основные направления развития молодежной политики в муниципального образовании «Гусевский городской округ» и выработаны подходы к решению проблем молодежи. Комплексные мероприятия, проводимые в рамках данной программы, позволили на основе межведомственного подхода частично стабилизировать, а по некоторым показателям и улучшить характеристики социального положения молодежи округа. В 2016 году был создан «Зеленый патруль и в 2018 году был собран первый состав Молодежной администрации. </w:t>
      </w:r>
    </w:p>
    <w:p w:rsidR="00DC6A49" w:rsidRPr="009A6295" w:rsidRDefault="00DC6A49" w:rsidP="00567021">
      <w:pPr>
        <w:pStyle w:val="BodyText3"/>
        <w:spacing w:after="0"/>
        <w:ind w:firstLine="708"/>
        <w:jc w:val="both"/>
        <w:rPr>
          <w:sz w:val="28"/>
          <w:szCs w:val="28"/>
        </w:rPr>
      </w:pPr>
      <w:r w:rsidRPr="009A6295">
        <w:rPr>
          <w:sz w:val="28"/>
          <w:szCs w:val="28"/>
        </w:rPr>
        <w:t xml:space="preserve">Молодежный актив осуществляет свою деятельность с 2006 года в 5 тематических центрах: информационно-аналитическом, досуговом, спортивном, пресс-теле-радио-центр и краеведческом. В период с 2016 по 2018 год было проведено более 1 000 мероприятий и акций, таких как «День влюбленных в город Гусев», «Чистый двор», «Чистый берег», «День без интернета», квест «Битва за Сталинград», «День защиты детей», «Память», «Поезд памяти», турнир по стритболу, турнир по дворовому футболу,  мероприятия, посвященные Дню города Гусева и Дню молодежи. </w:t>
      </w:r>
    </w:p>
    <w:p w:rsidR="00DC6A49" w:rsidRPr="009A6295" w:rsidRDefault="00DC6A49" w:rsidP="00567021">
      <w:pPr>
        <w:pStyle w:val="BodyText3"/>
        <w:spacing w:after="0"/>
        <w:ind w:firstLine="708"/>
        <w:jc w:val="both"/>
        <w:rPr>
          <w:sz w:val="28"/>
          <w:szCs w:val="28"/>
        </w:rPr>
      </w:pPr>
      <w:r w:rsidRPr="009A6295">
        <w:rPr>
          <w:sz w:val="28"/>
          <w:szCs w:val="28"/>
        </w:rPr>
        <w:t xml:space="preserve">На реализацию молодежной политики из бюджета муниципального образования было выделено: </w:t>
      </w:r>
    </w:p>
    <w:p w:rsidR="00DC6A49" w:rsidRPr="009A6295" w:rsidRDefault="00DC6A49" w:rsidP="00567021">
      <w:pPr>
        <w:pStyle w:val="BodyText3"/>
        <w:numPr>
          <w:ilvl w:val="0"/>
          <w:numId w:val="84"/>
        </w:numPr>
        <w:spacing w:after="0"/>
        <w:jc w:val="both"/>
        <w:rPr>
          <w:sz w:val="28"/>
          <w:szCs w:val="28"/>
        </w:rPr>
      </w:pPr>
      <w:r w:rsidRPr="009A6295">
        <w:rPr>
          <w:sz w:val="28"/>
          <w:szCs w:val="28"/>
        </w:rPr>
        <w:t>2016 г. – 1 064 235 рублей</w:t>
      </w:r>
    </w:p>
    <w:p w:rsidR="00DC6A49" w:rsidRPr="009A6295" w:rsidRDefault="00DC6A49" w:rsidP="00567021">
      <w:pPr>
        <w:pStyle w:val="BodyText3"/>
        <w:numPr>
          <w:ilvl w:val="0"/>
          <w:numId w:val="84"/>
        </w:numPr>
        <w:spacing w:after="0"/>
        <w:jc w:val="both"/>
        <w:rPr>
          <w:sz w:val="28"/>
          <w:szCs w:val="28"/>
        </w:rPr>
      </w:pPr>
      <w:r w:rsidRPr="009A6295">
        <w:rPr>
          <w:sz w:val="28"/>
          <w:szCs w:val="28"/>
        </w:rPr>
        <w:t>2017 г. –  1 038 000 рублей</w:t>
      </w:r>
    </w:p>
    <w:p w:rsidR="00DC6A49" w:rsidRPr="009A6295" w:rsidRDefault="00DC6A49" w:rsidP="00567021">
      <w:pPr>
        <w:pStyle w:val="BodyText3"/>
        <w:numPr>
          <w:ilvl w:val="0"/>
          <w:numId w:val="84"/>
        </w:numPr>
        <w:spacing w:after="0"/>
        <w:jc w:val="both"/>
        <w:rPr>
          <w:sz w:val="28"/>
          <w:szCs w:val="28"/>
        </w:rPr>
      </w:pPr>
      <w:r w:rsidRPr="009A6295">
        <w:rPr>
          <w:sz w:val="28"/>
          <w:szCs w:val="28"/>
        </w:rPr>
        <w:t>2018 г. –  1 443 500 рублей</w:t>
      </w:r>
    </w:p>
    <w:p w:rsidR="00DC6A49" w:rsidRPr="009959E1" w:rsidRDefault="00DC6A49" w:rsidP="00567021">
      <w:pPr>
        <w:jc w:val="both"/>
        <w:rPr>
          <w:b/>
          <w:bCs/>
          <w:sz w:val="28"/>
          <w:szCs w:val="28"/>
        </w:rPr>
      </w:pPr>
      <w:r w:rsidRPr="009959E1">
        <w:rPr>
          <w:b/>
          <w:bCs/>
          <w:sz w:val="28"/>
          <w:szCs w:val="28"/>
        </w:rPr>
        <w:t>Социальная поддержка и социальное обслуживание</w:t>
      </w:r>
    </w:p>
    <w:p w:rsidR="00DC6A49" w:rsidRPr="009A6295" w:rsidRDefault="00DC6A49" w:rsidP="00567021">
      <w:pPr>
        <w:pStyle w:val="BodyText3"/>
        <w:spacing w:after="0"/>
        <w:ind w:firstLine="708"/>
        <w:jc w:val="both"/>
        <w:rPr>
          <w:sz w:val="28"/>
          <w:szCs w:val="28"/>
        </w:rPr>
      </w:pPr>
      <w:r w:rsidRPr="009A6295">
        <w:rPr>
          <w:sz w:val="28"/>
          <w:szCs w:val="28"/>
        </w:rPr>
        <w:t xml:space="preserve">В соответствии с положениями Конституции Российской Федерации основными направлениями социальной политики являются создание условий, обеспечивающих достойную жизнь и свободное развитие человека. </w:t>
      </w:r>
    </w:p>
    <w:p w:rsidR="00DC6A49" w:rsidRPr="009A6295" w:rsidRDefault="00DC6A49" w:rsidP="00567021">
      <w:pPr>
        <w:pStyle w:val="BodyText3"/>
        <w:spacing w:after="0"/>
        <w:ind w:firstLine="708"/>
        <w:jc w:val="both"/>
        <w:rPr>
          <w:sz w:val="28"/>
          <w:szCs w:val="28"/>
        </w:rPr>
      </w:pPr>
      <w:r w:rsidRPr="009A6295">
        <w:rPr>
          <w:sz w:val="28"/>
          <w:szCs w:val="28"/>
        </w:rPr>
        <w:t xml:space="preserve">В связи с этим одной из задач, стоящих перед органами местного самоуправления, является повышение уровня и качества жизни населения муниципального образования, создание условий для обеспечения его социального благополучия. </w:t>
      </w:r>
    </w:p>
    <w:p w:rsidR="00DC6A49" w:rsidRPr="009A6295" w:rsidRDefault="00DC6A49" w:rsidP="00567021">
      <w:pPr>
        <w:pStyle w:val="BodyText3"/>
        <w:spacing w:after="0"/>
        <w:ind w:firstLine="708"/>
        <w:jc w:val="both"/>
        <w:rPr>
          <w:sz w:val="28"/>
          <w:szCs w:val="28"/>
        </w:rPr>
      </w:pPr>
      <w:r w:rsidRPr="009A6295">
        <w:rPr>
          <w:sz w:val="28"/>
          <w:szCs w:val="28"/>
        </w:rPr>
        <w:t>Опыт реализации муниципальной программы «Социальная поддержка населения» на 2015 – 2017 годы» свидетельствует об эффективности применения программно-целевого подхода в сфере социальной поддержки населения. Программа, объединившая в себе различные направления социальной поддержки населения, разработана с целью комплексного развития системы социальной поддержки населения муниципального образования. Программой предусмотрен ряд мероприятий по созданию условий для социальной поддержки, направленных на решение задач для достижения поставленной цели.</w:t>
      </w:r>
    </w:p>
    <w:p w:rsidR="00DC6A49" w:rsidRPr="009A6295" w:rsidRDefault="00DC6A49" w:rsidP="00567021">
      <w:pPr>
        <w:pStyle w:val="BodyText3"/>
        <w:spacing w:after="0"/>
        <w:ind w:firstLine="708"/>
        <w:jc w:val="both"/>
        <w:rPr>
          <w:sz w:val="28"/>
          <w:szCs w:val="28"/>
        </w:rPr>
      </w:pPr>
      <w:r w:rsidRPr="009A6295">
        <w:rPr>
          <w:sz w:val="28"/>
          <w:szCs w:val="28"/>
        </w:rPr>
        <w:t>Ежегодно увеличивается количество получателей различных мер социальной поддержки (2013 год – 402 семьи, 2014 год -– 435 семей, 2015 год – 538 семей, 2016 год – 576 семей, 2017 год - 589 семей).</w:t>
      </w:r>
    </w:p>
    <w:p w:rsidR="00DC6A49" w:rsidRPr="009A6295" w:rsidRDefault="00DC6A49" w:rsidP="00567021">
      <w:pPr>
        <w:pStyle w:val="BodyText3"/>
        <w:spacing w:after="0"/>
        <w:ind w:firstLine="708"/>
        <w:jc w:val="both"/>
        <w:rPr>
          <w:sz w:val="28"/>
          <w:szCs w:val="28"/>
        </w:rPr>
      </w:pPr>
      <w:r w:rsidRPr="009A6295">
        <w:rPr>
          <w:sz w:val="28"/>
          <w:szCs w:val="28"/>
        </w:rPr>
        <w:t xml:space="preserve">С 2015 года ежемесячно 12 членам добровольной народной дружины выплачивается материальное стимулирование в размере 600 руб. </w:t>
      </w:r>
    </w:p>
    <w:p w:rsidR="00DC6A49" w:rsidRPr="009A6295" w:rsidRDefault="00DC6A49" w:rsidP="00567021">
      <w:pPr>
        <w:pStyle w:val="BodyText3"/>
        <w:spacing w:after="0"/>
        <w:ind w:firstLine="708"/>
        <w:jc w:val="both"/>
        <w:rPr>
          <w:sz w:val="28"/>
          <w:szCs w:val="28"/>
        </w:rPr>
      </w:pPr>
      <w:r w:rsidRPr="009A6295">
        <w:rPr>
          <w:sz w:val="28"/>
          <w:szCs w:val="28"/>
        </w:rPr>
        <w:t>С 2011 года детям, состоящим на учете у врача-фтизиатра, выплачивается адресная социальная выплата на приобретение продуктов питания детям из малообеспеченных семей, состоящих на учете у врача-фтизиатра, в размере 500 руб. на каждого ребенка. Ежегодно количество детей нуждающихся в этой выплате сокращается (2013 год – 39 детей, 2014 год – 36 детей,  2015 год - 27 детей, 2016 год - 30 детей, 2017 год – 23 ребенка).</w:t>
      </w:r>
    </w:p>
    <w:p w:rsidR="00DC6A49" w:rsidRPr="009A6295" w:rsidRDefault="00DC6A49" w:rsidP="00567021">
      <w:pPr>
        <w:pStyle w:val="BodyText3"/>
        <w:spacing w:after="0"/>
        <w:ind w:firstLine="708"/>
        <w:jc w:val="both"/>
        <w:rPr>
          <w:sz w:val="28"/>
          <w:szCs w:val="28"/>
        </w:rPr>
      </w:pPr>
      <w:r w:rsidRPr="009A6295">
        <w:rPr>
          <w:sz w:val="28"/>
          <w:szCs w:val="28"/>
        </w:rPr>
        <w:t>Ежегодно с 2009 года предоставляются бесплатные услуги в городской бане ветеранам и инвалидам ВОВ, узникам, блокадникам, репрессированным и малообеспеченным гражданам, проживающим в неблагоустроенном жилье (2015 год – 36 чел., 2016 год - 39 чел., 2017 год – 25 чел.).</w:t>
      </w:r>
    </w:p>
    <w:p w:rsidR="00DC6A49" w:rsidRPr="009A6295" w:rsidRDefault="00DC6A49" w:rsidP="00567021">
      <w:pPr>
        <w:pStyle w:val="BodyText3"/>
        <w:spacing w:after="0"/>
        <w:ind w:firstLine="708"/>
        <w:jc w:val="both"/>
        <w:rPr>
          <w:sz w:val="28"/>
          <w:szCs w:val="28"/>
        </w:rPr>
      </w:pPr>
      <w:r w:rsidRPr="009A6295">
        <w:rPr>
          <w:sz w:val="28"/>
          <w:szCs w:val="28"/>
        </w:rPr>
        <w:t>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за период 2010-2018 годов 56 молодых семей с детьми в возрасте до 35 лет получили социальную выплату на улучшение жилищных условий и приобрели благоустроенные квартиры.</w:t>
      </w:r>
    </w:p>
    <w:p w:rsidR="00DC6A49" w:rsidRPr="009A6295" w:rsidRDefault="00DC6A49" w:rsidP="00567021">
      <w:pPr>
        <w:pStyle w:val="BodyText3"/>
        <w:spacing w:after="0"/>
        <w:ind w:firstLine="708"/>
        <w:jc w:val="both"/>
        <w:rPr>
          <w:sz w:val="28"/>
          <w:szCs w:val="28"/>
        </w:rPr>
      </w:pPr>
      <w:r w:rsidRPr="009A6295">
        <w:rPr>
          <w:sz w:val="28"/>
          <w:szCs w:val="28"/>
        </w:rPr>
        <w:t>Наш округ первым в области стал ремонтировать жилье детям-сиротам и детям, оставшимся без попечения родителей. По окончании учебных заведений эти ребята имеют возможность начать самостоятельную жизнь в отремонтированном жилье. На протяжении 2009-2017 годов удалось провести ремонтные работы в 22 квартирах для 36 ребят  (в т.ч., в  5 жилых помещениях для 8 детей с привлечением средств областного бюджета).</w:t>
      </w:r>
    </w:p>
    <w:p w:rsidR="00DC6A49" w:rsidRPr="009A6295" w:rsidRDefault="00DC6A49" w:rsidP="00567021">
      <w:pPr>
        <w:pStyle w:val="BodyText3"/>
        <w:spacing w:after="0"/>
        <w:ind w:firstLine="708"/>
        <w:jc w:val="both"/>
        <w:rPr>
          <w:sz w:val="28"/>
          <w:szCs w:val="28"/>
        </w:rPr>
      </w:pPr>
      <w:r w:rsidRPr="009A6295">
        <w:rPr>
          <w:sz w:val="28"/>
          <w:szCs w:val="28"/>
        </w:rPr>
        <w:t>В 2014 году с целью привлечения в учреждения нашего города грамотных и востребованных специалистов был разработан порядок предоставления компенсации расходов по оплате найма жилых помещений приглашенным специалистам. В 2014 году за этой льготой обратились 3 приглашенных специалиста (врачи). В 2015 году за получением этой льготы обратились 14 приглашенных специалистов (6 врачей, 6 педагогов, 2 сотрудника администрации), в 2016 году за получением этой льготы обратились 10 приглашенных специалистов (4 врачей, 5 педагогов, 1 сотрудника администрации), в 2017 году (4 врачей, 4 педагогов, 1 сотрудника администрации).</w:t>
      </w:r>
    </w:p>
    <w:p w:rsidR="00DC6A49" w:rsidRPr="009A6295" w:rsidRDefault="00DC6A49" w:rsidP="00567021">
      <w:pPr>
        <w:pStyle w:val="BodyText3"/>
        <w:spacing w:after="0"/>
        <w:ind w:firstLine="708"/>
        <w:jc w:val="both"/>
        <w:rPr>
          <w:sz w:val="28"/>
          <w:szCs w:val="28"/>
        </w:rPr>
      </w:pPr>
      <w:r w:rsidRPr="009A6295">
        <w:rPr>
          <w:sz w:val="28"/>
          <w:szCs w:val="28"/>
        </w:rPr>
        <w:t>Комплекс мер, направленный на социальную поддержку пожилых граждан, инвалидов, общественных организаций инвалидов и ветеранов, привел к ежегодному увеличению количества получателей адресной социальной поддержки (2013 год-  383 чел., 2014 год- 414 чел., 2015 год - 471 чел., 2016 год - 486 чел., 2017 год – 503 чел.)</w:t>
      </w:r>
    </w:p>
    <w:p w:rsidR="00DC6A49" w:rsidRPr="009A6295" w:rsidRDefault="00DC6A49" w:rsidP="00567021">
      <w:pPr>
        <w:pStyle w:val="BodyText3"/>
        <w:spacing w:after="0"/>
        <w:ind w:firstLine="708"/>
        <w:jc w:val="both"/>
        <w:rPr>
          <w:sz w:val="28"/>
          <w:szCs w:val="28"/>
        </w:rPr>
      </w:pPr>
      <w:r w:rsidRPr="009A6295">
        <w:rPr>
          <w:sz w:val="28"/>
          <w:szCs w:val="28"/>
        </w:rPr>
        <w:t>С огромным удовольствием 442 горожанин льготной категории (участники (инвалиды) Великой Отечественной войны; бывшие несовершеннолетние узники фашистских концлагерей; лица, проходившие военную службу в воинских частях, не входивших в состав действующей армии, в период с 22.06.1941 по 3.09.1945 не менее 6 месяцев; лица, проработавшие в период с 22 июня 1941 г. по 9 мая 1945 г. не менее шести месяцев, исключая период работы на временно оккупированных территориях СССР; жители блокадного Ленинграда; ветераны становления Калининградской области; ветераны боевых действий; ветераны военной службы; ветераны государственной службы; ветераны труда; активисты первичных ветеранских организаций; дети-инвалиды; инвалиды 1, 2, 3 группы; дети из многодетных семей в возрасте от 10 до 18 лет) получают льготные услуги ФОКа.</w:t>
      </w:r>
    </w:p>
    <w:p w:rsidR="00DC6A49" w:rsidRPr="009A6295" w:rsidRDefault="00DC6A49" w:rsidP="00567021">
      <w:pPr>
        <w:pStyle w:val="BodyText3"/>
        <w:spacing w:after="0"/>
        <w:ind w:firstLine="708"/>
        <w:jc w:val="both"/>
        <w:rPr>
          <w:sz w:val="28"/>
          <w:szCs w:val="28"/>
        </w:rPr>
      </w:pPr>
      <w:r w:rsidRPr="009A6295">
        <w:rPr>
          <w:sz w:val="28"/>
          <w:szCs w:val="28"/>
        </w:rPr>
        <w:t>В период 2014-2016 годов отдельным категориям граждан (инвалиды, участники Великой Отечественной войны и семьи с детьми-инвалидами предоставлялись льготы по оплате расходов на газификацию жилья. Так, в 2014 году возмещены расходы на газификацию 5 участникам ВОВ и 2 семьям с ребенком-инвалидом, в 2015 году – 9 участникам ВОВ и 1 семье с ребенком-инвалидом, в 2016 году – 1 участнику ВОВ и 4 семьям с ребенком-инвалидом.</w:t>
      </w:r>
    </w:p>
    <w:p w:rsidR="00DC6A49" w:rsidRPr="009A6295" w:rsidRDefault="00DC6A49" w:rsidP="00567021">
      <w:pPr>
        <w:pStyle w:val="BodyText3"/>
        <w:spacing w:after="0"/>
        <w:ind w:firstLine="708"/>
        <w:jc w:val="both"/>
        <w:rPr>
          <w:sz w:val="28"/>
          <w:szCs w:val="28"/>
        </w:rPr>
      </w:pPr>
      <w:r w:rsidRPr="009A6295">
        <w:rPr>
          <w:sz w:val="28"/>
          <w:szCs w:val="28"/>
        </w:rPr>
        <w:t>В рамках обеспечения условий для беспрепятственного доступа инвалидов и других маломобильных групп населения к объектам и услугам:</w:t>
      </w:r>
    </w:p>
    <w:p w:rsidR="00DC6A49" w:rsidRPr="009A6295" w:rsidRDefault="00DC6A49" w:rsidP="00565012">
      <w:pPr>
        <w:pStyle w:val="BodyText3"/>
        <w:numPr>
          <w:ilvl w:val="0"/>
          <w:numId w:val="85"/>
        </w:numPr>
        <w:spacing w:after="0"/>
        <w:ind w:left="993"/>
        <w:jc w:val="both"/>
        <w:rPr>
          <w:sz w:val="28"/>
          <w:szCs w:val="28"/>
        </w:rPr>
      </w:pPr>
      <w:r w:rsidRPr="009A6295">
        <w:rPr>
          <w:sz w:val="28"/>
          <w:szCs w:val="28"/>
        </w:rPr>
        <w:t>в 2015 году с привлечением федерального бюджета были установлены:</w:t>
      </w:r>
    </w:p>
    <w:p w:rsidR="00DC6A49" w:rsidRPr="009A6295" w:rsidRDefault="00DC6A49" w:rsidP="00565012">
      <w:pPr>
        <w:pStyle w:val="BodyText3"/>
        <w:numPr>
          <w:ilvl w:val="0"/>
          <w:numId w:val="85"/>
        </w:numPr>
        <w:spacing w:after="0"/>
        <w:ind w:left="993"/>
        <w:jc w:val="both"/>
        <w:rPr>
          <w:sz w:val="28"/>
          <w:szCs w:val="28"/>
        </w:rPr>
      </w:pPr>
      <w:r w:rsidRPr="009A6295">
        <w:rPr>
          <w:sz w:val="28"/>
          <w:szCs w:val="28"/>
        </w:rPr>
        <w:t>универсальная площадка для маломобильных групп населения на стадионе;</w:t>
      </w:r>
    </w:p>
    <w:p w:rsidR="00DC6A49" w:rsidRPr="009A6295" w:rsidRDefault="00DC6A49" w:rsidP="00565012">
      <w:pPr>
        <w:pStyle w:val="BodyText3"/>
        <w:numPr>
          <w:ilvl w:val="0"/>
          <w:numId w:val="85"/>
        </w:numPr>
        <w:spacing w:after="0"/>
        <w:ind w:left="993"/>
        <w:jc w:val="both"/>
        <w:rPr>
          <w:sz w:val="28"/>
          <w:szCs w:val="28"/>
        </w:rPr>
      </w:pPr>
      <w:r w:rsidRPr="009A6295">
        <w:rPr>
          <w:sz w:val="28"/>
          <w:szCs w:val="28"/>
        </w:rPr>
        <w:t>подъемное устройство на ФОК;</w:t>
      </w:r>
    </w:p>
    <w:p w:rsidR="00DC6A49" w:rsidRPr="009A6295" w:rsidRDefault="00DC6A49" w:rsidP="00565012">
      <w:pPr>
        <w:pStyle w:val="BodyText3"/>
        <w:numPr>
          <w:ilvl w:val="0"/>
          <w:numId w:val="85"/>
        </w:numPr>
        <w:spacing w:after="0"/>
        <w:ind w:left="993"/>
        <w:jc w:val="both"/>
        <w:rPr>
          <w:sz w:val="28"/>
          <w:szCs w:val="28"/>
        </w:rPr>
      </w:pPr>
      <w:r w:rsidRPr="009A6295">
        <w:rPr>
          <w:sz w:val="28"/>
          <w:szCs w:val="28"/>
        </w:rPr>
        <w:t>сборно-разборный пандус и беспроводной звонок в ДЮЦ;</w:t>
      </w:r>
    </w:p>
    <w:p w:rsidR="00DC6A49" w:rsidRPr="009A6295" w:rsidRDefault="00DC6A49" w:rsidP="00565012">
      <w:pPr>
        <w:pStyle w:val="BodyText3"/>
        <w:numPr>
          <w:ilvl w:val="0"/>
          <w:numId w:val="85"/>
        </w:numPr>
        <w:spacing w:after="0"/>
        <w:ind w:left="993"/>
        <w:jc w:val="both"/>
        <w:rPr>
          <w:sz w:val="28"/>
          <w:szCs w:val="28"/>
        </w:rPr>
      </w:pPr>
      <w:r w:rsidRPr="009A6295">
        <w:rPr>
          <w:sz w:val="28"/>
          <w:szCs w:val="28"/>
        </w:rPr>
        <w:t>в 2016 году проведена работа по оборудованию пешеходных и транспортных коммуникаций с целью обеспечения пешеходной доступности для маломобильных групп населения в г. Гусеве (выполнение работ по капитальному ремонту пешеходной зоны набережной) с привлечением средств федерального бюджета;</w:t>
      </w:r>
    </w:p>
    <w:p w:rsidR="00DC6A49" w:rsidRPr="009A6295" w:rsidRDefault="00DC6A49" w:rsidP="00565012">
      <w:pPr>
        <w:pStyle w:val="BodyText3"/>
        <w:numPr>
          <w:ilvl w:val="0"/>
          <w:numId w:val="85"/>
        </w:numPr>
        <w:spacing w:after="0"/>
        <w:ind w:left="993"/>
        <w:jc w:val="both"/>
        <w:rPr>
          <w:sz w:val="28"/>
          <w:szCs w:val="28"/>
        </w:rPr>
      </w:pPr>
      <w:r w:rsidRPr="009A6295">
        <w:rPr>
          <w:sz w:val="28"/>
          <w:szCs w:val="28"/>
        </w:rPr>
        <w:t>в 2017 году выполнены работы по капитальному ремонту крыльца с устройством пандуса на входе в женскую консультацию, расположенную по адресу: Калининградская область, г. Гусев, ул. Московская, д. 64;</w:t>
      </w:r>
    </w:p>
    <w:p w:rsidR="00DC6A49" w:rsidRPr="009A6295" w:rsidRDefault="00DC6A49" w:rsidP="00565012">
      <w:pPr>
        <w:pStyle w:val="BodyText3"/>
        <w:numPr>
          <w:ilvl w:val="0"/>
          <w:numId w:val="85"/>
        </w:numPr>
        <w:spacing w:after="0"/>
        <w:ind w:left="993"/>
        <w:jc w:val="both"/>
        <w:rPr>
          <w:sz w:val="28"/>
          <w:szCs w:val="28"/>
        </w:rPr>
      </w:pPr>
      <w:r w:rsidRPr="009A6295">
        <w:rPr>
          <w:sz w:val="28"/>
          <w:szCs w:val="28"/>
        </w:rPr>
        <w:t>в 2018 году приобретены сборно-разборные пандусы для установки на избирательные участки Гусевской территориальной избирательной комиссии.</w:t>
      </w:r>
    </w:p>
    <w:p w:rsidR="00DC6A49" w:rsidRPr="009A6295" w:rsidRDefault="00DC6A49" w:rsidP="00567021">
      <w:pPr>
        <w:pStyle w:val="BodyText3"/>
        <w:spacing w:after="0"/>
        <w:ind w:firstLine="708"/>
        <w:jc w:val="both"/>
        <w:rPr>
          <w:sz w:val="28"/>
          <w:szCs w:val="28"/>
        </w:rPr>
      </w:pPr>
      <w:r w:rsidRPr="009A6295">
        <w:rPr>
          <w:sz w:val="28"/>
          <w:szCs w:val="28"/>
        </w:rPr>
        <w:t>С целью модернизации и развития услуг в сфере социальной поддержки населения в 2016 году 21 человек из числа одиноко проживающих инвалидов, находящихся на надомном социальном обслуживании, были оснащены персональными трекерами ГЛОНАСС. Применение персональных трекеров позволяет оперативно передавать сигнал тревоги на пульт оперативного дежурного ситуационного центра и определять местоположение инвалида в реальном времени для оказания экстренной помощи в случае необходимости социальным работником.</w:t>
      </w:r>
    </w:p>
    <w:p w:rsidR="00DC6A49" w:rsidRPr="009A6295" w:rsidRDefault="00DC6A49" w:rsidP="00567021">
      <w:pPr>
        <w:pStyle w:val="BodyText3"/>
        <w:spacing w:after="0"/>
        <w:ind w:firstLine="708"/>
        <w:jc w:val="both"/>
        <w:rPr>
          <w:sz w:val="28"/>
          <w:szCs w:val="28"/>
        </w:rPr>
      </w:pPr>
      <w:r w:rsidRPr="009A6295">
        <w:rPr>
          <w:sz w:val="28"/>
          <w:szCs w:val="28"/>
        </w:rPr>
        <w:t>В 2017 году запущен проект «Конверт жизни», нацеленный на улучшение качества жизни пожилых людей. Конверт жизни – краткая анкета в пластиковом конверте – позволяет получить быстрый доступ к основной информации о состоянии здоровья пациента (номер страхового полиса, группа крови, «рабочее давление», уровень сахара, хронические заболевания, принимаемые лекарства, склонность к аллергии, номера телефонов ближайших родственников или лиц, осуществляющих уход). Единый вид Конверта жизни упрощает работу фельдшеров «Скорой помощи», участковых терапевтов, спасателей. Месторасположение Конверта жизни в квартире указывает магнит с заметным красным крестом, который удобнее крепить на дверку холодильника. 500 человек из числа инвалидов и пенсионеров обеспечены Конвертами жизни.</w:t>
      </w:r>
    </w:p>
    <w:p w:rsidR="00DC6A49" w:rsidRPr="009A6295" w:rsidRDefault="00DC6A49" w:rsidP="00567021">
      <w:pPr>
        <w:pStyle w:val="BodyText3"/>
        <w:spacing w:after="0"/>
        <w:ind w:firstLine="708"/>
        <w:jc w:val="both"/>
        <w:rPr>
          <w:sz w:val="28"/>
          <w:szCs w:val="28"/>
        </w:rPr>
      </w:pPr>
      <w:r w:rsidRPr="009A6295">
        <w:rPr>
          <w:sz w:val="28"/>
          <w:szCs w:val="28"/>
        </w:rPr>
        <w:t>Предоставление нестационарных социальных услуг жителям округа осуществляет муниципальное бюджетное учр</w:t>
      </w:r>
      <w:r>
        <w:rPr>
          <w:sz w:val="28"/>
          <w:szCs w:val="28"/>
        </w:rPr>
        <w:t>еждение «Комплексный центр соци</w:t>
      </w:r>
      <w:r w:rsidRPr="009A6295">
        <w:rPr>
          <w:sz w:val="28"/>
          <w:szCs w:val="28"/>
        </w:rPr>
        <w:t>ального обслуживания населения в Гусевском городском округе». При центре функционирует 4 отделения (социальная служба перевозок, два отделения социального обслуживания на дому граждан пожилого возраста и инвалидов, социально-реабилитационное отделение).</w:t>
      </w:r>
    </w:p>
    <w:p w:rsidR="00DC6A49" w:rsidRPr="009A6295" w:rsidRDefault="00DC6A49" w:rsidP="00567021">
      <w:pPr>
        <w:pStyle w:val="BodyText3"/>
        <w:spacing w:after="0"/>
        <w:ind w:firstLine="708"/>
        <w:jc w:val="both"/>
        <w:rPr>
          <w:sz w:val="28"/>
          <w:szCs w:val="28"/>
        </w:rPr>
      </w:pPr>
      <w:r w:rsidRPr="009A6295">
        <w:rPr>
          <w:sz w:val="28"/>
          <w:szCs w:val="28"/>
        </w:rPr>
        <w:t>Учреждением приняты меры по достижению целевых индикативных показателей утвержденного плана мероприятий «дорожная карта» по повышению заработной платы социальным работникам учреждения в соответствии с Указом президента РФ № 597  от 07.05.2012 года (с 01.01.2018 г. средняя заработная плата социальных работников  установлена в размере 30125 рублей).</w:t>
      </w:r>
    </w:p>
    <w:p w:rsidR="00DC6A49" w:rsidRDefault="00DC6A49" w:rsidP="00567021">
      <w:pPr>
        <w:pStyle w:val="BodyText3"/>
        <w:spacing w:after="0"/>
        <w:ind w:firstLine="708"/>
        <w:jc w:val="both"/>
        <w:rPr>
          <w:sz w:val="28"/>
          <w:szCs w:val="28"/>
        </w:rPr>
      </w:pPr>
      <w:r w:rsidRPr="009A6295">
        <w:rPr>
          <w:sz w:val="28"/>
          <w:szCs w:val="28"/>
        </w:rPr>
        <w:t>Учреждение показывает высокий уровень качества работы по оказанию социальных услуг населению Гусевского городского округа. Услуги оказываются с учетом индивидуальной потребности получателей социальной услуги «Предоставление социального обслуживания в форме на дому, которым определена степень индивидуальной потребности в постороннем уходе»:</w:t>
      </w:r>
    </w:p>
    <w:p w:rsidR="00DC6A49" w:rsidRPr="009A6295" w:rsidRDefault="00DC6A49" w:rsidP="00567021">
      <w:pPr>
        <w:pStyle w:val="BodyText3"/>
        <w:spacing w:after="0"/>
        <w:ind w:firstLine="708"/>
        <w:jc w:val="right"/>
        <w:rPr>
          <w:sz w:val="28"/>
          <w:szCs w:val="28"/>
        </w:rPr>
      </w:pPr>
      <w:r>
        <w:rPr>
          <w:sz w:val="28"/>
          <w:szCs w:val="28"/>
        </w:rPr>
        <w:t>Таблица 7</w:t>
      </w:r>
    </w:p>
    <w:tbl>
      <w:tblPr>
        <w:tblpPr w:leftFromText="180" w:rightFromText="180" w:vertAnchor="text" w:horzAnchor="margin" w:tblpXSpec="center" w:tblpY="103"/>
        <w:tblW w:w="9294" w:type="dxa"/>
        <w:tblCellMar>
          <w:left w:w="0" w:type="dxa"/>
          <w:right w:w="0" w:type="dxa"/>
        </w:tblCellMar>
        <w:tblLook w:val="00A0"/>
      </w:tblPr>
      <w:tblGrid>
        <w:gridCol w:w="1276"/>
        <w:gridCol w:w="1205"/>
        <w:gridCol w:w="1201"/>
        <w:gridCol w:w="996"/>
        <w:gridCol w:w="1134"/>
        <w:gridCol w:w="1134"/>
        <w:gridCol w:w="1276"/>
        <w:gridCol w:w="1072"/>
      </w:tblGrid>
      <w:tr w:rsidR="00DC6A49" w:rsidRPr="009959E1">
        <w:tc>
          <w:tcPr>
            <w:tcW w:w="2481"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DC6A49" w:rsidRPr="009959E1" w:rsidRDefault="00DC6A49" w:rsidP="00567021">
            <w:pPr>
              <w:jc w:val="both"/>
            </w:pPr>
            <w:r w:rsidRPr="009959E1">
              <w:t>2015 г.</w:t>
            </w:r>
          </w:p>
        </w:tc>
        <w:tc>
          <w:tcPr>
            <w:tcW w:w="2197"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DC6A49" w:rsidRPr="009959E1" w:rsidRDefault="00DC6A49" w:rsidP="00567021">
            <w:pPr>
              <w:jc w:val="both"/>
            </w:pPr>
            <w:r w:rsidRPr="009959E1">
              <w:t>2016 г.</w:t>
            </w:r>
          </w:p>
        </w:tc>
        <w:tc>
          <w:tcPr>
            <w:tcW w:w="2268"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DC6A49" w:rsidRPr="009959E1" w:rsidRDefault="00DC6A49" w:rsidP="00567021">
            <w:pPr>
              <w:jc w:val="both"/>
            </w:pPr>
            <w:r w:rsidRPr="009959E1">
              <w:t>2017 г.</w:t>
            </w:r>
          </w:p>
        </w:tc>
        <w:tc>
          <w:tcPr>
            <w:tcW w:w="2348" w:type="dxa"/>
            <w:gridSpan w:val="2"/>
            <w:tcBorders>
              <w:top w:val="single" w:sz="4" w:space="0" w:color="auto"/>
              <w:left w:val="nil"/>
              <w:bottom w:val="single" w:sz="8" w:space="0" w:color="auto"/>
              <w:right w:val="single" w:sz="4" w:space="0" w:color="auto"/>
            </w:tcBorders>
          </w:tcPr>
          <w:p w:rsidR="00DC6A49" w:rsidRPr="009959E1" w:rsidRDefault="00DC6A49" w:rsidP="00567021">
            <w:pPr>
              <w:jc w:val="both"/>
            </w:pPr>
            <w:r w:rsidRPr="009959E1">
              <w:t>2018 г.</w:t>
            </w:r>
          </w:p>
          <w:p w:rsidR="00DC6A49" w:rsidRPr="009959E1" w:rsidRDefault="00DC6A49" w:rsidP="00567021">
            <w:pPr>
              <w:jc w:val="both"/>
            </w:pPr>
            <w:r w:rsidRPr="009959E1">
              <w:t>9 месяцев</w:t>
            </w:r>
          </w:p>
        </w:tc>
      </w:tr>
      <w:tr w:rsidR="00DC6A49" w:rsidRPr="009959E1">
        <w:tc>
          <w:tcPr>
            <w:tcW w:w="1276" w:type="dxa"/>
            <w:tcBorders>
              <w:top w:val="nil"/>
              <w:left w:val="single" w:sz="4" w:space="0" w:color="auto"/>
              <w:bottom w:val="single" w:sz="8" w:space="0" w:color="auto"/>
              <w:right w:val="single" w:sz="8" w:space="0" w:color="auto"/>
            </w:tcBorders>
            <w:tcMar>
              <w:top w:w="0" w:type="dxa"/>
              <w:left w:w="28" w:type="dxa"/>
              <w:bottom w:w="0" w:type="dxa"/>
              <w:right w:w="28" w:type="dxa"/>
            </w:tcMar>
            <w:vAlign w:val="center"/>
          </w:tcPr>
          <w:p w:rsidR="00DC6A49" w:rsidRPr="009959E1" w:rsidRDefault="00DC6A49" w:rsidP="00567021">
            <w:pPr>
              <w:jc w:val="both"/>
            </w:pPr>
            <w:r w:rsidRPr="009959E1">
              <w:t>Кол-во услуг</w:t>
            </w:r>
          </w:p>
        </w:tc>
        <w:tc>
          <w:tcPr>
            <w:tcW w:w="1205" w:type="dxa"/>
            <w:tcBorders>
              <w:top w:val="nil"/>
              <w:left w:val="nil"/>
              <w:bottom w:val="single" w:sz="8" w:space="0" w:color="auto"/>
              <w:right w:val="single" w:sz="8" w:space="0" w:color="auto"/>
            </w:tcBorders>
            <w:tcMar>
              <w:top w:w="0" w:type="dxa"/>
              <w:left w:w="28" w:type="dxa"/>
              <w:bottom w:w="0" w:type="dxa"/>
              <w:right w:w="28" w:type="dxa"/>
            </w:tcMar>
            <w:vAlign w:val="center"/>
          </w:tcPr>
          <w:p w:rsidR="00DC6A49" w:rsidRPr="009959E1" w:rsidRDefault="00DC6A49" w:rsidP="00567021">
            <w:pPr>
              <w:jc w:val="both"/>
            </w:pPr>
            <w:r w:rsidRPr="009959E1">
              <w:t>Кол-во чел.</w:t>
            </w:r>
          </w:p>
        </w:tc>
        <w:tc>
          <w:tcPr>
            <w:tcW w:w="1201" w:type="dxa"/>
            <w:tcBorders>
              <w:top w:val="nil"/>
              <w:left w:val="nil"/>
              <w:bottom w:val="single" w:sz="8" w:space="0" w:color="auto"/>
              <w:right w:val="single" w:sz="8" w:space="0" w:color="auto"/>
            </w:tcBorders>
            <w:tcMar>
              <w:top w:w="0" w:type="dxa"/>
              <w:left w:w="28" w:type="dxa"/>
              <w:bottom w:w="0" w:type="dxa"/>
              <w:right w:w="28" w:type="dxa"/>
            </w:tcMar>
            <w:vAlign w:val="center"/>
          </w:tcPr>
          <w:p w:rsidR="00DC6A49" w:rsidRPr="009959E1" w:rsidRDefault="00DC6A49" w:rsidP="00567021">
            <w:pPr>
              <w:jc w:val="both"/>
            </w:pPr>
            <w:r w:rsidRPr="009959E1">
              <w:t>Кол-во услуг</w:t>
            </w:r>
          </w:p>
        </w:tc>
        <w:tc>
          <w:tcPr>
            <w:tcW w:w="996" w:type="dxa"/>
            <w:tcBorders>
              <w:top w:val="nil"/>
              <w:left w:val="nil"/>
              <w:bottom w:val="single" w:sz="8" w:space="0" w:color="auto"/>
              <w:right w:val="single" w:sz="8" w:space="0" w:color="auto"/>
            </w:tcBorders>
            <w:tcMar>
              <w:top w:w="0" w:type="dxa"/>
              <w:left w:w="28" w:type="dxa"/>
              <w:bottom w:w="0" w:type="dxa"/>
              <w:right w:w="28" w:type="dxa"/>
            </w:tcMar>
            <w:vAlign w:val="center"/>
          </w:tcPr>
          <w:p w:rsidR="00DC6A49" w:rsidRPr="009959E1" w:rsidRDefault="00DC6A49" w:rsidP="00567021">
            <w:pPr>
              <w:jc w:val="both"/>
            </w:pPr>
            <w:r w:rsidRPr="009959E1">
              <w:t>Кол-во чел.</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C6A49" w:rsidRPr="009959E1" w:rsidRDefault="00DC6A49" w:rsidP="00567021">
            <w:pPr>
              <w:jc w:val="both"/>
            </w:pPr>
            <w:r w:rsidRPr="009959E1">
              <w:t>Кол-во услуг</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DC6A49" w:rsidRPr="009959E1" w:rsidRDefault="00DC6A49" w:rsidP="00567021">
            <w:pPr>
              <w:jc w:val="both"/>
            </w:pPr>
            <w:r w:rsidRPr="009959E1">
              <w:t>Кол-во чел.</w:t>
            </w:r>
          </w:p>
        </w:tc>
        <w:tc>
          <w:tcPr>
            <w:tcW w:w="1276" w:type="dxa"/>
            <w:tcBorders>
              <w:top w:val="nil"/>
              <w:left w:val="nil"/>
              <w:bottom w:val="single" w:sz="8" w:space="0" w:color="auto"/>
              <w:right w:val="single" w:sz="8" w:space="0" w:color="auto"/>
            </w:tcBorders>
            <w:vAlign w:val="center"/>
          </w:tcPr>
          <w:p w:rsidR="00DC6A49" w:rsidRPr="009959E1" w:rsidRDefault="00DC6A49" w:rsidP="00567021">
            <w:pPr>
              <w:jc w:val="both"/>
            </w:pPr>
            <w:r w:rsidRPr="009959E1">
              <w:t>Кол-во услуг</w:t>
            </w:r>
          </w:p>
        </w:tc>
        <w:tc>
          <w:tcPr>
            <w:tcW w:w="1072" w:type="dxa"/>
            <w:tcBorders>
              <w:top w:val="nil"/>
              <w:left w:val="nil"/>
              <w:bottom w:val="single" w:sz="8" w:space="0" w:color="auto"/>
              <w:right w:val="single" w:sz="4" w:space="0" w:color="auto"/>
            </w:tcBorders>
            <w:vAlign w:val="center"/>
          </w:tcPr>
          <w:p w:rsidR="00DC6A49" w:rsidRPr="009959E1" w:rsidRDefault="00DC6A49" w:rsidP="00567021">
            <w:pPr>
              <w:jc w:val="both"/>
            </w:pPr>
            <w:r w:rsidRPr="009959E1">
              <w:t>Кол-во чел.</w:t>
            </w:r>
          </w:p>
        </w:tc>
      </w:tr>
      <w:tr w:rsidR="00DC6A49" w:rsidRPr="009959E1">
        <w:tc>
          <w:tcPr>
            <w:tcW w:w="1276" w:type="dxa"/>
            <w:tcBorders>
              <w:top w:val="nil"/>
              <w:left w:val="single" w:sz="4" w:space="0" w:color="auto"/>
              <w:bottom w:val="single" w:sz="4" w:space="0" w:color="auto"/>
              <w:right w:val="single" w:sz="8" w:space="0" w:color="auto"/>
            </w:tcBorders>
            <w:tcMar>
              <w:top w:w="0" w:type="dxa"/>
              <w:left w:w="28" w:type="dxa"/>
              <w:bottom w:w="0" w:type="dxa"/>
              <w:right w:w="28" w:type="dxa"/>
            </w:tcMar>
            <w:vAlign w:val="center"/>
          </w:tcPr>
          <w:p w:rsidR="00DC6A49" w:rsidRPr="009959E1" w:rsidRDefault="00DC6A49" w:rsidP="00567021">
            <w:pPr>
              <w:jc w:val="both"/>
            </w:pPr>
            <w:r w:rsidRPr="009959E1">
              <w:t>57 937</w:t>
            </w:r>
          </w:p>
        </w:tc>
        <w:tc>
          <w:tcPr>
            <w:tcW w:w="1205" w:type="dxa"/>
            <w:tcBorders>
              <w:top w:val="nil"/>
              <w:left w:val="nil"/>
              <w:bottom w:val="single" w:sz="4" w:space="0" w:color="auto"/>
              <w:right w:val="single" w:sz="8" w:space="0" w:color="auto"/>
            </w:tcBorders>
            <w:tcMar>
              <w:top w:w="0" w:type="dxa"/>
              <w:left w:w="28" w:type="dxa"/>
              <w:bottom w:w="0" w:type="dxa"/>
              <w:right w:w="28" w:type="dxa"/>
            </w:tcMar>
            <w:vAlign w:val="center"/>
          </w:tcPr>
          <w:p w:rsidR="00DC6A49" w:rsidRPr="009959E1" w:rsidRDefault="00DC6A49" w:rsidP="00567021">
            <w:pPr>
              <w:jc w:val="both"/>
            </w:pPr>
            <w:r w:rsidRPr="009959E1">
              <w:t>1 349</w:t>
            </w:r>
          </w:p>
        </w:tc>
        <w:tc>
          <w:tcPr>
            <w:tcW w:w="1201" w:type="dxa"/>
            <w:tcBorders>
              <w:top w:val="nil"/>
              <w:left w:val="nil"/>
              <w:bottom w:val="single" w:sz="4" w:space="0" w:color="auto"/>
              <w:right w:val="single" w:sz="8" w:space="0" w:color="auto"/>
            </w:tcBorders>
            <w:tcMar>
              <w:top w:w="0" w:type="dxa"/>
              <w:left w:w="28" w:type="dxa"/>
              <w:bottom w:w="0" w:type="dxa"/>
              <w:right w:w="28" w:type="dxa"/>
            </w:tcMar>
            <w:vAlign w:val="center"/>
          </w:tcPr>
          <w:p w:rsidR="00DC6A49" w:rsidRPr="009959E1" w:rsidRDefault="00DC6A49" w:rsidP="00567021">
            <w:pPr>
              <w:jc w:val="both"/>
            </w:pPr>
            <w:r w:rsidRPr="009959E1">
              <w:t>53 461</w:t>
            </w:r>
          </w:p>
        </w:tc>
        <w:tc>
          <w:tcPr>
            <w:tcW w:w="996" w:type="dxa"/>
            <w:tcBorders>
              <w:top w:val="nil"/>
              <w:left w:val="nil"/>
              <w:bottom w:val="single" w:sz="4" w:space="0" w:color="auto"/>
              <w:right w:val="single" w:sz="8" w:space="0" w:color="auto"/>
            </w:tcBorders>
            <w:tcMar>
              <w:top w:w="0" w:type="dxa"/>
              <w:left w:w="28" w:type="dxa"/>
              <w:bottom w:w="0" w:type="dxa"/>
              <w:right w:w="28" w:type="dxa"/>
            </w:tcMar>
            <w:vAlign w:val="center"/>
          </w:tcPr>
          <w:p w:rsidR="00DC6A49" w:rsidRPr="009959E1" w:rsidRDefault="00DC6A49" w:rsidP="00567021">
            <w:pPr>
              <w:jc w:val="both"/>
            </w:pPr>
            <w:r w:rsidRPr="009959E1">
              <w:t>1 299</w:t>
            </w:r>
          </w:p>
        </w:tc>
        <w:tc>
          <w:tcPr>
            <w:tcW w:w="1134" w:type="dxa"/>
            <w:tcBorders>
              <w:top w:val="nil"/>
              <w:left w:val="nil"/>
              <w:bottom w:val="single" w:sz="4" w:space="0" w:color="auto"/>
              <w:right w:val="single" w:sz="8" w:space="0" w:color="auto"/>
            </w:tcBorders>
            <w:tcMar>
              <w:top w:w="0" w:type="dxa"/>
              <w:left w:w="28" w:type="dxa"/>
              <w:bottom w:w="0" w:type="dxa"/>
              <w:right w:w="28" w:type="dxa"/>
            </w:tcMar>
            <w:vAlign w:val="center"/>
          </w:tcPr>
          <w:p w:rsidR="00DC6A49" w:rsidRPr="009959E1" w:rsidRDefault="00DC6A49" w:rsidP="00567021">
            <w:pPr>
              <w:jc w:val="both"/>
            </w:pPr>
            <w:r w:rsidRPr="009959E1">
              <w:t>44 303</w:t>
            </w:r>
          </w:p>
        </w:tc>
        <w:tc>
          <w:tcPr>
            <w:tcW w:w="1134" w:type="dxa"/>
            <w:tcBorders>
              <w:top w:val="nil"/>
              <w:left w:val="nil"/>
              <w:bottom w:val="single" w:sz="4" w:space="0" w:color="auto"/>
              <w:right w:val="single" w:sz="8" w:space="0" w:color="auto"/>
            </w:tcBorders>
            <w:tcMar>
              <w:top w:w="0" w:type="dxa"/>
              <w:left w:w="28" w:type="dxa"/>
              <w:bottom w:w="0" w:type="dxa"/>
              <w:right w:w="28" w:type="dxa"/>
            </w:tcMar>
            <w:vAlign w:val="center"/>
          </w:tcPr>
          <w:p w:rsidR="00DC6A49" w:rsidRPr="009959E1" w:rsidRDefault="00DC6A49" w:rsidP="00567021">
            <w:pPr>
              <w:jc w:val="both"/>
            </w:pPr>
            <w:r w:rsidRPr="009959E1">
              <w:t>924</w:t>
            </w:r>
          </w:p>
        </w:tc>
        <w:tc>
          <w:tcPr>
            <w:tcW w:w="1276" w:type="dxa"/>
            <w:tcBorders>
              <w:top w:val="nil"/>
              <w:left w:val="nil"/>
              <w:bottom w:val="single" w:sz="4" w:space="0" w:color="auto"/>
              <w:right w:val="single" w:sz="8" w:space="0" w:color="auto"/>
            </w:tcBorders>
          </w:tcPr>
          <w:p w:rsidR="00DC6A49" w:rsidRPr="009959E1" w:rsidRDefault="00DC6A49" w:rsidP="00567021">
            <w:pPr>
              <w:jc w:val="both"/>
            </w:pPr>
            <w:r w:rsidRPr="009959E1">
              <w:t>31 666</w:t>
            </w:r>
          </w:p>
        </w:tc>
        <w:tc>
          <w:tcPr>
            <w:tcW w:w="1072" w:type="dxa"/>
            <w:tcBorders>
              <w:top w:val="nil"/>
              <w:left w:val="nil"/>
              <w:bottom w:val="single" w:sz="4" w:space="0" w:color="auto"/>
              <w:right w:val="single" w:sz="4" w:space="0" w:color="auto"/>
            </w:tcBorders>
          </w:tcPr>
          <w:p w:rsidR="00DC6A49" w:rsidRPr="009959E1" w:rsidRDefault="00DC6A49" w:rsidP="00567021">
            <w:pPr>
              <w:jc w:val="both"/>
            </w:pPr>
            <w:r w:rsidRPr="009959E1">
              <w:t>1 306</w:t>
            </w:r>
          </w:p>
        </w:tc>
      </w:tr>
    </w:tbl>
    <w:p w:rsidR="00DC6A49" w:rsidRPr="009A6295" w:rsidRDefault="00DC6A49" w:rsidP="00567021">
      <w:pPr>
        <w:jc w:val="both"/>
        <w:rPr>
          <w:sz w:val="28"/>
          <w:szCs w:val="28"/>
        </w:rPr>
      </w:pPr>
    </w:p>
    <w:p w:rsidR="00DC6A49" w:rsidRPr="009A6295" w:rsidRDefault="00DC6A49" w:rsidP="00567021">
      <w:pPr>
        <w:pStyle w:val="BodyText3"/>
        <w:spacing w:after="0"/>
        <w:ind w:firstLine="708"/>
        <w:jc w:val="both"/>
        <w:rPr>
          <w:sz w:val="28"/>
          <w:szCs w:val="28"/>
        </w:rPr>
      </w:pPr>
      <w:r w:rsidRPr="009A6295">
        <w:rPr>
          <w:sz w:val="28"/>
          <w:szCs w:val="28"/>
        </w:rPr>
        <w:t xml:space="preserve">Очередь на предоставление социальных услуг в учреждении отсутствует. Все желающие получают возможность воспользоваться услугами социального обслуживания. </w:t>
      </w:r>
    </w:p>
    <w:p w:rsidR="00DC6A49" w:rsidRDefault="00DC6A49" w:rsidP="00567021">
      <w:pPr>
        <w:pStyle w:val="BodyText3"/>
        <w:spacing w:after="0"/>
        <w:ind w:firstLine="708"/>
        <w:jc w:val="both"/>
        <w:rPr>
          <w:sz w:val="28"/>
          <w:szCs w:val="28"/>
        </w:rPr>
      </w:pPr>
      <w:r w:rsidRPr="009A6295">
        <w:rPr>
          <w:sz w:val="28"/>
          <w:szCs w:val="28"/>
        </w:rPr>
        <w:t>С 2018 года открыт рынок для некоммерческого сектора по предоставлению социальных услуг на дому (создана автономная некоммерческая организация «Региональный центр социального обслуживания населения «Забота», предоставляющая социально-бытовые, социально-медицинские, социально-правовые, социально-психологические, срочные социальные услуги).</w:t>
      </w:r>
    </w:p>
    <w:p w:rsidR="00DC6A49" w:rsidRPr="009959E1" w:rsidRDefault="00DC6A49" w:rsidP="00567021">
      <w:pPr>
        <w:pStyle w:val="Heading2"/>
        <w:spacing w:before="0" w:after="0"/>
        <w:rPr>
          <w:rFonts w:ascii="Times New Roman" w:hAnsi="Times New Roman" w:cs="Times New Roman"/>
        </w:rPr>
      </w:pPr>
      <w:bookmarkStart w:id="123" w:name="_Toc528320790"/>
      <w:r w:rsidRPr="009959E1">
        <w:rPr>
          <w:rFonts w:ascii="Times New Roman" w:hAnsi="Times New Roman" w:cs="Times New Roman"/>
        </w:rPr>
        <w:t>Жилищно-коммунального хозяйства</w:t>
      </w:r>
      <w:bookmarkEnd w:id="123"/>
    </w:p>
    <w:p w:rsidR="00DC6A49" w:rsidRDefault="00DC6A49" w:rsidP="00567021">
      <w:pPr>
        <w:pStyle w:val="NormalWeb"/>
        <w:spacing w:before="0" w:beforeAutospacing="0" w:after="0" w:afterAutospacing="0"/>
        <w:ind w:left="68" w:firstLine="640"/>
        <w:jc w:val="both"/>
        <w:rPr>
          <w:sz w:val="28"/>
          <w:szCs w:val="28"/>
        </w:rPr>
      </w:pPr>
      <w:r w:rsidRPr="001907E5">
        <w:rPr>
          <w:sz w:val="28"/>
          <w:szCs w:val="28"/>
        </w:rPr>
        <w:t xml:space="preserve">Состояние жилищно-коммунального хозяйства Гусевского </w:t>
      </w:r>
      <w:r>
        <w:rPr>
          <w:sz w:val="28"/>
          <w:szCs w:val="28"/>
        </w:rPr>
        <w:t>округа</w:t>
      </w:r>
      <w:r w:rsidRPr="001907E5">
        <w:rPr>
          <w:sz w:val="28"/>
          <w:szCs w:val="28"/>
        </w:rPr>
        <w:t xml:space="preserve"> характеризуется высокой степенью износа основных фондов, недостаточно эффективной работой предприятий ЖКХ, значительными потерями питьевой воды, тепловой энергии, не рациональным расходованием эле</w:t>
      </w:r>
      <w:r>
        <w:rPr>
          <w:sz w:val="28"/>
          <w:szCs w:val="28"/>
        </w:rPr>
        <w:t>ктроэнергии.</w:t>
      </w:r>
    </w:p>
    <w:p w:rsidR="00DC6A49" w:rsidRDefault="00DC6A49" w:rsidP="00567021">
      <w:pPr>
        <w:pStyle w:val="NormalWeb"/>
        <w:spacing w:before="0" w:beforeAutospacing="0" w:after="0" w:afterAutospacing="0"/>
        <w:ind w:left="68" w:firstLine="640"/>
        <w:jc w:val="both"/>
        <w:rPr>
          <w:sz w:val="28"/>
          <w:szCs w:val="28"/>
        </w:rPr>
      </w:pPr>
      <w:r w:rsidRPr="001907E5">
        <w:rPr>
          <w:sz w:val="28"/>
          <w:szCs w:val="28"/>
        </w:rPr>
        <w:t>Услуги в сфере ЖКХ  оказывают следующие организации: МУП «Гусевтеплосеть», МУП «Сельское водопроводное хозяйство», ОАО «Гусев-Во</w:t>
      </w:r>
      <w:r>
        <w:rPr>
          <w:sz w:val="28"/>
          <w:szCs w:val="28"/>
        </w:rPr>
        <w:t>доканал», АО «Утилизация мусора», ОАО «КОС».</w:t>
      </w:r>
    </w:p>
    <w:p w:rsidR="00DC6A49" w:rsidRPr="009959E1" w:rsidRDefault="00DC6A49" w:rsidP="00567021">
      <w:pPr>
        <w:rPr>
          <w:b/>
          <w:bCs/>
          <w:sz w:val="28"/>
          <w:szCs w:val="28"/>
        </w:rPr>
      </w:pPr>
      <w:r w:rsidRPr="009959E1">
        <w:rPr>
          <w:b/>
          <w:bCs/>
          <w:sz w:val="28"/>
          <w:szCs w:val="28"/>
        </w:rPr>
        <w:t>Жилищный фонд</w:t>
      </w:r>
    </w:p>
    <w:p w:rsidR="00DC6A49" w:rsidRDefault="00DC6A49" w:rsidP="00567021">
      <w:pPr>
        <w:pStyle w:val="NormalWeb"/>
        <w:spacing w:before="0" w:beforeAutospacing="0" w:after="0" w:afterAutospacing="0"/>
        <w:ind w:left="68" w:firstLine="640"/>
        <w:jc w:val="both"/>
        <w:rPr>
          <w:sz w:val="28"/>
          <w:szCs w:val="28"/>
        </w:rPr>
      </w:pPr>
      <w:r w:rsidRPr="001907E5">
        <w:rPr>
          <w:sz w:val="28"/>
          <w:szCs w:val="28"/>
        </w:rPr>
        <w:t>Жилищный фонд МО «Гусевский городской округ»  - характеризуется значительной степенью износа.  В жилищном фонде округа 46% – дома довоенной постройки. Из-за недостаточного финансирования состояние многих многоквартирных домов с каждым годом ухудшается. В настоящее время 0,01% жилых домов признаны аварийными. В абсолютном большинстве домов конструктивные элементы эксплуатируются сверх нормативных сроков эксплуатации. Требуется комплексный капитальный ремонт значительного количества многоквартирных домов или отдельных конструктивных элементов дома (крыши, фасады, подвалы, окна, внутридомовые сети водо-, тепло- и эл</w:t>
      </w:r>
      <w:r>
        <w:rPr>
          <w:sz w:val="28"/>
          <w:szCs w:val="28"/>
        </w:rPr>
        <w:t>ектроснабжения, водоотведения).</w:t>
      </w:r>
    </w:p>
    <w:p w:rsidR="00DC6A49" w:rsidRDefault="00DC6A49" w:rsidP="00567021">
      <w:pPr>
        <w:pStyle w:val="NormalWeb"/>
        <w:spacing w:before="0" w:beforeAutospacing="0" w:after="0" w:afterAutospacing="0"/>
        <w:ind w:left="68" w:firstLine="640"/>
        <w:jc w:val="both"/>
        <w:rPr>
          <w:sz w:val="28"/>
          <w:szCs w:val="28"/>
        </w:rPr>
      </w:pPr>
      <w:r w:rsidRPr="001907E5">
        <w:rPr>
          <w:sz w:val="28"/>
          <w:szCs w:val="28"/>
        </w:rPr>
        <w:t>Приведенные данные свидетельствуют о том, что основная проблема эксплуатации жилищного фонда - его изношенность,  и без принятия неотложных мер может стать препятствием для обеспечения на территории МО «Гусевский городской округ» ко</w:t>
      </w:r>
      <w:r>
        <w:rPr>
          <w:sz w:val="28"/>
          <w:szCs w:val="28"/>
        </w:rPr>
        <w:t>мфортного проживания населения.</w:t>
      </w:r>
    </w:p>
    <w:p w:rsidR="00DC6A49" w:rsidRDefault="00DC6A49" w:rsidP="00567021">
      <w:pPr>
        <w:pStyle w:val="NormalWeb"/>
        <w:spacing w:before="0" w:beforeAutospacing="0" w:after="0" w:afterAutospacing="0"/>
        <w:ind w:left="68" w:firstLine="640"/>
        <w:jc w:val="both"/>
        <w:rPr>
          <w:sz w:val="28"/>
          <w:szCs w:val="28"/>
        </w:rPr>
      </w:pPr>
      <w:r w:rsidRPr="001907E5">
        <w:rPr>
          <w:sz w:val="28"/>
          <w:szCs w:val="28"/>
        </w:rPr>
        <w:t>В МО «Гусевский городской округ» жилищный фонд составляет 3235 домов, общей площадью 783,9 тыс. кв. м. 7</w:t>
      </w:r>
      <w:r>
        <w:rPr>
          <w:sz w:val="28"/>
          <w:szCs w:val="28"/>
        </w:rPr>
        <w:t xml:space="preserve">55 из которых многоквартирные. </w:t>
      </w:r>
    </w:p>
    <w:p w:rsidR="00DC6A49" w:rsidRDefault="00DC6A49" w:rsidP="00567021">
      <w:pPr>
        <w:pStyle w:val="NormalWeb"/>
        <w:spacing w:before="0" w:beforeAutospacing="0" w:after="0" w:afterAutospacing="0"/>
        <w:ind w:left="68" w:firstLine="640"/>
        <w:jc w:val="both"/>
        <w:rPr>
          <w:sz w:val="28"/>
          <w:szCs w:val="28"/>
        </w:rPr>
      </w:pPr>
      <w:r w:rsidRPr="001907E5">
        <w:rPr>
          <w:sz w:val="28"/>
          <w:szCs w:val="28"/>
        </w:rPr>
        <w:t>По состоянию на 01.10.2018г. муниципальный жилищный фонд в МО «Гусевский городской</w:t>
      </w:r>
      <w:r>
        <w:rPr>
          <w:sz w:val="28"/>
          <w:szCs w:val="28"/>
        </w:rPr>
        <w:t xml:space="preserve"> округ» составляет 49,6 тыс. м²</w:t>
      </w:r>
    </w:p>
    <w:p w:rsidR="00DC6A49" w:rsidRDefault="00DC6A49" w:rsidP="00567021">
      <w:pPr>
        <w:pStyle w:val="NormalWeb"/>
        <w:spacing w:before="0" w:beforeAutospacing="0" w:after="0" w:afterAutospacing="0"/>
        <w:ind w:left="68" w:firstLine="640"/>
        <w:jc w:val="both"/>
        <w:rPr>
          <w:sz w:val="28"/>
          <w:szCs w:val="28"/>
        </w:rPr>
      </w:pPr>
      <w:r w:rsidRPr="001907E5">
        <w:rPr>
          <w:sz w:val="28"/>
          <w:szCs w:val="28"/>
        </w:rPr>
        <w:t xml:space="preserve">Управление многоквартирными домами осуществляют три частные управляющие организации: - ООО «РЦ-Гусев» - 175 домов, ООО «ВЕГА» - 9 домов, ООО «ЦЖИ_Гусев» - 13 домов, и одна муниципальная управляющая организация МУП «Управление ЖКХ» - 171 дом. Собственники помещений 113 многоквартирных домов организовали 78 товариществ собственников жилья (ТСЖ). В 73 </w:t>
      </w:r>
      <w:r>
        <w:rPr>
          <w:sz w:val="28"/>
          <w:szCs w:val="28"/>
        </w:rPr>
        <w:t>д</w:t>
      </w:r>
      <w:r w:rsidRPr="001907E5">
        <w:rPr>
          <w:sz w:val="28"/>
          <w:szCs w:val="28"/>
        </w:rPr>
        <w:t>омах – управление осуществляется непосредственно собственниками помещений многоквартирного дома. В 202 домах способ управления собственниками помещений м</w:t>
      </w:r>
      <w:r>
        <w:rPr>
          <w:sz w:val="28"/>
          <w:szCs w:val="28"/>
        </w:rPr>
        <w:t>ногоквартирных домов не выбран.</w:t>
      </w:r>
    </w:p>
    <w:p w:rsidR="00DC6A49" w:rsidRDefault="00DC6A49" w:rsidP="00567021">
      <w:pPr>
        <w:pStyle w:val="NormalWeb"/>
        <w:spacing w:before="0" w:beforeAutospacing="0" w:after="0" w:afterAutospacing="0"/>
        <w:ind w:left="68" w:firstLine="640"/>
        <w:jc w:val="both"/>
        <w:rPr>
          <w:sz w:val="28"/>
          <w:szCs w:val="28"/>
        </w:rPr>
      </w:pPr>
      <w:r w:rsidRPr="001907E5">
        <w:rPr>
          <w:sz w:val="28"/>
          <w:szCs w:val="28"/>
        </w:rPr>
        <w:t>Во многих домах, особенно довоенной постройки, из-за больших сроков эксплуатации электропроводка и электрооборудование в домах не пригодно к эксплуатаци</w:t>
      </w:r>
      <w:r>
        <w:rPr>
          <w:sz w:val="28"/>
          <w:szCs w:val="28"/>
        </w:rPr>
        <w:t xml:space="preserve">и. </w:t>
      </w:r>
    </w:p>
    <w:p w:rsidR="00DC6A49" w:rsidRDefault="00DC6A49" w:rsidP="00567021">
      <w:pPr>
        <w:pStyle w:val="NormalWeb"/>
        <w:spacing w:before="0" w:beforeAutospacing="0" w:after="0" w:afterAutospacing="0"/>
        <w:ind w:left="68" w:firstLine="640"/>
        <w:jc w:val="both"/>
        <w:rPr>
          <w:sz w:val="28"/>
          <w:szCs w:val="28"/>
        </w:rPr>
      </w:pPr>
      <w:r w:rsidRPr="001907E5">
        <w:rPr>
          <w:sz w:val="28"/>
          <w:szCs w:val="28"/>
        </w:rPr>
        <w:t xml:space="preserve">Приоритетной задачей деятельности администрации МО «Гусевский городской округ» является работа по созданию комфортных условий для проживания, учёбы, работы, ведения бизнеса и занятий спортом жителей округа. Большое внимание уделяется вопросу капитального ремонта многоквартирных домов. За период 2016-2018 годы отремонтировано 26 многоквартирных домов в том числе  10 173,98 м кв кровли,  5097,1 м кв фасадов на общую сумму 62 </w:t>
      </w:r>
      <w:r>
        <w:rPr>
          <w:sz w:val="28"/>
          <w:szCs w:val="28"/>
        </w:rPr>
        <w:t xml:space="preserve">миллиона 813 тысяч 320 рублей. </w:t>
      </w:r>
    </w:p>
    <w:p w:rsidR="00DC6A49" w:rsidRPr="009959E1" w:rsidRDefault="00DC6A49" w:rsidP="00567021">
      <w:pPr>
        <w:rPr>
          <w:b/>
          <w:bCs/>
          <w:sz w:val="28"/>
          <w:szCs w:val="28"/>
        </w:rPr>
      </w:pPr>
      <w:r w:rsidRPr="009959E1">
        <w:rPr>
          <w:b/>
          <w:bCs/>
          <w:sz w:val="28"/>
          <w:szCs w:val="28"/>
        </w:rPr>
        <w:t>Коммунальное  хозяйство</w:t>
      </w:r>
    </w:p>
    <w:p w:rsidR="00DC6A49" w:rsidRDefault="00DC6A49" w:rsidP="00567021">
      <w:pPr>
        <w:pStyle w:val="NormalWeb"/>
        <w:spacing w:before="0" w:beforeAutospacing="0" w:after="0" w:afterAutospacing="0"/>
        <w:ind w:left="68" w:firstLine="640"/>
        <w:jc w:val="both"/>
        <w:rPr>
          <w:b/>
          <w:bCs/>
          <w:i/>
          <w:iCs/>
          <w:sz w:val="28"/>
          <w:szCs w:val="28"/>
        </w:rPr>
      </w:pPr>
      <w:r w:rsidRPr="009959E1">
        <w:rPr>
          <w:b/>
          <w:bCs/>
          <w:i/>
          <w:iCs/>
          <w:sz w:val="28"/>
          <w:szCs w:val="28"/>
        </w:rPr>
        <w:t>Водоснабжение.</w:t>
      </w:r>
    </w:p>
    <w:p w:rsidR="00DC6A49" w:rsidRDefault="00DC6A49" w:rsidP="00567021">
      <w:pPr>
        <w:pStyle w:val="NormalWeb"/>
        <w:spacing w:before="0" w:beforeAutospacing="0" w:after="0" w:afterAutospacing="0"/>
        <w:ind w:left="68" w:firstLine="640"/>
        <w:jc w:val="both"/>
        <w:rPr>
          <w:b/>
          <w:bCs/>
          <w:i/>
          <w:iCs/>
          <w:sz w:val="28"/>
          <w:szCs w:val="28"/>
        </w:rPr>
      </w:pPr>
      <w:r w:rsidRPr="001907E5">
        <w:rPr>
          <w:sz w:val="28"/>
          <w:szCs w:val="28"/>
        </w:rPr>
        <w:t xml:space="preserve">Система водоснабжения г. Гусева состоит из  2 водозаборов, водовода, водонасосной станции второго подъема (ул. Железнодорожная, 46), станции обезжелезивания, станции третьего подъема (ул. Балтийская), городских сетей водоснабжения. </w:t>
      </w:r>
    </w:p>
    <w:p w:rsidR="00DC6A49" w:rsidRDefault="00DC6A49" w:rsidP="00567021">
      <w:pPr>
        <w:pStyle w:val="NormalWeb"/>
        <w:spacing w:before="0" w:beforeAutospacing="0" w:after="0" w:afterAutospacing="0"/>
        <w:ind w:left="68" w:firstLine="640"/>
        <w:jc w:val="both"/>
        <w:rPr>
          <w:b/>
          <w:bCs/>
          <w:i/>
          <w:iCs/>
          <w:sz w:val="28"/>
          <w:szCs w:val="28"/>
        </w:rPr>
      </w:pPr>
      <w:r w:rsidRPr="001907E5">
        <w:rPr>
          <w:sz w:val="28"/>
          <w:szCs w:val="28"/>
        </w:rPr>
        <w:t>К настоящему времени действующих свинцовых вводов  осталось около 4 км.  Водопроводную сеть из металлических (стальных и свинцовых) труб требуется заменить на трубы из современных материалов.</w:t>
      </w:r>
    </w:p>
    <w:p w:rsidR="00DC6A49" w:rsidRDefault="00DC6A49" w:rsidP="00567021">
      <w:pPr>
        <w:pStyle w:val="NormalWeb"/>
        <w:spacing w:before="0" w:beforeAutospacing="0" w:after="0" w:afterAutospacing="0"/>
        <w:ind w:left="68" w:firstLine="640"/>
        <w:jc w:val="both"/>
        <w:rPr>
          <w:b/>
          <w:bCs/>
          <w:i/>
          <w:iCs/>
          <w:sz w:val="28"/>
          <w:szCs w:val="28"/>
        </w:rPr>
      </w:pPr>
      <w:r w:rsidRPr="001907E5">
        <w:rPr>
          <w:sz w:val="28"/>
          <w:szCs w:val="28"/>
        </w:rPr>
        <w:t>Техническое состояние водопровода довоенной постройки неудовлетворительное.</w:t>
      </w:r>
    </w:p>
    <w:p w:rsidR="00DC6A49" w:rsidRDefault="00DC6A49" w:rsidP="00567021">
      <w:pPr>
        <w:pStyle w:val="NormalWeb"/>
        <w:spacing w:before="0" w:beforeAutospacing="0" w:after="0" w:afterAutospacing="0"/>
        <w:ind w:left="68" w:firstLine="640"/>
        <w:jc w:val="both"/>
        <w:rPr>
          <w:b/>
          <w:bCs/>
          <w:i/>
          <w:iCs/>
          <w:sz w:val="28"/>
          <w:szCs w:val="28"/>
        </w:rPr>
      </w:pPr>
      <w:r w:rsidRPr="001907E5">
        <w:rPr>
          <w:sz w:val="28"/>
          <w:szCs w:val="28"/>
        </w:rPr>
        <w:t>Наличие более 500 шт. недействующих вводов из свинцовых труб и около 10 тупиковых участков на уличной сети приводит к ухудшению органолептических показателей качества (мутность, запах).  Необходимо проведение дополнительных промывок и дезинфекции сети, но требуемого качества воды достичь, практически, не возможно. При замене уличной сети недействующие  вводы будут отсечены и эксплуатироваться не будут.</w:t>
      </w:r>
    </w:p>
    <w:p w:rsidR="00DC6A49" w:rsidRDefault="00DC6A49" w:rsidP="00567021">
      <w:pPr>
        <w:pStyle w:val="NormalWeb"/>
        <w:spacing w:before="0" w:beforeAutospacing="0" w:after="0" w:afterAutospacing="0"/>
        <w:ind w:left="68" w:firstLine="640"/>
        <w:jc w:val="both"/>
        <w:rPr>
          <w:b/>
          <w:bCs/>
          <w:i/>
          <w:iCs/>
          <w:sz w:val="28"/>
          <w:szCs w:val="28"/>
        </w:rPr>
      </w:pPr>
      <w:r w:rsidRPr="001907E5">
        <w:rPr>
          <w:sz w:val="28"/>
          <w:szCs w:val="28"/>
        </w:rPr>
        <w:t xml:space="preserve">Централизованное водоснабжение имеется в 26 населенных пунктах Гусевского городского округа. </w:t>
      </w:r>
    </w:p>
    <w:p w:rsidR="00DC6A49" w:rsidRDefault="00DC6A49" w:rsidP="00567021">
      <w:pPr>
        <w:pStyle w:val="NormalWeb"/>
        <w:spacing w:before="0" w:beforeAutospacing="0" w:after="0" w:afterAutospacing="0"/>
        <w:ind w:left="68" w:firstLine="640"/>
        <w:jc w:val="both"/>
        <w:rPr>
          <w:sz w:val="28"/>
          <w:szCs w:val="28"/>
        </w:rPr>
      </w:pPr>
      <w:r w:rsidRPr="001907E5">
        <w:rPr>
          <w:sz w:val="28"/>
          <w:szCs w:val="28"/>
        </w:rPr>
        <w:t>Система водоснабжения в поселках городского округа - хозяйственно-питьевая, противопожарная, низкого давления. Комплекс водоснабжения состоит из следующих объектов:  водозаборные скважины, башни Рожновского, водоводы, уличные сети водопровода.  Глубина скважин  –  90 -135 м.п.  Вода с высоким содержанием железа, очистка воды отсутствует, за исключением п. Междуречье (2014 год), п. Подду</w:t>
      </w:r>
      <w:r>
        <w:rPr>
          <w:sz w:val="28"/>
          <w:szCs w:val="28"/>
        </w:rPr>
        <w:t>бы и п. Приозерное (2016 год).</w:t>
      </w:r>
    </w:p>
    <w:p w:rsidR="00DC6A49" w:rsidRDefault="00DC6A49" w:rsidP="00567021">
      <w:pPr>
        <w:pStyle w:val="NormalWeb"/>
        <w:spacing w:before="0" w:beforeAutospacing="0" w:after="0" w:afterAutospacing="0"/>
        <w:ind w:left="68" w:firstLine="640"/>
        <w:jc w:val="both"/>
        <w:rPr>
          <w:b/>
          <w:bCs/>
          <w:i/>
          <w:iCs/>
          <w:sz w:val="28"/>
          <w:szCs w:val="28"/>
        </w:rPr>
      </w:pPr>
      <w:r w:rsidRPr="001907E5">
        <w:rPr>
          <w:sz w:val="28"/>
          <w:szCs w:val="28"/>
        </w:rPr>
        <w:t xml:space="preserve">В обеспечении питьевой водой имеются проблемы, требующие ускоренного решения, так как оборудование энергоемкое, не экономичное, физически и морально устаревшее. </w:t>
      </w:r>
    </w:p>
    <w:p w:rsidR="00DC6A49" w:rsidRPr="009959E1" w:rsidRDefault="00DC6A49" w:rsidP="00567021">
      <w:pPr>
        <w:pStyle w:val="NormalWeb"/>
        <w:spacing w:before="0" w:beforeAutospacing="0" w:after="0" w:afterAutospacing="0"/>
        <w:ind w:left="68" w:firstLine="640"/>
        <w:jc w:val="both"/>
        <w:rPr>
          <w:b/>
          <w:bCs/>
          <w:i/>
          <w:iCs/>
          <w:sz w:val="28"/>
          <w:szCs w:val="28"/>
        </w:rPr>
      </w:pPr>
      <w:r w:rsidRPr="001907E5">
        <w:rPr>
          <w:sz w:val="28"/>
          <w:szCs w:val="28"/>
        </w:rPr>
        <w:t xml:space="preserve">В поселках городского округа для обеспечения бесперебойного и качественного водоснабжения требуется бурение резервных скважин, установка локальных очистных сооружений. В 2016-2017 гг. в рамках реализации Программы конкретных дел выполнена модернизация насосного оборудования на водоподъемных скважинах с устройством частотного регулирования в поселках округа, что позволило во многих исключить из </w:t>
      </w:r>
      <w:r w:rsidRPr="009959E1">
        <w:rPr>
          <w:sz w:val="28"/>
          <w:szCs w:val="28"/>
        </w:rPr>
        <w:t xml:space="preserve">системы водоснабжения башни Рожновского. </w:t>
      </w:r>
    </w:p>
    <w:p w:rsidR="00DC6A49" w:rsidRDefault="00DC6A49" w:rsidP="00567021">
      <w:pPr>
        <w:pStyle w:val="NormalWeb"/>
        <w:spacing w:before="0" w:beforeAutospacing="0" w:after="0" w:afterAutospacing="0"/>
        <w:ind w:left="68" w:firstLine="640"/>
        <w:jc w:val="both"/>
        <w:rPr>
          <w:b/>
          <w:bCs/>
          <w:i/>
          <w:iCs/>
          <w:sz w:val="28"/>
          <w:szCs w:val="28"/>
        </w:rPr>
      </w:pPr>
      <w:r w:rsidRPr="009959E1">
        <w:rPr>
          <w:b/>
          <w:bCs/>
          <w:i/>
          <w:iCs/>
          <w:sz w:val="28"/>
          <w:szCs w:val="28"/>
        </w:rPr>
        <w:t>Водопроводные сети.</w:t>
      </w:r>
    </w:p>
    <w:p w:rsidR="00DC6A49" w:rsidRDefault="00DC6A49" w:rsidP="00567021">
      <w:pPr>
        <w:pStyle w:val="NormalWeb"/>
        <w:spacing w:before="0" w:beforeAutospacing="0" w:after="0" w:afterAutospacing="0"/>
        <w:ind w:left="68" w:firstLine="640"/>
        <w:jc w:val="both"/>
        <w:rPr>
          <w:b/>
          <w:bCs/>
          <w:i/>
          <w:iCs/>
          <w:sz w:val="28"/>
          <w:szCs w:val="28"/>
        </w:rPr>
      </w:pPr>
      <w:r w:rsidRPr="001907E5">
        <w:rPr>
          <w:sz w:val="28"/>
          <w:szCs w:val="28"/>
        </w:rPr>
        <w:t>Срок эксплуатации городского водопровода более ста лет.Уличные сети водопровода – 63,6 км выполнены из чугунных труб диаметром 80-100 мм.  Домовые вводы, общая длина – 17 км, выполнены из свинцовых труб d – 25, 32, 40 мм.  Техническое состояние водопровода довоенной постройки неудовлетворительное.</w:t>
      </w:r>
    </w:p>
    <w:p w:rsidR="00DC6A49" w:rsidRDefault="00DC6A49" w:rsidP="00567021">
      <w:pPr>
        <w:pStyle w:val="NormalWeb"/>
        <w:spacing w:before="0" w:beforeAutospacing="0" w:after="0" w:afterAutospacing="0"/>
        <w:ind w:left="68" w:firstLine="640"/>
        <w:jc w:val="both"/>
        <w:rPr>
          <w:b/>
          <w:bCs/>
          <w:i/>
          <w:iCs/>
          <w:sz w:val="28"/>
          <w:szCs w:val="28"/>
        </w:rPr>
      </w:pPr>
      <w:r w:rsidRPr="001907E5">
        <w:rPr>
          <w:sz w:val="28"/>
          <w:szCs w:val="28"/>
        </w:rPr>
        <w:t>В результате длительного воздействия агрессивных грунтов, электрохимической коррозии в аварийном состоянии 30 км уличного водопровода и 15 км домовых вводов. Из-за ржавых труб водопровода концентрация железа на некоторых участках увеличивается до 1,2 мг/л.</w:t>
      </w:r>
    </w:p>
    <w:p w:rsidR="00DC6A49" w:rsidRDefault="00DC6A49" w:rsidP="00567021">
      <w:pPr>
        <w:pStyle w:val="NormalWeb"/>
        <w:spacing w:before="0" w:beforeAutospacing="0" w:after="0" w:afterAutospacing="0"/>
        <w:ind w:left="68" w:firstLine="640"/>
        <w:jc w:val="both"/>
        <w:rPr>
          <w:b/>
          <w:bCs/>
          <w:i/>
          <w:iCs/>
          <w:sz w:val="28"/>
          <w:szCs w:val="28"/>
        </w:rPr>
      </w:pPr>
      <w:r w:rsidRPr="001907E5">
        <w:rPr>
          <w:sz w:val="28"/>
          <w:szCs w:val="28"/>
        </w:rPr>
        <w:t>Из-за износа сетей происходят утечки воды в сетях водопровода - потери воды составляют более28%.</w:t>
      </w:r>
    </w:p>
    <w:p w:rsidR="00DC6A49" w:rsidRDefault="00DC6A49" w:rsidP="00567021">
      <w:pPr>
        <w:pStyle w:val="NormalWeb"/>
        <w:spacing w:before="0" w:beforeAutospacing="0" w:after="0" w:afterAutospacing="0"/>
        <w:ind w:left="68" w:firstLine="640"/>
        <w:jc w:val="both"/>
        <w:rPr>
          <w:b/>
          <w:bCs/>
          <w:i/>
          <w:iCs/>
          <w:sz w:val="28"/>
          <w:szCs w:val="28"/>
        </w:rPr>
      </w:pPr>
      <w:r w:rsidRPr="001907E5">
        <w:rPr>
          <w:sz w:val="28"/>
          <w:szCs w:val="28"/>
        </w:rPr>
        <w:t>Требуется замена значительно изношенных 226 задвижек и 200 седелок.</w:t>
      </w:r>
    </w:p>
    <w:p w:rsidR="00DC6A49" w:rsidRDefault="00DC6A49" w:rsidP="00567021">
      <w:pPr>
        <w:pStyle w:val="NormalWeb"/>
        <w:spacing w:before="0" w:beforeAutospacing="0" w:after="0" w:afterAutospacing="0"/>
        <w:ind w:left="68" w:firstLine="640"/>
        <w:jc w:val="both"/>
        <w:rPr>
          <w:b/>
          <w:bCs/>
          <w:i/>
          <w:iCs/>
          <w:sz w:val="28"/>
          <w:szCs w:val="28"/>
        </w:rPr>
      </w:pPr>
      <w:r w:rsidRPr="001907E5">
        <w:rPr>
          <w:sz w:val="28"/>
          <w:szCs w:val="28"/>
        </w:rPr>
        <w:t>На существующей водопроводной сети имеется около 500 шт. недействующих вводов и около 10 тупиковых участков. Это приводит к ухудшению органолептических  показателей качества (мутность, запах).</w:t>
      </w:r>
    </w:p>
    <w:p w:rsidR="00DC6A49" w:rsidRPr="00FC77AC" w:rsidRDefault="00DC6A49" w:rsidP="00567021">
      <w:pPr>
        <w:pStyle w:val="NormalWeb"/>
        <w:spacing w:before="0" w:beforeAutospacing="0" w:after="0" w:afterAutospacing="0"/>
        <w:ind w:left="68" w:firstLine="640"/>
        <w:jc w:val="both"/>
        <w:rPr>
          <w:b/>
          <w:bCs/>
          <w:i/>
          <w:iCs/>
          <w:sz w:val="28"/>
          <w:szCs w:val="28"/>
        </w:rPr>
      </w:pPr>
      <w:r w:rsidRPr="009959E1">
        <w:rPr>
          <w:b/>
          <w:bCs/>
          <w:i/>
          <w:iCs/>
          <w:sz w:val="28"/>
          <w:szCs w:val="28"/>
        </w:rPr>
        <w:t>Водоотведение.</w:t>
      </w:r>
    </w:p>
    <w:p w:rsidR="00DC6A49" w:rsidRDefault="00DC6A49" w:rsidP="00567021">
      <w:pPr>
        <w:pStyle w:val="NormalWeb"/>
        <w:spacing w:before="0" w:beforeAutospacing="0" w:after="0" w:afterAutospacing="0"/>
        <w:ind w:left="68" w:firstLine="640"/>
        <w:jc w:val="both"/>
        <w:rPr>
          <w:b/>
          <w:bCs/>
          <w:i/>
          <w:iCs/>
          <w:sz w:val="28"/>
          <w:szCs w:val="28"/>
        </w:rPr>
      </w:pPr>
      <w:r w:rsidRPr="001907E5">
        <w:rPr>
          <w:sz w:val="28"/>
          <w:szCs w:val="28"/>
        </w:rPr>
        <w:t xml:space="preserve">В городе Гусеве 89% жилищного фонда и, практически, все предприятия, учреждения и организации подключены к общегородским сетям канализации. </w:t>
      </w:r>
    </w:p>
    <w:p w:rsidR="00DC6A49" w:rsidRDefault="00DC6A49" w:rsidP="00567021">
      <w:pPr>
        <w:pStyle w:val="NormalWeb"/>
        <w:spacing w:before="0" w:beforeAutospacing="0" w:after="0" w:afterAutospacing="0"/>
        <w:ind w:left="68" w:firstLine="640"/>
        <w:jc w:val="both"/>
        <w:rPr>
          <w:b/>
          <w:bCs/>
          <w:i/>
          <w:iCs/>
          <w:sz w:val="28"/>
          <w:szCs w:val="28"/>
        </w:rPr>
      </w:pPr>
      <w:r w:rsidRPr="001907E5">
        <w:rPr>
          <w:sz w:val="28"/>
          <w:szCs w:val="28"/>
        </w:rPr>
        <w:t xml:space="preserve">Канализационная сеть города Гусева  –  общесплавная. </w:t>
      </w:r>
    </w:p>
    <w:p w:rsidR="00DC6A49" w:rsidRDefault="00DC6A49" w:rsidP="00567021">
      <w:pPr>
        <w:pStyle w:val="NormalWeb"/>
        <w:spacing w:before="0" w:beforeAutospacing="0" w:after="0" w:afterAutospacing="0"/>
        <w:ind w:left="68" w:firstLine="640"/>
        <w:jc w:val="both"/>
        <w:rPr>
          <w:b/>
          <w:bCs/>
          <w:i/>
          <w:iCs/>
          <w:sz w:val="28"/>
          <w:szCs w:val="28"/>
        </w:rPr>
      </w:pPr>
      <w:r w:rsidRPr="003F6D79">
        <w:rPr>
          <w:sz w:val="28"/>
          <w:szCs w:val="28"/>
        </w:rPr>
        <w:t>На территории Гусевского городского округа функциониру</w:t>
      </w:r>
      <w:r>
        <w:rPr>
          <w:sz w:val="28"/>
          <w:szCs w:val="28"/>
        </w:rPr>
        <w:t>ю</w:t>
      </w:r>
      <w:r w:rsidRPr="003F6D79">
        <w:rPr>
          <w:sz w:val="28"/>
          <w:szCs w:val="28"/>
        </w:rPr>
        <w:t xml:space="preserve">т </w:t>
      </w:r>
      <w:r w:rsidRPr="001907E5">
        <w:rPr>
          <w:sz w:val="28"/>
          <w:szCs w:val="28"/>
        </w:rPr>
        <w:t>общегородски</w:t>
      </w:r>
      <w:r>
        <w:rPr>
          <w:sz w:val="28"/>
          <w:szCs w:val="28"/>
        </w:rPr>
        <w:t>е</w:t>
      </w:r>
      <w:r w:rsidRPr="001907E5">
        <w:rPr>
          <w:sz w:val="28"/>
          <w:szCs w:val="28"/>
        </w:rPr>
        <w:t xml:space="preserve"> канализационны</w:t>
      </w:r>
      <w:r>
        <w:rPr>
          <w:sz w:val="28"/>
          <w:szCs w:val="28"/>
        </w:rPr>
        <w:t>е</w:t>
      </w:r>
      <w:r w:rsidRPr="001907E5">
        <w:rPr>
          <w:sz w:val="28"/>
          <w:szCs w:val="28"/>
        </w:rPr>
        <w:t xml:space="preserve"> очистны</w:t>
      </w:r>
      <w:r>
        <w:rPr>
          <w:sz w:val="28"/>
          <w:szCs w:val="28"/>
        </w:rPr>
        <w:t>е</w:t>
      </w:r>
      <w:r w:rsidRPr="001907E5">
        <w:rPr>
          <w:sz w:val="28"/>
          <w:szCs w:val="28"/>
        </w:rPr>
        <w:t xml:space="preserve"> сооружени</w:t>
      </w:r>
      <w:r>
        <w:rPr>
          <w:sz w:val="28"/>
          <w:szCs w:val="28"/>
        </w:rPr>
        <w:t>я.</w:t>
      </w:r>
      <w:r w:rsidRPr="001907E5">
        <w:rPr>
          <w:sz w:val="28"/>
          <w:szCs w:val="28"/>
        </w:rPr>
        <w:t xml:space="preserve"> Очистные сооружения обеспе</w:t>
      </w:r>
      <w:r>
        <w:rPr>
          <w:sz w:val="28"/>
          <w:szCs w:val="28"/>
        </w:rPr>
        <w:t>чиваю</w:t>
      </w:r>
      <w:r w:rsidRPr="001907E5">
        <w:rPr>
          <w:sz w:val="28"/>
          <w:szCs w:val="28"/>
        </w:rPr>
        <w:t>т очистку сточных вод, поступающих из городских сетей канализации в р. Писса, до нормативных показателей. В 2014 году завершено строительство и ввод в эксплуатацию блока биологической доочистки сточных вод, стоимость работ – 60 млн. руб., в том числе финансирование из федерального бюджета – 50 и областного – 6 млн. руб.</w:t>
      </w:r>
    </w:p>
    <w:p w:rsidR="00DC6A49" w:rsidRDefault="00DC6A49" w:rsidP="00567021">
      <w:pPr>
        <w:pStyle w:val="NormalWeb"/>
        <w:spacing w:before="0" w:beforeAutospacing="0" w:after="0" w:afterAutospacing="0"/>
        <w:ind w:left="68" w:firstLine="640"/>
        <w:jc w:val="both"/>
        <w:rPr>
          <w:b/>
          <w:bCs/>
          <w:i/>
          <w:iCs/>
          <w:sz w:val="28"/>
          <w:szCs w:val="28"/>
        </w:rPr>
      </w:pPr>
      <w:r w:rsidRPr="001907E5">
        <w:rPr>
          <w:sz w:val="28"/>
          <w:szCs w:val="28"/>
        </w:rPr>
        <w:t>Учитывая, что в ближайшие 5-10 лет ожидается увеличение жилищного фонда почти в 2 раза, потребуется строительство новых сетей и реконструкция существующих для увеличения пропускной способности канализационной сети.</w:t>
      </w:r>
    </w:p>
    <w:p w:rsidR="00DC6A49" w:rsidRPr="00FC77AC" w:rsidRDefault="00DC6A49" w:rsidP="00567021">
      <w:pPr>
        <w:pStyle w:val="NormalWeb"/>
        <w:spacing w:before="0" w:beforeAutospacing="0" w:after="0" w:afterAutospacing="0"/>
        <w:ind w:left="68" w:firstLine="640"/>
        <w:jc w:val="both"/>
        <w:rPr>
          <w:b/>
          <w:bCs/>
          <w:i/>
          <w:iCs/>
          <w:sz w:val="28"/>
          <w:szCs w:val="28"/>
        </w:rPr>
      </w:pPr>
      <w:r w:rsidRPr="009959E1">
        <w:rPr>
          <w:b/>
          <w:bCs/>
          <w:i/>
          <w:iCs/>
          <w:sz w:val="28"/>
          <w:szCs w:val="28"/>
        </w:rPr>
        <w:t>Уборка территорий, сбор и утилизация мусора и твердых бытовых отходов.</w:t>
      </w:r>
    </w:p>
    <w:p w:rsidR="00DC6A49" w:rsidRDefault="00DC6A49" w:rsidP="00567021">
      <w:pPr>
        <w:pStyle w:val="NormalWeb"/>
        <w:spacing w:before="0" w:beforeAutospacing="0" w:after="0" w:afterAutospacing="0"/>
        <w:ind w:left="68" w:firstLine="640"/>
        <w:jc w:val="both"/>
        <w:rPr>
          <w:b/>
          <w:bCs/>
          <w:i/>
          <w:iCs/>
          <w:sz w:val="28"/>
          <w:szCs w:val="28"/>
        </w:rPr>
      </w:pPr>
      <w:r w:rsidRPr="001907E5">
        <w:rPr>
          <w:sz w:val="28"/>
          <w:szCs w:val="28"/>
        </w:rPr>
        <w:t>Уборку территорий в городе Гусеве, сбор твердых бытовых отходов (ТБО) в городе и</w:t>
      </w:r>
      <w:r>
        <w:rPr>
          <w:sz w:val="28"/>
          <w:szCs w:val="28"/>
        </w:rPr>
        <w:t xml:space="preserve"> </w:t>
      </w:r>
      <w:r w:rsidRPr="001907E5">
        <w:rPr>
          <w:sz w:val="28"/>
          <w:szCs w:val="28"/>
        </w:rPr>
        <w:t xml:space="preserve">сельских поселениях </w:t>
      </w:r>
      <w:r>
        <w:rPr>
          <w:sz w:val="28"/>
          <w:szCs w:val="28"/>
        </w:rPr>
        <w:t>округа</w:t>
      </w:r>
      <w:r w:rsidRPr="001907E5">
        <w:rPr>
          <w:sz w:val="28"/>
          <w:szCs w:val="28"/>
        </w:rPr>
        <w:t>, доставку на полигон и захоронение осуществляет АО «Утилизация мусора».</w:t>
      </w:r>
    </w:p>
    <w:p w:rsidR="00DC6A49" w:rsidRDefault="00DC6A49" w:rsidP="00567021">
      <w:pPr>
        <w:pStyle w:val="NormalWeb"/>
        <w:spacing w:before="0" w:beforeAutospacing="0" w:after="0" w:afterAutospacing="0"/>
        <w:ind w:left="68" w:firstLine="640"/>
        <w:jc w:val="both"/>
        <w:rPr>
          <w:b/>
          <w:bCs/>
          <w:i/>
          <w:iCs/>
          <w:sz w:val="28"/>
          <w:szCs w:val="28"/>
        </w:rPr>
      </w:pPr>
      <w:r w:rsidRPr="001907E5">
        <w:rPr>
          <w:sz w:val="28"/>
          <w:szCs w:val="28"/>
        </w:rPr>
        <w:t>Сбором и вывозом ТБО на полигон занимается 15 человек  и специализированная техника– 5 контейнеровозов.</w:t>
      </w:r>
    </w:p>
    <w:p w:rsidR="00DC6A49" w:rsidRDefault="00DC6A49" w:rsidP="00567021">
      <w:pPr>
        <w:pStyle w:val="NormalWeb"/>
        <w:spacing w:before="0" w:beforeAutospacing="0" w:after="0" w:afterAutospacing="0"/>
        <w:ind w:left="68" w:firstLine="640"/>
        <w:jc w:val="both"/>
        <w:rPr>
          <w:b/>
          <w:bCs/>
          <w:i/>
          <w:iCs/>
          <w:sz w:val="28"/>
          <w:szCs w:val="28"/>
        </w:rPr>
      </w:pPr>
      <w:r w:rsidRPr="001907E5">
        <w:rPr>
          <w:sz w:val="28"/>
          <w:szCs w:val="28"/>
        </w:rPr>
        <w:t>В г. Гусеве для сбора ТБО на 95 контейнерных площадках установлено 103 контейнера объёмом 1,1м3 и 154 – объёмом 0,75 м3.</w:t>
      </w:r>
    </w:p>
    <w:p w:rsidR="00DC6A49" w:rsidRDefault="00DC6A49" w:rsidP="00567021">
      <w:pPr>
        <w:pStyle w:val="NormalWeb"/>
        <w:spacing w:before="0" w:beforeAutospacing="0" w:after="0" w:afterAutospacing="0"/>
        <w:ind w:left="68" w:firstLine="640"/>
        <w:jc w:val="both"/>
        <w:rPr>
          <w:b/>
          <w:bCs/>
          <w:i/>
          <w:iCs/>
          <w:sz w:val="28"/>
          <w:szCs w:val="28"/>
        </w:rPr>
      </w:pPr>
      <w:r w:rsidRPr="001907E5">
        <w:rPr>
          <w:sz w:val="28"/>
          <w:szCs w:val="28"/>
        </w:rPr>
        <w:t>Территория города разделена на 6 секторов, которые убирают в составе 6 бригад54 дворника.</w:t>
      </w:r>
    </w:p>
    <w:p w:rsidR="00DC6A49" w:rsidRDefault="00DC6A49" w:rsidP="00567021">
      <w:pPr>
        <w:pStyle w:val="NormalWeb"/>
        <w:spacing w:before="0" w:beforeAutospacing="0" w:after="0" w:afterAutospacing="0"/>
        <w:ind w:left="68" w:firstLine="640"/>
        <w:jc w:val="both"/>
        <w:rPr>
          <w:b/>
          <w:bCs/>
          <w:i/>
          <w:iCs/>
          <w:sz w:val="28"/>
          <w:szCs w:val="28"/>
        </w:rPr>
      </w:pPr>
      <w:r w:rsidRPr="001907E5">
        <w:rPr>
          <w:sz w:val="28"/>
          <w:szCs w:val="28"/>
        </w:rPr>
        <w:t>Производственные отходы, смёты от уборки улиц, и ТБО (всего около 40 тыс. м3 в год) размещается для захоронения на специально оборудованном полигоне.</w:t>
      </w:r>
    </w:p>
    <w:p w:rsidR="00DC6A49" w:rsidRDefault="00DC6A49" w:rsidP="00567021">
      <w:pPr>
        <w:pStyle w:val="NormalWeb"/>
        <w:spacing w:before="0" w:beforeAutospacing="0" w:after="0" w:afterAutospacing="0"/>
        <w:ind w:left="68" w:firstLine="640"/>
        <w:jc w:val="both"/>
        <w:rPr>
          <w:b/>
          <w:bCs/>
          <w:i/>
          <w:iCs/>
          <w:sz w:val="28"/>
          <w:szCs w:val="28"/>
        </w:rPr>
      </w:pPr>
      <w:r w:rsidRPr="009959E1">
        <w:rPr>
          <w:b/>
          <w:bCs/>
          <w:i/>
          <w:iCs/>
          <w:sz w:val="28"/>
          <w:szCs w:val="28"/>
        </w:rPr>
        <w:t>Уличное освещение.</w:t>
      </w:r>
    </w:p>
    <w:p w:rsidR="00DC6A49" w:rsidRDefault="00DC6A49" w:rsidP="00567021">
      <w:pPr>
        <w:pStyle w:val="NormalWeb"/>
        <w:spacing w:before="0" w:beforeAutospacing="0" w:after="0" w:afterAutospacing="0"/>
        <w:ind w:left="68" w:firstLine="640"/>
        <w:jc w:val="both"/>
        <w:rPr>
          <w:b/>
          <w:bCs/>
          <w:i/>
          <w:iCs/>
          <w:sz w:val="28"/>
          <w:szCs w:val="28"/>
        </w:rPr>
      </w:pPr>
      <w:r w:rsidRPr="001907E5">
        <w:rPr>
          <w:sz w:val="28"/>
          <w:szCs w:val="28"/>
        </w:rPr>
        <w:t>В г. Гусеве из 46,4 км улиц и переулков освещены 39,4 км (85%).</w:t>
      </w:r>
    </w:p>
    <w:p w:rsidR="00DC6A49" w:rsidRDefault="00DC6A49" w:rsidP="00567021">
      <w:pPr>
        <w:pStyle w:val="NormalWeb"/>
        <w:spacing w:before="0" w:beforeAutospacing="0" w:after="0" w:afterAutospacing="0"/>
        <w:ind w:left="68" w:firstLine="640"/>
        <w:jc w:val="both"/>
        <w:rPr>
          <w:b/>
          <w:bCs/>
          <w:i/>
          <w:iCs/>
          <w:sz w:val="28"/>
          <w:szCs w:val="28"/>
        </w:rPr>
      </w:pPr>
      <w:r w:rsidRPr="001907E5">
        <w:rPr>
          <w:sz w:val="28"/>
          <w:szCs w:val="28"/>
        </w:rPr>
        <w:t>Ежегодно в городе строится 1 км электролиний уличного освещения. В 2018 году администраций муниципального образования «Гусевский городской округ» заключен Энергосервисный контракт по проведению энергоэффективных мероприятий, направленных на энергосбережение и повышение энергоэффективности использования энергетических ресурсов.</w:t>
      </w:r>
    </w:p>
    <w:p w:rsidR="00DC6A49" w:rsidRDefault="00DC6A49" w:rsidP="00567021">
      <w:pPr>
        <w:pStyle w:val="NormalWeb"/>
        <w:spacing w:before="0" w:beforeAutospacing="0" w:after="0" w:afterAutospacing="0"/>
        <w:ind w:left="68" w:firstLine="640"/>
        <w:jc w:val="both"/>
        <w:rPr>
          <w:sz w:val="28"/>
          <w:szCs w:val="28"/>
        </w:rPr>
      </w:pPr>
      <w:r w:rsidRPr="001907E5">
        <w:rPr>
          <w:sz w:val="28"/>
          <w:szCs w:val="28"/>
        </w:rPr>
        <w:t>По предварительным оценкам Энергосервисный контракт позволит экономить 413 501 КВт/ч мощности в натуральном выражении и до 2 млн. бюджетных рублей ежегодно.</w:t>
      </w:r>
    </w:p>
    <w:p w:rsidR="00DC6A49" w:rsidRPr="009959E1" w:rsidRDefault="00DC6A49" w:rsidP="00567021">
      <w:pPr>
        <w:pStyle w:val="Heading2"/>
        <w:spacing w:before="0" w:after="0"/>
        <w:rPr>
          <w:rFonts w:ascii="Times New Roman" w:hAnsi="Times New Roman" w:cs="Times New Roman"/>
        </w:rPr>
      </w:pPr>
      <w:bookmarkStart w:id="124" w:name="_Toc528320791"/>
      <w:r w:rsidRPr="009959E1">
        <w:rPr>
          <w:rFonts w:ascii="Times New Roman" w:hAnsi="Times New Roman" w:cs="Times New Roman"/>
        </w:rPr>
        <w:t>Строительство и содержание автомобильных дорог</w:t>
      </w:r>
      <w:bookmarkEnd w:id="124"/>
    </w:p>
    <w:p w:rsidR="00DC6A49" w:rsidRDefault="00DC6A49" w:rsidP="00567021">
      <w:pPr>
        <w:pStyle w:val="NormalWeb"/>
        <w:spacing w:before="0" w:beforeAutospacing="0" w:after="0" w:afterAutospacing="0"/>
        <w:ind w:left="68" w:firstLine="640"/>
        <w:jc w:val="both"/>
        <w:rPr>
          <w:sz w:val="28"/>
          <w:szCs w:val="28"/>
        </w:rPr>
      </w:pPr>
      <w:r w:rsidRPr="00CF0798">
        <w:rPr>
          <w:sz w:val="28"/>
          <w:szCs w:val="28"/>
        </w:rPr>
        <w:t>На территории муниципального образования «Гусевский городской округ» имеется 327 автомобильных дорог общего пользования местного значения общей протяженностью 369,879 км.</w:t>
      </w:r>
    </w:p>
    <w:p w:rsidR="00DC6A49" w:rsidRDefault="00DC6A49" w:rsidP="00567021">
      <w:pPr>
        <w:pStyle w:val="NormalWeb"/>
        <w:spacing w:before="0" w:beforeAutospacing="0" w:after="0" w:afterAutospacing="0"/>
        <w:ind w:left="68" w:firstLine="640"/>
        <w:jc w:val="both"/>
        <w:rPr>
          <w:sz w:val="28"/>
          <w:szCs w:val="28"/>
        </w:rPr>
      </w:pPr>
      <w:r w:rsidRPr="00CF0798">
        <w:rPr>
          <w:sz w:val="28"/>
          <w:szCs w:val="28"/>
        </w:rPr>
        <w:t>Одной из составляющих создания среды комфортного проживания на территории муниципалитета является состояние улично-дорожной сети округа.</w:t>
      </w:r>
    </w:p>
    <w:p w:rsidR="00DC6A49" w:rsidRDefault="00DC6A49" w:rsidP="00567021">
      <w:pPr>
        <w:pStyle w:val="NormalWeb"/>
        <w:spacing w:before="0" w:beforeAutospacing="0" w:after="0" w:afterAutospacing="0"/>
        <w:ind w:left="68" w:firstLine="640"/>
        <w:jc w:val="both"/>
        <w:rPr>
          <w:sz w:val="28"/>
          <w:szCs w:val="28"/>
        </w:rPr>
      </w:pPr>
      <w:r w:rsidRPr="00CF0798">
        <w:rPr>
          <w:sz w:val="28"/>
          <w:szCs w:val="28"/>
        </w:rPr>
        <w:t xml:space="preserve">В 2015 году выполнены работы по реконструкции ул. Краснофлотская и ул. Горького в городе Гусеве, Калининградской области. Общая протяженность улиц 0,376 км. В том числе произведена реконструкция покрытия проезжей части оснований автомобильной дороги, примыканий, парковки 3508,18 кв.м., площадь покрытия тротуаров из плитки 2446,71 кв.м., установлены опоры наружного освещения 16шт., светильники 32 шт., пешеходное ограждение 210 м., </w:t>
      </w:r>
      <w:r>
        <w:rPr>
          <w:sz w:val="28"/>
          <w:szCs w:val="28"/>
        </w:rPr>
        <w:t>ливневая канализация 608,5 п.м.</w:t>
      </w:r>
    </w:p>
    <w:p w:rsidR="00DC6A49" w:rsidRDefault="00DC6A49" w:rsidP="00567021">
      <w:pPr>
        <w:pStyle w:val="NormalWeb"/>
        <w:spacing w:before="0" w:beforeAutospacing="0" w:after="0" w:afterAutospacing="0"/>
        <w:ind w:left="68" w:firstLine="640"/>
        <w:jc w:val="both"/>
        <w:rPr>
          <w:sz w:val="28"/>
          <w:szCs w:val="28"/>
        </w:rPr>
      </w:pPr>
      <w:r w:rsidRPr="00CF0798">
        <w:rPr>
          <w:sz w:val="28"/>
          <w:szCs w:val="28"/>
        </w:rPr>
        <w:t>В 2016 году завершены мероприятия по реконструкции ул. Кутузова в г. Гусеве Калининградской области. Общая протяженность улицы 0,376 км. В том числе произведена реконструкция дорожного покрытия площадью 4053 кв.м., площадь покрытия тротуаров из плитки 2605,5 кв.м., установлены опоры наружного освещения 33 шт., наружное освещение (кабель) 1390 м., кабель СИП 962 м., ливневая канализация 614п.м., колодцы кабельной связи 20 шт., канализационные колодцы связи 15 шт.</w:t>
      </w:r>
      <w:r>
        <w:rPr>
          <w:sz w:val="28"/>
          <w:szCs w:val="28"/>
        </w:rPr>
        <w:t>, дожде приёмные колодцы 15 шт.</w:t>
      </w:r>
    </w:p>
    <w:p w:rsidR="00DC6A49" w:rsidRDefault="00DC6A49" w:rsidP="00567021">
      <w:pPr>
        <w:pStyle w:val="NormalWeb"/>
        <w:spacing w:before="0" w:beforeAutospacing="0" w:after="0" w:afterAutospacing="0"/>
        <w:ind w:left="68" w:firstLine="640"/>
        <w:jc w:val="both"/>
        <w:rPr>
          <w:sz w:val="28"/>
          <w:szCs w:val="28"/>
        </w:rPr>
      </w:pPr>
      <w:r w:rsidRPr="00CF0798">
        <w:rPr>
          <w:sz w:val="28"/>
          <w:szCs w:val="28"/>
        </w:rPr>
        <w:t>В 2017-2018 годах выполнен ямочный ремонт 14,6 тыс.кв.м. дорожного покрытия улиц города н</w:t>
      </w:r>
      <w:r>
        <w:rPr>
          <w:sz w:val="28"/>
          <w:szCs w:val="28"/>
        </w:rPr>
        <w:t>а общую сумму 10,4 млн. рублей.</w:t>
      </w:r>
    </w:p>
    <w:p w:rsidR="00DC6A49" w:rsidRDefault="00DC6A49" w:rsidP="00567021">
      <w:pPr>
        <w:pStyle w:val="NormalWeb"/>
        <w:spacing w:before="0" w:beforeAutospacing="0" w:after="0" w:afterAutospacing="0"/>
        <w:ind w:left="68" w:firstLine="640"/>
        <w:jc w:val="both"/>
        <w:rPr>
          <w:sz w:val="28"/>
          <w:szCs w:val="28"/>
        </w:rPr>
      </w:pPr>
      <w:r w:rsidRPr="00CF0798">
        <w:rPr>
          <w:sz w:val="28"/>
          <w:szCs w:val="28"/>
        </w:rPr>
        <w:t>С целью поддержания нормативного состояния улиц муниципального образования ежегодно за счет средств муниципального дорожного фонда,. выполняются мероприятия по нанесению горизонтальной дорожной разметки, проведение аварийных работ по предписанию надзорных органов, приобретение технических средств организации дорожного движения, а также силами МБУ «Чистота», в ведении которого находится приобретенный в 2014 году автогрейдер, не менее 3-х раз в год производятся работы по грейдирование улиц с грунтовым покрытием. Ежегодно эти виды работ муниципалитет</w:t>
      </w:r>
      <w:r>
        <w:rPr>
          <w:sz w:val="28"/>
          <w:szCs w:val="28"/>
        </w:rPr>
        <w:t>у обходятся в 4,4-7,9 млн. руб.</w:t>
      </w:r>
    </w:p>
    <w:p w:rsidR="00DC6A49" w:rsidRDefault="00DC6A49" w:rsidP="00567021">
      <w:pPr>
        <w:pStyle w:val="NormalWeb"/>
        <w:spacing w:before="0" w:beforeAutospacing="0" w:after="0" w:afterAutospacing="0"/>
        <w:ind w:left="68" w:firstLine="640"/>
        <w:jc w:val="both"/>
        <w:rPr>
          <w:sz w:val="28"/>
          <w:szCs w:val="28"/>
        </w:rPr>
      </w:pPr>
      <w:r w:rsidRPr="00CF0798">
        <w:rPr>
          <w:sz w:val="28"/>
          <w:szCs w:val="28"/>
        </w:rPr>
        <w:t>Для продолжения работ по капитальному ремонту улиц муниципального образования, с целью привлечения средств в 2016 году администрацией муниципального образования «Гусевский городской округ» направлена заявка на сумму 120 млн. руб. на участие в крупномасштабном инвестиционном проекте в рамках Программы приграничного сотрудничества Россия-ЕC 2014-2020. В текущем году мы планируем привлечь беспрецедентную в истории муниципалитета сумму 120 млн. руб. на одновременную</w:t>
      </w:r>
      <w:r>
        <w:rPr>
          <w:sz w:val="28"/>
          <w:szCs w:val="28"/>
        </w:rPr>
        <w:t xml:space="preserve"> реконструкцию городских улиц. </w:t>
      </w:r>
    </w:p>
    <w:p w:rsidR="00DC6A49" w:rsidRDefault="00DC6A49" w:rsidP="00567021">
      <w:pPr>
        <w:pStyle w:val="NormalWeb"/>
        <w:spacing w:before="0" w:beforeAutospacing="0" w:after="0" w:afterAutospacing="0"/>
        <w:ind w:left="68" w:firstLine="640"/>
        <w:jc w:val="both"/>
        <w:rPr>
          <w:sz w:val="28"/>
          <w:szCs w:val="28"/>
        </w:rPr>
      </w:pPr>
      <w:r w:rsidRPr="00CF0798">
        <w:rPr>
          <w:sz w:val="28"/>
          <w:szCs w:val="28"/>
        </w:rPr>
        <w:t>В 2018 году с целью привлечения средств, администрацией муниципального образования «Гусевский городской округ» направлена заявка по объекту: «Капитальный ремонт ул. Правобережная в г. Гусеве Калининградской области»,  на сумму 61,7 млн. руб. на участие в крупномасштабном инвестиционном проекте в рамках Программы приграничного сотрудничества Россия-ЕC 2014-2020, которая в настоящее время находится на финальном этап</w:t>
      </w:r>
      <w:r>
        <w:rPr>
          <w:sz w:val="28"/>
          <w:szCs w:val="28"/>
        </w:rPr>
        <w:t>е рассмотрения заявки.</w:t>
      </w:r>
    </w:p>
    <w:p w:rsidR="00DC6A49" w:rsidRDefault="00DC6A49" w:rsidP="00567021">
      <w:pPr>
        <w:pStyle w:val="NormalWeb"/>
        <w:spacing w:before="0" w:beforeAutospacing="0" w:after="0" w:afterAutospacing="0"/>
        <w:ind w:left="68" w:firstLine="640"/>
        <w:jc w:val="both"/>
        <w:rPr>
          <w:sz w:val="28"/>
          <w:szCs w:val="28"/>
        </w:rPr>
      </w:pPr>
      <w:r w:rsidRPr="00CF0798">
        <w:rPr>
          <w:sz w:val="28"/>
          <w:szCs w:val="28"/>
        </w:rPr>
        <w:t xml:space="preserve">В период с 2014 -2016 гг. разработаны и прошли государственную экспертизу проекты по капитальному ремонту 3-х улиц: Луговая, Тимирязева, Ломоносова на общую сумму 3 млн. руб. за счет средств местного бюджета.  </w:t>
      </w:r>
    </w:p>
    <w:p w:rsidR="00DC6A49" w:rsidRPr="009959E1" w:rsidRDefault="00DC6A49" w:rsidP="00567021">
      <w:pPr>
        <w:pStyle w:val="Heading2"/>
        <w:spacing w:before="0" w:after="0"/>
        <w:rPr>
          <w:rFonts w:ascii="Times New Roman" w:hAnsi="Times New Roman" w:cs="Times New Roman"/>
        </w:rPr>
      </w:pPr>
      <w:bookmarkStart w:id="125" w:name="_Toc528320792"/>
      <w:r w:rsidRPr="009959E1">
        <w:rPr>
          <w:rFonts w:ascii="Times New Roman" w:hAnsi="Times New Roman" w:cs="Times New Roman"/>
        </w:rPr>
        <w:t>Окружающая среда</w:t>
      </w:r>
      <w:bookmarkEnd w:id="125"/>
    </w:p>
    <w:p w:rsidR="00DC6A49" w:rsidRPr="00D47911" w:rsidRDefault="00DC6A49" w:rsidP="00567021">
      <w:pPr>
        <w:pStyle w:val="NormalWeb"/>
        <w:spacing w:before="0" w:beforeAutospacing="0" w:after="0" w:afterAutospacing="0"/>
        <w:ind w:left="68" w:firstLine="640"/>
        <w:jc w:val="both"/>
        <w:rPr>
          <w:b/>
          <w:bCs/>
          <w:i/>
          <w:iCs/>
          <w:sz w:val="28"/>
          <w:szCs w:val="28"/>
        </w:rPr>
      </w:pPr>
      <w:r w:rsidRPr="00D47911">
        <w:rPr>
          <w:sz w:val="28"/>
          <w:szCs w:val="28"/>
        </w:rPr>
        <w:t xml:space="preserve">В целом же экологическая ситуация оценивается стабильная. Это связано с развитием экологически менее опасных видов промышленного производства. </w:t>
      </w:r>
    </w:p>
    <w:p w:rsidR="00DC6A49" w:rsidRDefault="00DC6A49" w:rsidP="00567021">
      <w:pPr>
        <w:pStyle w:val="NormalWeb"/>
        <w:spacing w:before="0" w:beforeAutospacing="0" w:after="0" w:afterAutospacing="0"/>
        <w:ind w:left="68" w:firstLine="640"/>
        <w:jc w:val="both"/>
        <w:rPr>
          <w:sz w:val="28"/>
          <w:szCs w:val="28"/>
        </w:rPr>
      </w:pPr>
      <w:r w:rsidRPr="00475F73">
        <w:rPr>
          <w:sz w:val="28"/>
          <w:szCs w:val="28"/>
        </w:rPr>
        <w:t xml:space="preserve">На территории </w:t>
      </w:r>
      <w:r>
        <w:rPr>
          <w:sz w:val="28"/>
          <w:szCs w:val="28"/>
        </w:rPr>
        <w:t>округа</w:t>
      </w:r>
      <w:r w:rsidRPr="00475F73">
        <w:rPr>
          <w:sz w:val="28"/>
          <w:szCs w:val="28"/>
        </w:rPr>
        <w:t xml:space="preserve"> 19 объектов, осуществляющих выбросы в атмосферу. По данным территориального органа Федеральной службы государственной статистики по Калининградской области в 2016г. выброшено вредных веществ 156,7 тонн. Основная доля вредных выбросов приходится на энергетическую отрасль. Определенную долю в загрязнении окружающей среды вносят органические вещества, содержащиеся в сточных водах от животноводческих ферм.</w:t>
      </w:r>
      <w:r w:rsidRPr="00D47911">
        <w:rPr>
          <w:sz w:val="28"/>
          <w:szCs w:val="28"/>
        </w:rPr>
        <w:t xml:space="preserve"> </w:t>
      </w:r>
    </w:p>
    <w:p w:rsidR="00DC6A49" w:rsidRDefault="00DC6A49" w:rsidP="00567021">
      <w:pPr>
        <w:pStyle w:val="NormalWeb"/>
        <w:spacing w:before="0" w:beforeAutospacing="0" w:after="0" w:afterAutospacing="0"/>
        <w:ind w:left="68" w:firstLine="640"/>
        <w:jc w:val="right"/>
        <w:rPr>
          <w:sz w:val="28"/>
          <w:szCs w:val="28"/>
        </w:rPr>
      </w:pPr>
    </w:p>
    <w:p w:rsidR="00DC6A49" w:rsidRDefault="00DC6A49" w:rsidP="00567021">
      <w:pPr>
        <w:pStyle w:val="NormalWeb"/>
        <w:spacing w:before="0" w:beforeAutospacing="0" w:after="0" w:afterAutospacing="0"/>
        <w:ind w:left="68" w:firstLine="640"/>
        <w:jc w:val="right"/>
        <w:rPr>
          <w:sz w:val="28"/>
          <w:szCs w:val="28"/>
        </w:rPr>
      </w:pPr>
    </w:p>
    <w:p w:rsidR="00DC6A49" w:rsidRDefault="00DC6A49" w:rsidP="00567021">
      <w:pPr>
        <w:pStyle w:val="NormalWeb"/>
        <w:spacing w:before="0" w:beforeAutospacing="0" w:after="0" w:afterAutospacing="0"/>
        <w:ind w:left="68" w:firstLine="640"/>
        <w:jc w:val="right"/>
        <w:rPr>
          <w:sz w:val="28"/>
          <w:szCs w:val="28"/>
        </w:rPr>
      </w:pPr>
      <w:r w:rsidRPr="009959E1">
        <w:rPr>
          <w:sz w:val="28"/>
          <w:szCs w:val="28"/>
        </w:rPr>
        <w:t>Таблица8</w:t>
      </w:r>
    </w:p>
    <w:p w:rsidR="00DC6A49" w:rsidRDefault="00DC6A49" w:rsidP="00567021">
      <w:pPr>
        <w:pStyle w:val="NormalWeb"/>
        <w:spacing w:before="0" w:beforeAutospacing="0" w:after="0" w:afterAutospacing="0"/>
        <w:ind w:left="68" w:firstLine="640"/>
        <w:jc w:val="center"/>
        <w:rPr>
          <w:sz w:val="28"/>
          <w:szCs w:val="28"/>
        </w:rPr>
      </w:pPr>
      <w:r>
        <w:rPr>
          <w:sz w:val="28"/>
          <w:szCs w:val="28"/>
        </w:rPr>
        <w:t>Выбросы в атмосферу загрязняющих веществ, отходящих от стационарных источников</w:t>
      </w:r>
    </w:p>
    <w:tbl>
      <w:tblPr>
        <w:tblW w:w="9356" w:type="dxa"/>
        <w:tblInd w:w="2" w:type="dxa"/>
        <w:tblLook w:val="00A0"/>
      </w:tblPr>
      <w:tblGrid>
        <w:gridCol w:w="1559"/>
        <w:gridCol w:w="1418"/>
        <w:gridCol w:w="1701"/>
        <w:gridCol w:w="1417"/>
        <w:gridCol w:w="1560"/>
        <w:gridCol w:w="1701"/>
      </w:tblGrid>
      <w:tr w:rsidR="00DC6A49" w:rsidRPr="00AA55DB">
        <w:trPr>
          <w:trHeight w:val="315"/>
        </w:trPr>
        <w:tc>
          <w:tcPr>
            <w:tcW w:w="1559" w:type="dxa"/>
            <w:vMerge w:val="restart"/>
            <w:tcBorders>
              <w:top w:val="single" w:sz="4" w:space="0" w:color="auto"/>
              <w:left w:val="single" w:sz="4" w:space="0" w:color="auto"/>
              <w:bottom w:val="single" w:sz="4" w:space="0" w:color="000000"/>
              <w:right w:val="single" w:sz="4" w:space="0" w:color="auto"/>
            </w:tcBorders>
            <w:vAlign w:val="center"/>
          </w:tcPr>
          <w:p w:rsidR="00DC6A49" w:rsidRPr="00AA55DB" w:rsidRDefault="00DC6A49" w:rsidP="00567021">
            <w:pPr>
              <w:jc w:val="center"/>
              <w:rPr>
                <w:color w:val="000000"/>
              </w:rPr>
            </w:pPr>
            <w:r w:rsidRPr="00AA55DB">
              <w:rPr>
                <w:color w:val="000000"/>
              </w:rPr>
              <w:t>выбросы всего, тонн</w:t>
            </w:r>
          </w:p>
        </w:tc>
        <w:tc>
          <w:tcPr>
            <w:tcW w:w="7797" w:type="dxa"/>
            <w:gridSpan w:val="5"/>
            <w:tcBorders>
              <w:top w:val="single" w:sz="4" w:space="0" w:color="auto"/>
              <w:left w:val="nil"/>
              <w:bottom w:val="single" w:sz="4" w:space="0" w:color="auto"/>
              <w:right w:val="single" w:sz="4" w:space="0" w:color="000000"/>
            </w:tcBorders>
            <w:vAlign w:val="center"/>
          </w:tcPr>
          <w:p w:rsidR="00DC6A49" w:rsidRPr="00AA55DB" w:rsidRDefault="00DC6A49" w:rsidP="00567021">
            <w:pPr>
              <w:jc w:val="center"/>
              <w:rPr>
                <w:color w:val="000000"/>
              </w:rPr>
            </w:pPr>
            <w:r w:rsidRPr="00AA55DB">
              <w:rPr>
                <w:color w:val="000000"/>
              </w:rPr>
              <w:t>в том числе</w:t>
            </w:r>
          </w:p>
        </w:tc>
      </w:tr>
      <w:tr w:rsidR="00DC6A49" w:rsidRPr="00AA55DB">
        <w:trPr>
          <w:trHeight w:val="315"/>
        </w:trPr>
        <w:tc>
          <w:tcPr>
            <w:tcW w:w="1559" w:type="dxa"/>
            <w:vMerge/>
            <w:tcBorders>
              <w:top w:val="single" w:sz="4" w:space="0" w:color="auto"/>
              <w:left w:val="single" w:sz="4" w:space="0" w:color="auto"/>
              <w:bottom w:val="single" w:sz="4" w:space="0" w:color="000000"/>
              <w:right w:val="single" w:sz="4" w:space="0" w:color="auto"/>
            </w:tcBorders>
            <w:vAlign w:val="center"/>
          </w:tcPr>
          <w:p w:rsidR="00DC6A49" w:rsidRPr="00AA55DB" w:rsidRDefault="00DC6A49" w:rsidP="00567021">
            <w:pPr>
              <w:rPr>
                <w:color w:val="000000"/>
              </w:rPr>
            </w:pPr>
          </w:p>
        </w:tc>
        <w:tc>
          <w:tcPr>
            <w:tcW w:w="1418" w:type="dxa"/>
            <w:vMerge w:val="restart"/>
            <w:tcBorders>
              <w:top w:val="nil"/>
              <w:left w:val="single" w:sz="4" w:space="0" w:color="auto"/>
              <w:bottom w:val="single" w:sz="4" w:space="0" w:color="000000"/>
              <w:right w:val="single" w:sz="4" w:space="0" w:color="auto"/>
            </w:tcBorders>
            <w:vAlign w:val="center"/>
          </w:tcPr>
          <w:p w:rsidR="00DC6A49" w:rsidRPr="00AA55DB" w:rsidRDefault="00DC6A49" w:rsidP="00567021">
            <w:pPr>
              <w:jc w:val="center"/>
              <w:rPr>
                <w:color w:val="000000"/>
              </w:rPr>
            </w:pPr>
            <w:r w:rsidRPr="00AA55DB">
              <w:rPr>
                <w:color w:val="000000"/>
              </w:rPr>
              <w:t>твердые вещества</w:t>
            </w:r>
          </w:p>
        </w:tc>
        <w:tc>
          <w:tcPr>
            <w:tcW w:w="1701" w:type="dxa"/>
            <w:vMerge w:val="restart"/>
            <w:tcBorders>
              <w:top w:val="nil"/>
              <w:left w:val="single" w:sz="4" w:space="0" w:color="auto"/>
              <w:bottom w:val="single" w:sz="4" w:space="0" w:color="000000"/>
              <w:right w:val="single" w:sz="4" w:space="0" w:color="auto"/>
            </w:tcBorders>
            <w:vAlign w:val="center"/>
          </w:tcPr>
          <w:p w:rsidR="00DC6A49" w:rsidRPr="00AA55DB" w:rsidRDefault="00DC6A49" w:rsidP="00567021">
            <w:pPr>
              <w:jc w:val="center"/>
              <w:rPr>
                <w:color w:val="000000"/>
              </w:rPr>
            </w:pPr>
            <w:r w:rsidRPr="00AA55DB">
              <w:rPr>
                <w:color w:val="000000"/>
              </w:rPr>
              <w:t>газообразные и жидкие</w:t>
            </w:r>
          </w:p>
        </w:tc>
        <w:tc>
          <w:tcPr>
            <w:tcW w:w="4678" w:type="dxa"/>
            <w:gridSpan w:val="3"/>
            <w:tcBorders>
              <w:top w:val="single" w:sz="4" w:space="0" w:color="auto"/>
              <w:left w:val="nil"/>
              <w:bottom w:val="single" w:sz="4" w:space="0" w:color="auto"/>
              <w:right w:val="single" w:sz="4" w:space="0" w:color="000000"/>
            </w:tcBorders>
            <w:vAlign w:val="center"/>
          </w:tcPr>
          <w:p w:rsidR="00DC6A49" w:rsidRPr="00AA55DB" w:rsidRDefault="00DC6A49" w:rsidP="00567021">
            <w:pPr>
              <w:jc w:val="center"/>
              <w:rPr>
                <w:color w:val="000000"/>
              </w:rPr>
            </w:pPr>
            <w:r w:rsidRPr="00AA55DB">
              <w:rPr>
                <w:color w:val="000000"/>
              </w:rPr>
              <w:t>из них выбросы</w:t>
            </w:r>
          </w:p>
        </w:tc>
      </w:tr>
      <w:tr w:rsidR="00DC6A49" w:rsidRPr="00AA55DB">
        <w:trPr>
          <w:trHeight w:val="630"/>
        </w:trPr>
        <w:tc>
          <w:tcPr>
            <w:tcW w:w="1559" w:type="dxa"/>
            <w:vMerge/>
            <w:tcBorders>
              <w:top w:val="single" w:sz="4" w:space="0" w:color="auto"/>
              <w:left w:val="single" w:sz="4" w:space="0" w:color="auto"/>
              <w:bottom w:val="single" w:sz="4" w:space="0" w:color="000000"/>
              <w:right w:val="single" w:sz="4" w:space="0" w:color="auto"/>
            </w:tcBorders>
            <w:vAlign w:val="center"/>
          </w:tcPr>
          <w:p w:rsidR="00DC6A49" w:rsidRPr="00AA55DB" w:rsidRDefault="00DC6A49" w:rsidP="00567021">
            <w:pPr>
              <w:rPr>
                <w:color w:val="000000"/>
              </w:rPr>
            </w:pPr>
          </w:p>
        </w:tc>
        <w:tc>
          <w:tcPr>
            <w:tcW w:w="1418" w:type="dxa"/>
            <w:vMerge/>
            <w:tcBorders>
              <w:top w:val="nil"/>
              <w:left w:val="single" w:sz="4" w:space="0" w:color="auto"/>
              <w:bottom w:val="single" w:sz="4" w:space="0" w:color="000000"/>
              <w:right w:val="single" w:sz="4" w:space="0" w:color="auto"/>
            </w:tcBorders>
            <w:vAlign w:val="center"/>
          </w:tcPr>
          <w:p w:rsidR="00DC6A49" w:rsidRPr="00AA55DB" w:rsidRDefault="00DC6A49" w:rsidP="00567021">
            <w:pPr>
              <w:rPr>
                <w:color w:val="000000"/>
              </w:rPr>
            </w:pPr>
          </w:p>
        </w:tc>
        <w:tc>
          <w:tcPr>
            <w:tcW w:w="1701" w:type="dxa"/>
            <w:vMerge/>
            <w:tcBorders>
              <w:top w:val="nil"/>
              <w:left w:val="single" w:sz="4" w:space="0" w:color="auto"/>
              <w:bottom w:val="single" w:sz="4" w:space="0" w:color="000000"/>
              <w:right w:val="single" w:sz="4" w:space="0" w:color="auto"/>
            </w:tcBorders>
            <w:vAlign w:val="center"/>
          </w:tcPr>
          <w:p w:rsidR="00DC6A49" w:rsidRPr="00AA55DB" w:rsidRDefault="00DC6A49" w:rsidP="00567021">
            <w:pPr>
              <w:rPr>
                <w:color w:val="000000"/>
              </w:rPr>
            </w:pPr>
          </w:p>
        </w:tc>
        <w:tc>
          <w:tcPr>
            <w:tcW w:w="1417" w:type="dxa"/>
            <w:tcBorders>
              <w:top w:val="nil"/>
              <w:left w:val="nil"/>
              <w:bottom w:val="single" w:sz="4" w:space="0" w:color="auto"/>
              <w:right w:val="single" w:sz="4" w:space="0" w:color="auto"/>
            </w:tcBorders>
            <w:vAlign w:val="center"/>
          </w:tcPr>
          <w:p w:rsidR="00DC6A49" w:rsidRPr="00AA55DB" w:rsidRDefault="00DC6A49" w:rsidP="00567021">
            <w:pPr>
              <w:jc w:val="center"/>
              <w:rPr>
                <w:color w:val="000000"/>
              </w:rPr>
            </w:pPr>
            <w:r w:rsidRPr="00AA55DB">
              <w:rPr>
                <w:color w:val="000000"/>
              </w:rPr>
              <w:t>диоксида серы</w:t>
            </w:r>
          </w:p>
        </w:tc>
        <w:tc>
          <w:tcPr>
            <w:tcW w:w="1560" w:type="dxa"/>
            <w:tcBorders>
              <w:top w:val="nil"/>
              <w:left w:val="nil"/>
              <w:bottom w:val="single" w:sz="4" w:space="0" w:color="auto"/>
              <w:right w:val="single" w:sz="4" w:space="0" w:color="auto"/>
            </w:tcBorders>
            <w:vAlign w:val="center"/>
          </w:tcPr>
          <w:p w:rsidR="00DC6A49" w:rsidRPr="00AA55DB" w:rsidRDefault="00DC6A49" w:rsidP="00567021">
            <w:pPr>
              <w:jc w:val="center"/>
              <w:rPr>
                <w:color w:val="000000"/>
              </w:rPr>
            </w:pPr>
            <w:r w:rsidRPr="00AA55DB">
              <w:rPr>
                <w:color w:val="000000"/>
              </w:rPr>
              <w:t>оксида углерода</w:t>
            </w:r>
          </w:p>
        </w:tc>
        <w:tc>
          <w:tcPr>
            <w:tcW w:w="1701" w:type="dxa"/>
            <w:tcBorders>
              <w:top w:val="nil"/>
              <w:left w:val="nil"/>
              <w:bottom w:val="single" w:sz="4" w:space="0" w:color="auto"/>
              <w:right w:val="single" w:sz="4" w:space="0" w:color="auto"/>
            </w:tcBorders>
            <w:vAlign w:val="center"/>
          </w:tcPr>
          <w:p w:rsidR="00DC6A49" w:rsidRPr="00AA55DB" w:rsidRDefault="00DC6A49" w:rsidP="00567021">
            <w:pPr>
              <w:jc w:val="center"/>
              <w:rPr>
                <w:color w:val="000000"/>
              </w:rPr>
            </w:pPr>
            <w:r w:rsidRPr="00AA55DB">
              <w:rPr>
                <w:color w:val="000000"/>
              </w:rPr>
              <w:t>углеводорода (без ЛОС)</w:t>
            </w:r>
          </w:p>
        </w:tc>
      </w:tr>
      <w:tr w:rsidR="00DC6A49" w:rsidRPr="00AA55DB">
        <w:trPr>
          <w:trHeight w:val="315"/>
        </w:trPr>
        <w:tc>
          <w:tcPr>
            <w:tcW w:w="1559" w:type="dxa"/>
            <w:tcBorders>
              <w:top w:val="nil"/>
              <w:left w:val="single" w:sz="4" w:space="0" w:color="auto"/>
              <w:bottom w:val="single" w:sz="4" w:space="0" w:color="auto"/>
              <w:right w:val="single" w:sz="4" w:space="0" w:color="auto"/>
            </w:tcBorders>
            <w:noWrap/>
            <w:vAlign w:val="bottom"/>
          </w:tcPr>
          <w:p w:rsidR="00DC6A49" w:rsidRPr="00AA55DB" w:rsidRDefault="00DC6A49" w:rsidP="00567021">
            <w:pPr>
              <w:jc w:val="center"/>
              <w:rPr>
                <w:color w:val="000000"/>
              </w:rPr>
            </w:pPr>
            <w:r w:rsidRPr="00AA55DB">
              <w:rPr>
                <w:color w:val="000000"/>
              </w:rPr>
              <w:t>388,30</w:t>
            </w:r>
          </w:p>
        </w:tc>
        <w:tc>
          <w:tcPr>
            <w:tcW w:w="1418" w:type="dxa"/>
            <w:tcBorders>
              <w:top w:val="nil"/>
              <w:left w:val="nil"/>
              <w:bottom w:val="single" w:sz="4" w:space="0" w:color="auto"/>
              <w:right w:val="single" w:sz="4" w:space="0" w:color="auto"/>
            </w:tcBorders>
            <w:noWrap/>
            <w:vAlign w:val="bottom"/>
          </w:tcPr>
          <w:p w:rsidR="00DC6A49" w:rsidRPr="00AA55DB" w:rsidRDefault="00DC6A49" w:rsidP="00567021">
            <w:pPr>
              <w:jc w:val="center"/>
              <w:rPr>
                <w:color w:val="000000"/>
              </w:rPr>
            </w:pPr>
            <w:r w:rsidRPr="00AA55DB">
              <w:rPr>
                <w:color w:val="000000"/>
              </w:rPr>
              <w:t>252,10</w:t>
            </w:r>
          </w:p>
        </w:tc>
        <w:tc>
          <w:tcPr>
            <w:tcW w:w="1701" w:type="dxa"/>
            <w:tcBorders>
              <w:top w:val="nil"/>
              <w:left w:val="nil"/>
              <w:bottom w:val="single" w:sz="4" w:space="0" w:color="auto"/>
              <w:right w:val="single" w:sz="4" w:space="0" w:color="auto"/>
            </w:tcBorders>
            <w:noWrap/>
            <w:vAlign w:val="bottom"/>
          </w:tcPr>
          <w:p w:rsidR="00DC6A49" w:rsidRPr="00AA55DB" w:rsidRDefault="00DC6A49" w:rsidP="00567021">
            <w:pPr>
              <w:jc w:val="center"/>
              <w:rPr>
                <w:color w:val="000000"/>
              </w:rPr>
            </w:pPr>
            <w:r w:rsidRPr="00AA55DB">
              <w:rPr>
                <w:color w:val="000000"/>
              </w:rPr>
              <w:t>136,20</w:t>
            </w:r>
          </w:p>
        </w:tc>
        <w:tc>
          <w:tcPr>
            <w:tcW w:w="1417" w:type="dxa"/>
            <w:tcBorders>
              <w:top w:val="nil"/>
              <w:left w:val="nil"/>
              <w:bottom w:val="single" w:sz="4" w:space="0" w:color="auto"/>
              <w:right w:val="single" w:sz="4" w:space="0" w:color="auto"/>
            </w:tcBorders>
            <w:noWrap/>
            <w:vAlign w:val="bottom"/>
          </w:tcPr>
          <w:p w:rsidR="00DC6A49" w:rsidRPr="00AA55DB" w:rsidRDefault="00DC6A49" w:rsidP="00567021">
            <w:pPr>
              <w:jc w:val="center"/>
              <w:rPr>
                <w:color w:val="000000"/>
              </w:rPr>
            </w:pPr>
            <w:r w:rsidRPr="00AA55DB">
              <w:rPr>
                <w:color w:val="000000"/>
              </w:rPr>
              <w:t>17,40</w:t>
            </w:r>
          </w:p>
        </w:tc>
        <w:tc>
          <w:tcPr>
            <w:tcW w:w="1560" w:type="dxa"/>
            <w:tcBorders>
              <w:top w:val="nil"/>
              <w:left w:val="nil"/>
              <w:bottom w:val="single" w:sz="4" w:space="0" w:color="auto"/>
              <w:right w:val="single" w:sz="4" w:space="0" w:color="auto"/>
            </w:tcBorders>
            <w:noWrap/>
            <w:vAlign w:val="bottom"/>
          </w:tcPr>
          <w:p w:rsidR="00DC6A49" w:rsidRPr="00AA55DB" w:rsidRDefault="00DC6A49" w:rsidP="00567021">
            <w:pPr>
              <w:jc w:val="center"/>
              <w:rPr>
                <w:color w:val="000000"/>
              </w:rPr>
            </w:pPr>
            <w:r w:rsidRPr="00AA55DB">
              <w:rPr>
                <w:color w:val="000000"/>
              </w:rPr>
              <w:t>49,40</w:t>
            </w:r>
          </w:p>
        </w:tc>
        <w:tc>
          <w:tcPr>
            <w:tcW w:w="1701" w:type="dxa"/>
            <w:tcBorders>
              <w:top w:val="nil"/>
              <w:left w:val="nil"/>
              <w:bottom w:val="single" w:sz="4" w:space="0" w:color="auto"/>
              <w:right w:val="single" w:sz="4" w:space="0" w:color="auto"/>
            </w:tcBorders>
            <w:noWrap/>
            <w:vAlign w:val="bottom"/>
          </w:tcPr>
          <w:p w:rsidR="00DC6A49" w:rsidRPr="00AA55DB" w:rsidRDefault="00DC6A49" w:rsidP="00567021">
            <w:pPr>
              <w:jc w:val="center"/>
              <w:rPr>
                <w:color w:val="000000"/>
              </w:rPr>
            </w:pPr>
            <w:r w:rsidRPr="00AA55DB">
              <w:rPr>
                <w:color w:val="000000"/>
              </w:rPr>
              <w:t>8,60</w:t>
            </w:r>
          </w:p>
        </w:tc>
      </w:tr>
    </w:tbl>
    <w:p w:rsidR="00DC6A49" w:rsidRDefault="00DC6A49" w:rsidP="00567021">
      <w:pPr>
        <w:pStyle w:val="NormalWeb"/>
        <w:spacing w:before="0" w:beforeAutospacing="0" w:after="0" w:afterAutospacing="0"/>
        <w:ind w:left="68" w:firstLine="640"/>
        <w:jc w:val="both"/>
        <w:rPr>
          <w:sz w:val="28"/>
          <w:szCs w:val="28"/>
        </w:rPr>
      </w:pPr>
    </w:p>
    <w:p w:rsidR="00DC6A49" w:rsidRPr="00D47911" w:rsidRDefault="00DC6A49" w:rsidP="00567021">
      <w:pPr>
        <w:pStyle w:val="NormalWeb"/>
        <w:spacing w:before="0" w:beforeAutospacing="0" w:after="0" w:afterAutospacing="0"/>
        <w:ind w:left="68" w:firstLine="640"/>
        <w:jc w:val="both"/>
        <w:rPr>
          <w:sz w:val="28"/>
          <w:szCs w:val="28"/>
        </w:rPr>
      </w:pPr>
      <w:r>
        <w:rPr>
          <w:sz w:val="28"/>
          <w:szCs w:val="28"/>
        </w:rPr>
        <w:t xml:space="preserve">На территории Гусевского городского округа к предприятиям, которые оказывают </w:t>
      </w:r>
      <w:r w:rsidRPr="00D47911">
        <w:rPr>
          <w:sz w:val="28"/>
          <w:szCs w:val="28"/>
        </w:rPr>
        <w:t xml:space="preserve">загрязнение атмосферного воздуха </w:t>
      </w:r>
      <w:r>
        <w:rPr>
          <w:sz w:val="28"/>
          <w:szCs w:val="28"/>
        </w:rPr>
        <w:t>относятся Гусевская ТЭЦ, Маяковская ТЭЦ, ОАО «Янтарьэнерго»</w:t>
      </w:r>
      <w:r w:rsidRPr="00D47911">
        <w:rPr>
          <w:sz w:val="28"/>
          <w:szCs w:val="28"/>
        </w:rPr>
        <w:t xml:space="preserve">, из промышленных предприятий: ООО «Гусевмолоко», ООО </w:t>
      </w:r>
      <w:r>
        <w:rPr>
          <w:sz w:val="28"/>
          <w:szCs w:val="28"/>
        </w:rPr>
        <w:t>«Гусевский хлеб».</w:t>
      </w:r>
    </w:p>
    <w:p w:rsidR="00DC6A49" w:rsidRDefault="00DC6A49" w:rsidP="00567021">
      <w:pPr>
        <w:pStyle w:val="NormalWeb"/>
        <w:spacing w:before="0" w:beforeAutospacing="0" w:after="0" w:afterAutospacing="0"/>
        <w:ind w:left="68" w:firstLine="640"/>
        <w:jc w:val="both"/>
        <w:rPr>
          <w:sz w:val="28"/>
          <w:szCs w:val="28"/>
        </w:rPr>
      </w:pPr>
      <w:r w:rsidRPr="00D47911">
        <w:rPr>
          <w:sz w:val="28"/>
          <w:szCs w:val="28"/>
        </w:rPr>
        <w:t>Основными проблемами охраны окружающей среды</w:t>
      </w:r>
      <w:r>
        <w:rPr>
          <w:sz w:val="28"/>
          <w:szCs w:val="28"/>
        </w:rPr>
        <w:t xml:space="preserve"> (экологическими проблемами) в округе</w:t>
      </w:r>
      <w:r w:rsidRPr="00D47911">
        <w:rPr>
          <w:sz w:val="28"/>
          <w:szCs w:val="28"/>
        </w:rPr>
        <w:t xml:space="preserve"> (в порядке убыван</w:t>
      </w:r>
      <w:r>
        <w:rPr>
          <w:sz w:val="28"/>
          <w:szCs w:val="28"/>
        </w:rPr>
        <w:t>ия их приоритетности) являются:</w:t>
      </w:r>
    </w:p>
    <w:p w:rsidR="00DC6A49" w:rsidRDefault="00DC6A49" w:rsidP="00565012">
      <w:pPr>
        <w:pStyle w:val="NormalWeb"/>
        <w:numPr>
          <w:ilvl w:val="0"/>
          <w:numId w:val="7"/>
        </w:numPr>
        <w:spacing w:before="0" w:beforeAutospacing="0" w:after="0" w:afterAutospacing="0"/>
        <w:ind w:left="426"/>
        <w:jc w:val="both"/>
        <w:rPr>
          <w:sz w:val="28"/>
          <w:szCs w:val="28"/>
        </w:rPr>
      </w:pPr>
      <w:r w:rsidRPr="00D47911">
        <w:rPr>
          <w:sz w:val="28"/>
          <w:szCs w:val="28"/>
        </w:rPr>
        <w:t>загрязнение водоемов и ух</w:t>
      </w:r>
      <w:r>
        <w:rPr>
          <w:sz w:val="28"/>
          <w:szCs w:val="28"/>
        </w:rPr>
        <w:t>удшение качества питьевой воды;</w:t>
      </w:r>
    </w:p>
    <w:p w:rsidR="00DC6A49" w:rsidRDefault="00DC6A49" w:rsidP="00565012">
      <w:pPr>
        <w:pStyle w:val="NormalWeb"/>
        <w:numPr>
          <w:ilvl w:val="0"/>
          <w:numId w:val="7"/>
        </w:numPr>
        <w:spacing w:before="0" w:beforeAutospacing="0" w:after="0" w:afterAutospacing="0"/>
        <w:ind w:left="426"/>
        <w:jc w:val="both"/>
        <w:rPr>
          <w:sz w:val="28"/>
          <w:szCs w:val="28"/>
        </w:rPr>
      </w:pPr>
      <w:r w:rsidRPr="00D47911">
        <w:rPr>
          <w:sz w:val="28"/>
          <w:szCs w:val="28"/>
        </w:rPr>
        <w:t>низкая экологическая культур</w:t>
      </w:r>
      <w:r>
        <w:rPr>
          <w:sz w:val="28"/>
          <w:szCs w:val="28"/>
        </w:rPr>
        <w:t>а;</w:t>
      </w:r>
    </w:p>
    <w:p w:rsidR="00DC6A49" w:rsidRPr="00D47911" w:rsidRDefault="00DC6A49" w:rsidP="00565012">
      <w:pPr>
        <w:pStyle w:val="NormalWeb"/>
        <w:numPr>
          <w:ilvl w:val="0"/>
          <w:numId w:val="7"/>
        </w:numPr>
        <w:spacing w:before="0" w:beforeAutospacing="0" w:after="0" w:afterAutospacing="0"/>
        <w:ind w:left="426"/>
        <w:jc w:val="both"/>
        <w:rPr>
          <w:sz w:val="28"/>
          <w:szCs w:val="28"/>
        </w:rPr>
      </w:pPr>
      <w:r w:rsidRPr="00D47911">
        <w:rPr>
          <w:sz w:val="28"/>
          <w:szCs w:val="28"/>
        </w:rPr>
        <w:t>нарушение земной поверхности и недр горными выработками.</w:t>
      </w:r>
    </w:p>
    <w:p w:rsidR="00DC6A49" w:rsidRDefault="00DC6A49" w:rsidP="00567021">
      <w:pPr>
        <w:pStyle w:val="NormalWeb"/>
        <w:spacing w:before="0" w:beforeAutospacing="0" w:after="0" w:afterAutospacing="0"/>
        <w:ind w:left="68" w:firstLine="640"/>
        <w:jc w:val="both"/>
        <w:rPr>
          <w:sz w:val="28"/>
          <w:szCs w:val="28"/>
        </w:rPr>
      </w:pPr>
      <w:r w:rsidRPr="00D47911">
        <w:rPr>
          <w:sz w:val="28"/>
          <w:szCs w:val="28"/>
        </w:rPr>
        <w:t xml:space="preserve">Долгосрочным направлением развития </w:t>
      </w:r>
      <w:r>
        <w:rPr>
          <w:sz w:val="28"/>
          <w:szCs w:val="28"/>
        </w:rPr>
        <w:t>округа</w:t>
      </w:r>
      <w:r w:rsidRPr="00D47911">
        <w:rPr>
          <w:sz w:val="28"/>
          <w:szCs w:val="28"/>
        </w:rPr>
        <w:t xml:space="preserve"> является снижение негативного воздействия отходов на окружающую среду и здоровье населения, улучшение экологической обстановки. </w:t>
      </w:r>
      <w:bookmarkStart w:id="126" w:name="_Toc236061189"/>
    </w:p>
    <w:p w:rsidR="00DC6A49" w:rsidRDefault="00DC6A49" w:rsidP="00567021">
      <w:pPr>
        <w:pStyle w:val="NormalWeb"/>
        <w:spacing w:before="0" w:beforeAutospacing="0" w:after="0" w:afterAutospacing="0"/>
        <w:ind w:left="68" w:firstLine="640"/>
        <w:jc w:val="both"/>
        <w:rPr>
          <w:sz w:val="28"/>
          <w:szCs w:val="28"/>
        </w:rPr>
      </w:pPr>
    </w:p>
    <w:p w:rsidR="00DC6A49" w:rsidRDefault="00DC6A49" w:rsidP="00567021">
      <w:pPr>
        <w:rPr>
          <w:b/>
          <w:bCs/>
          <w:sz w:val="28"/>
          <w:szCs w:val="28"/>
          <w:highlight w:val="yellow"/>
        </w:rPr>
      </w:pPr>
      <w:r>
        <w:rPr>
          <w:b/>
          <w:bCs/>
          <w:sz w:val="28"/>
          <w:szCs w:val="28"/>
          <w:highlight w:val="yellow"/>
        </w:rPr>
        <w:br w:type="page"/>
      </w:r>
    </w:p>
    <w:p w:rsidR="00DC6A49" w:rsidRPr="009959E1" w:rsidRDefault="00DC6A49" w:rsidP="00567021">
      <w:pPr>
        <w:pStyle w:val="Heading1"/>
        <w:spacing w:before="0" w:after="0"/>
        <w:rPr>
          <w:rFonts w:ascii="Times New Roman" w:hAnsi="Times New Roman" w:cs="Times New Roman"/>
          <w:sz w:val="28"/>
          <w:szCs w:val="28"/>
        </w:rPr>
      </w:pPr>
      <w:bookmarkStart w:id="127" w:name="_Toc528320793"/>
      <w:r w:rsidRPr="00240000">
        <w:rPr>
          <w:rFonts w:ascii="Times New Roman" w:hAnsi="Times New Roman" w:cs="Times New Roman"/>
          <w:sz w:val="28"/>
          <w:szCs w:val="28"/>
        </w:rPr>
        <w:t>СОСТОЯНИЕ И ТЕНДЕНЦИИ РАЗВИТИЯ ЭКОНОМИКИ</w:t>
      </w:r>
      <w:bookmarkEnd w:id="126"/>
      <w:bookmarkEnd w:id="127"/>
    </w:p>
    <w:p w:rsidR="00DC6A49" w:rsidRPr="00322266" w:rsidRDefault="00DC6A49" w:rsidP="00567021">
      <w:pPr>
        <w:pStyle w:val="NormalWeb"/>
        <w:spacing w:before="0" w:beforeAutospacing="0" w:after="0" w:afterAutospacing="0"/>
        <w:ind w:left="68" w:firstLine="640"/>
        <w:jc w:val="both"/>
        <w:rPr>
          <w:sz w:val="28"/>
          <w:szCs w:val="28"/>
        </w:rPr>
      </w:pPr>
      <w:r>
        <w:rPr>
          <w:sz w:val="28"/>
          <w:szCs w:val="28"/>
        </w:rPr>
        <w:t>По состоянию на 1 июля 2018</w:t>
      </w:r>
      <w:r w:rsidRPr="00954235">
        <w:rPr>
          <w:sz w:val="28"/>
          <w:szCs w:val="28"/>
        </w:rPr>
        <w:t xml:space="preserve"> года на территории Гусевского </w:t>
      </w:r>
      <w:r>
        <w:rPr>
          <w:sz w:val="28"/>
          <w:szCs w:val="28"/>
        </w:rPr>
        <w:t>городского округа</w:t>
      </w:r>
      <w:r w:rsidRPr="00954235">
        <w:rPr>
          <w:sz w:val="28"/>
          <w:szCs w:val="28"/>
        </w:rPr>
        <w:t xml:space="preserve"> зарегистрировано 6</w:t>
      </w:r>
      <w:r>
        <w:rPr>
          <w:sz w:val="28"/>
          <w:szCs w:val="28"/>
        </w:rPr>
        <w:t>28</w:t>
      </w:r>
      <w:r w:rsidRPr="00954235">
        <w:rPr>
          <w:sz w:val="28"/>
          <w:szCs w:val="28"/>
        </w:rPr>
        <w:t xml:space="preserve"> хозяйствующих субъектов (юридических лиц), Наибольший удельный вес, в общем количестве предприятий,  приходится на долю предприятий частной формы собственности </w:t>
      </w:r>
      <w:r>
        <w:rPr>
          <w:sz w:val="28"/>
          <w:szCs w:val="28"/>
        </w:rPr>
        <w:t>–</w:t>
      </w:r>
      <w:r w:rsidRPr="00954235">
        <w:rPr>
          <w:sz w:val="28"/>
          <w:szCs w:val="28"/>
        </w:rPr>
        <w:t xml:space="preserve"> </w:t>
      </w:r>
      <w:r>
        <w:rPr>
          <w:sz w:val="28"/>
          <w:szCs w:val="28"/>
        </w:rPr>
        <w:t>79,78</w:t>
      </w:r>
      <w:r w:rsidRPr="00954235">
        <w:rPr>
          <w:sz w:val="28"/>
          <w:szCs w:val="28"/>
        </w:rPr>
        <w:t xml:space="preserve">% Доля предприятий муниципальной формы собственности составляет </w:t>
      </w:r>
      <w:r>
        <w:rPr>
          <w:sz w:val="28"/>
          <w:szCs w:val="28"/>
        </w:rPr>
        <w:t>7,48</w:t>
      </w:r>
      <w:r w:rsidRPr="00954235">
        <w:rPr>
          <w:sz w:val="28"/>
          <w:szCs w:val="28"/>
        </w:rPr>
        <w:t xml:space="preserve">%, государственной – </w:t>
      </w:r>
      <w:r>
        <w:rPr>
          <w:sz w:val="28"/>
          <w:szCs w:val="28"/>
        </w:rPr>
        <w:t>2,07</w:t>
      </w:r>
      <w:r w:rsidRPr="00954235">
        <w:rPr>
          <w:sz w:val="28"/>
          <w:szCs w:val="28"/>
        </w:rPr>
        <w:t xml:space="preserve">%, общественных организаций – </w:t>
      </w:r>
      <w:r>
        <w:rPr>
          <w:sz w:val="28"/>
          <w:szCs w:val="28"/>
        </w:rPr>
        <w:t>3,34 %. На долю совместной российской и иностранной собственности приходится 2,39% от общего количества хозяйствующих субъектов в округе.</w:t>
      </w:r>
    </w:p>
    <w:p w:rsidR="00DC6A49" w:rsidRPr="009959E1" w:rsidRDefault="00DC6A49" w:rsidP="00567021">
      <w:pPr>
        <w:pStyle w:val="Heading2"/>
        <w:spacing w:before="0" w:after="0"/>
        <w:rPr>
          <w:rFonts w:ascii="Times New Roman" w:hAnsi="Times New Roman" w:cs="Times New Roman"/>
        </w:rPr>
      </w:pPr>
      <w:bookmarkStart w:id="128" w:name="_Toc528320794"/>
      <w:r w:rsidRPr="009959E1">
        <w:rPr>
          <w:rFonts w:ascii="Times New Roman" w:hAnsi="Times New Roman" w:cs="Times New Roman"/>
        </w:rPr>
        <w:t>Промышленность</w:t>
      </w:r>
      <w:bookmarkEnd w:id="128"/>
    </w:p>
    <w:p w:rsidR="00DC6A49" w:rsidRPr="00B230CD" w:rsidRDefault="00DC6A49" w:rsidP="00567021">
      <w:pPr>
        <w:pStyle w:val="NormalWeb"/>
        <w:spacing w:before="0" w:beforeAutospacing="0" w:after="0" w:afterAutospacing="0"/>
        <w:ind w:left="68" w:firstLine="640"/>
        <w:jc w:val="both"/>
        <w:rPr>
          <w:sz w:val="28"/>
          <w:szCs w:val="28"/>
        </w:rPr>
      </w:pPr>
      <w:r>
        <w:rPr>
          <w:sz w:val="28"/>
          <w:szCs w:val="28"/>
        </w:rPr>
        <w:t>В 201</w:t>
      </w:r>
      <w:r w:rsidRPr="00954235">
        <w:rPr>
          <w:sz w:val="28"/>
          <w:szCs w:val="28"/>
        </w:rPr>
        <w:t>8 году пр</w:t>
      </w:r>
      <w:r>
        <w:rPr>
          <w:sz w:val="28"/>
          <w:szCs w:val="28"/>
        </w:rPr>
        <w:t>ирост промышленного производства</w:t>
      </w:r>
      <w:r w:rsidRPr="00954235">
        <w:rPr>
          <w:sz w:val="28"/>
          <w:szCs w:val="28"/>
        </w:rPr>
        <w:t xml:space="preserve"> сос</w:t>
      </w:r>
      <w:r>
        <w:rPr>
          <w:sz w:val="28"/>
          <w:szCs w:val="28"/>
        </w:rPr>
        <w:t>тавил 104,1% к 2016</w:t>
      </w:r>
      <w:r w:rsidRPr="00954235">
        <w:rPr>
          <w:sz w:val="28"/>
          <w:szCs w:val="28"/>
        </w:rPr>
        <w:t xml:space="preserve"> году. </w:t>
      </w:r>
    </w:p>
    <w:p w:rsidR="00DC6A49" w:rsidRDefault="00DC6A49" w:rsidP="00567021">
      <w:pPr>
        <w:pStyle w:val="NormalWeb"/>
        <w:spacing w:before="0" w:beforeAutospacing="0" w:after="0" w:afterAutospacing="0"/>
        <w:ind w:left="68" w:firstLine="640"/>
        <w:jc w:val="right"/>
        <w:rPr>
          <w:sz w:val="28"/>
          <w:szCs w:val="28"/>
        </w:rPr>
      </w:pPr>
      <w:r w:rsidRPr="009959E1">
        <w:rPr>
          <w:sz w:val="28"/>
          <w:szCs w:val="28"/>
        </w:rPr>
        <w:t>Таблица № 9</w:t>
      </w:r>
    </w:p>
    <w:tbl>
      <w:tblPr>
        <w:tblW w:w="9356" w:type="dxa"/>
        <w:tblInd w:w="2" w:type="dxa"/>
        <w:tblLook w:val="00A0"/>
      </w:tblPr>
      <w:tblGrid>
        <w:gridCol w:w="3827"/>
        <w:gridCol w:w="1418"/>
        <w:gridCol w:w="1276"/>
        <w:gridCol w:w="1417"/>
        <w:gridCol w:w="1418"/>
      </w:tblGrid>
      <w:tr w:rsidR="00DC6A49" w:rsidRPr="00A0388C">
        <w:trPr>
          <w:trHeight w:val="315"/>
        </w:trPr>
        <w:tc>
          <w:tcPr>
            <w:tcW w:w="3827" w:type="dxa"/>
            <w:tcBorders>
              <w:top w:val="single" w:sz="4" w:space="0" w:color="auto"/>
              <w:left w:val="single" w:sz="4" w:space="0" w:color="auto"/>
              <w:bottom w:val="single" w:sz="4" w:space="0" w:color="auto"/>
              <w:right w:val="single" w:sz="4" w:space="0" w:color="auto"/>
            </w:tcBorders>
            <w:vAlign w:val="center"/>
          </w:tcPr>
          <w:p w:rsidR="00DC6A49" w:rsidRPr="00A0388C" w:rsidRDefault="00DC6A49" w:rsidP="00567021">
            <w:pPr>
              <w:jc w:val="center"/>
              <w:rPr>
                <w:b/>
                <w:bCs/>
                <w:color w:val="000000"/>
              </w:rPr>
            </w:pPr>
            <w:r w:rsidRPr="00A0388C">
              <w:rPr>
                <w:b/>
                <w:bCs/>
                <w:color w:val="000000"/>
                <w:kern w:val="16"/>
                <w:position w:val="-2"/>
              </w:rPr>
              <w:t>Показатели</w:t>
            </w:r>
          </w:p>
        </w:tc>
        <w:tc>
          <w:tcPr>
            <w:tcW w:w="1418" w:type="dxa"/>
            <w:tcBorders>
              <w:top w:val="single" w:sz="4" w:space="0" w:color="auto"/>
              <w:left w:val="nil"/>
              <w:bottom w:val="single" w:sz="4" w:space="0" w:color="auto"/>
              <w:right w:val="single" w:sz="4" w:space="0" w:color="auto"/>
            </w:tcBorders>
            <w:vAlign w:val="center"/>
          </w:tcPr>
          <w:p w:rsidR="00DC6A49" w:rsidRPr="00A0388C" w:rsidRDefault="00DC6A49" w:rsidP="00567021">
            <w:pPr>
              <w:jc w:val="center"/>
              <w:rPr>
                <w:b/>
                <w:bCs/>
                <w:color w:val="000000"/>
              </w:rPr>
            </w:pPr>
            <w:r w:rsidRPr="00A0388C">
              <w:rPr>
                <w:b/>
                <w:bCs/>
                <w:color w:val="000000"/>
                <w:kern w:val="16"/>
                <w:position w:val="-2"/>
              </w:rPr>
              <w:t>Ед. изм.</w:t>
            </w:r>
          </w:p>
        </w:tc>
        <w:tc>
          <w:tcPr>
            <w:tcW w:w="1276" w:type="dxa"/>
            <w:tcBorders>
              <w:top w:val="single" w:sz="4" w:space="0" w:color="auto"/>
              <w:left w:val="nil"/>
              <w:bottom w:val="single" w:sz="4" w:space="0" w:color="auto"/>
              <w:right w:val="single" w:sz="4" w:space="0" w:color="auto"/>
            </w:tcBorders>
            <w:vAlign w:val="center"/>
          </w:tcPr>
          <w:p w:rsidR="00DC6A49" w:rsidRPr="00A0388C" w:rsidRDefault="00DC6A49" w:rsidP="00567021">
            <w:pPr>
              <w:jc w:val="center"/>
              <w:rPr>
                <w:b/>
                <w:bCs/>
                <w:color w:val="000000"/>
              </w:rPr>
            </w:pPr>
            <w:r w:rsidRPr="00A0388C">
              <w:rPr>
                <w:b/>
                <w:bCs/>
                <w:color w:val="000000"/>
                <w:kern w:val="16"/>
                <w:position w:val="-2"/>
              </w:rPr>
              <w:t>2016</w:t>
            </w:r>
          </w:p>
        </w:tc>
        <w:tc>
          <w:tcPr>
            <w:tcW w:w="1417" w:type="dxa"/>
            <w:tcBorders>
              <w:top w:val="single" w:sz="4" w:space="0" w:color="auto"/>
              <w:left w:val="nil"/>
              <w:bottom w:val="single" w:sz="4" w:space="0" w:color="auto"/>
              <w:right w:val="single" w:sz="4" w:space="0" w:color="auto"/>
            </w:tcBorders>
            <w:vAlign w:val="center"/>
          </w:tcPr>
          <w:p w:rsidR="00DC6A49" w:rsidRPr="00A0388C" w:rsidRDefault="00DC6A49" w:rsidP="00567021">
            <w:pPr>
              <w:jc w:val="center"/>
              <w:rPr>
                <w:b/>
                <w:bCs/>
                <w:color w:val="000000"/>
              </w:rPr>
            </w:pPr>
            <w:r w:rsidRPr="00A0388C">
              <w:rPr>
                <w:b/>
                <w:bCs/>
                <w:color w:val="000000"/>
                <w:kern w:val="16"/>
                <w:position w:val="-2"/>
              </w:rPr>
              <w:t>2017</w:t>
            </w:r>
          </w:p>
        </w:tc>
        <w:tc>
          <w:tcPr>
            <w:tcW w:w="1418" w:type="dxa"/>
            <w:tcBorders>
              <w:top w:val="single" w:sz="4" w:space="0" w:color="auto"/>
              <w:left w:val="nil"/>
              <w:bottom w:val="single" w:sz="4" w:space="0" w:color="auto"/>
              <w:right w:val="single" w:sz="4" w:space="0" w:color="auto"/>
            </w:tcBorders>
            <w:vAlign w:val="center"/>
          </w:tcPr>
          <w:p w:rsidR="00DC6A49" w:rsidRPr="00A0388C" w:rsidRDefault="00DC6A49" w:rsidP="00567021">
            <w:pPr>
              <w:jc w:val="center"/>
              <w:rPr>
                <w:b/>
                <w:bCs/>
                <w:color w:val="000000"/>
              </w:rPr>
            </w:pPr>
            <w:r w:rsidRPr="00A0388C">
              <w:rPr>
                <w:b/>
                <w:bCs/>
                <w:color w:val="000000"/>
                <w:kern w:val="16"/>
                <w:position w:val="-2"/>
              </w:rPr>
              <w:t>2018</w:t>
            </w:r>
          </w:p>
        </w:tc>
      </w:tr>
      <w:tr w:rsidR="00DC6A49" w:rsidRPr="00A0388C">
        <w:trPr>
          <w:trHeight w:val="630"/>
        </w:trPr>
        <w:tc>
          <w:tcPr>
            <w:tcW w:w="3827" w:type="dxa"/>
            <w:tcBorders>
              <w:top w:val="nil"/>
              <w:left w:val="single" w:sz="4" w:space="0" w:color="auto"/>
              <w:bottom w:val="single" w:sz="4" w:space="0" w:color="auto"/>
              <w:right w:val="single" w:sz="4" w:space="0" w:color="auto"/>
            </w:tcBorders>
            <w:vAlign w:val="center"/>
          </w:tcPr>
          <w:p w:rsidR="00DC6A49" w:rsidRPr="00A0388C" w:rsidRDefault="00DC6A49" w:rsidP="00567021">
            <w:pPr>
              <w:rPr>
                <w:b/>
                <w:bCs/>
                <w:color w:val="000000"/>
              </w:rPr>
            </w:pPr>
            <w:r w:rsidRPr="00A0388C">
              <w:rPr>
                <w:b/>
                <w:bCs/>
                <w:color w:val="000000"/>
              </w:rPr>
              <w:t>Объем промышленного производства (D+E):</w:t>
            </w:r>
          </w:p>
        </w:tc>
        <w:tc>
          <w:tcPr>
            <w:tcW w:w="1418" w:type="dxa"/>
            <w:tcBorders>
              <w:top w:val="nil"/>
              <w:left w:val="nil"/>
              <w:bottom w:val="single" w:sz="4" w:space="0" w:color="auto"/>
              <w:right w:val="single" w:sz="4" w:space="0" w:color="auto"/>
            </w:tcBorders>
            <w:vAlign w:val="center"/>
          </w:tcPr>
          <w:p w:rsidR="00DC6A49" w:rsidRPr="00A0388C" w:rsidRDefault="00DC6A49" w:rsidP="00567021">
            <w:pPr>
              <w:jc w:val="center"/>
              <w:rPr>
                <w:color w:val="000000"/>
              </w:rPr>
            </w:pPr>
            <w:r w:rsidRPr="00A0388C">
              <w:rPr>
                <w:color w:val="000000"/>
              </w:rPr>
              <w:t>тыс. руб.</w:t>
            </w:r>
          </w:p>
        </w:tc>
        <w:tc>
          <w:tcPr>
            <w:tcW w:w="1276" w:type="dxa"/>
            <w:tcBorders>
              <w:top w:val="nil"/>
              <w:left w:val="nil"/>
              <w:bottom w:val="single" w:sz="4" w:space="0" w:color="auto"/>
              <w:right w:val="single" w:sz="4" w:space="0" w:color="auto"/>
            </w:tcBorders>
            <w:vAlign w:val="center"/>
          </w:tcPr>
          <w:p w:rsidR="00DC6A49" w:rsidRPr="00A0388C" w:rsidRDefault="00DC6A49" w:rsidP="00567021">
            <w:pPr>
              <w:rPr>
                <w:color w:val="000000"/>
              </w:rPr>
            </w:pPr>
            <w:r w:rsidRPr="00A0388C">
              <w:rPr>
                <w:color w:val="000000"/>
              </w:rPr>
              <w:t xml:space="preserve">  3 111,68</w:t>
            </w:r>
          </w:p>
        </w:tc>
        <w:tc>
          <w:tcPr>
            <w:tcW w:w="1417" w:type="dxa"/>
            <w:tcBorders>
              <w:top w:val="nil"/>
              <w:left w:val="nil"/>
              <w:bottom w:val="single" w:sz="4" w:space="0" w:color="auto"/>
              <w:right w:val="single" w:sz="4" w:space="0" w:color="auto"/>
            </w:tcBorders>
            <w:vAlign w:val="center"/>
          </w:tcPr>
          <w:p w:rsidR="00DC6A49" w:rsidRPr="00A0388C" w:rsidRDefault="00DC6A49" w:rsidP="00567021">
            <w:pPr>
              <w:rPr>
                <w:color w:val="000000"/>
              </w:rPr>
            </w:pPr>
            <w:r w:rsidRPr="00A0388C">
              <w:rPr>
                <w:color w:val="000000"/>
              </w:rPr>
              <w:t xml:space="preserve">  2 492,10</w:t>
            </w:r>
          </w:p>
        </w:tc>
        <w:tc>
          <w:tcPr>
            <w:tcW w:w="1418" w:type="dxa"/>
            <w:tcBorders>
              <w:top w:val="nil"/>
              <w:left w:val="nil"/>
              <w:bottom w:val="single" w:sz="4" w:space="0" w:color="auto"/>
              <w:right w:val="single" w:sz="4" w:space="0" w:color="auto"/>
            </w:tcBorders>
            <w:vAlign w:val="center"/>
          </w:tcPr>
          <w:p w:rsidR="00DC6A49" w:rsidRPr="00A0388C" w:rsidRDefault="00DC6A49" w:rsidP="00567021">
            <w:pPr>
              <w:rPr>
                <w:color w:val="000000"/>
              </w:rPr>
            </w:pPr>
            <w:r w:rsidRPr="00A0388C">
              <w:rPr>
                <w:color w:val="000000"/>
              </w:rPr>
              <w:t xml:space="preserve">  3 236,39</w:t>
            </w:r>
          </w:p>
        </w:tc>
      </w:tr>
      <w:tr w:rsidR="00DC6A49" w:rsidRPr="00A0388C">
        <w:trPr>
          <w:trHeight w:val="630"/>
        </w:trPr>
        <w:tc>
          <w:tcPr>
            <w:tcW w:w="3827" w:type="dxa"/>
            <w:tcBorders>
              <w:top w:val="nil"/>
              <w:left w:val="single" w:sz="4" w:space="0" w:color="auto"/>
              <w:bottom w:val="single" w:sz="4" w:space="0" w:color="auto"/>
              <w:right w:val="single" w:sz="4" w:space="0" w:color="auto"/>
            </w:tcBorders>
            <w:vAlign w:val="center"/>
          </w:tcPr>
          <w:p w:rsidR="00DC6A49" w:rsidRPr="00A0388C" w:rsidRDefault="00DC6A49" w:rsidP="00567021">
            <w:pPr>
              <w:rPr>
                <w:b/>
                <w:bCs/>
                <w:color w:val="000000"/>
              </w:rPr>
            </w:pPr>
            <w:r w:rsidRPr="00A0388C">
              <w:rPr>
                <w:b/>
                <w:bCs/>
                <w:color w:val="000000"/>
              </w:rPr>
              <w:t xml:space="preserve">обрабатывающие производства </w:t>
            </w:r>
          </w:p>
        </w:tc>
        <w:tc>
          <w:tcPr>
            <w:tcW w:w="1418" w:type="dxa"/>
            <w:tcBorders>
              <w:top w:val="nil"/>
              <w:left w:val="nil"/>
              <w:bottom w:val="single" w:sz="4" w:space="0" w:color="auto"/>
              <w:right w:val="single" w:sz="4" w:space="0" w:color="auto"/>
            </w:tcBorders>
            <w:vAlign w:val="center"/>
          </w:tcPr>
          <w:p w:rsidR="00DC6A49" w:rsidRPr="00A0388C" w:rsidRDefault="00DC6A49" w:rsidP="00567021">
            <w:pPr>
              <w:jc w:val="center"/>
              <w:rPr>
                <w:color w:val="000000"/>
              </w:rPr>
            </w:pPr>
            <w:r w:rsidRPr="00A0388C">
              <w:rPr>
                <w:color w:val="000000"/>
              </w:rPr>
              <w:t>тыс. руб.</w:t>
            </w:r>
          </w:p>
        </w:tc>
        <w:tc>
          <w:tcPr>
            <w:tcW w:w="1276" w:type="dxa"/>
            <w:tcBorders>
              <w:top w:val="nil"/>
              <w:left w:val="nil"/>
              <w:bottom w:val="single" w:sz="4" w:space="0" w:color="auto"/>
              <w:right w:val="single" w:sz="4" w:space="0" w:color="auto"/>
            </w:tcBorders>
            <w:vAlign w:val="center"/>
          </w:tcPr>
          <w:p w:rsidR="00DC6A49" w:rsidRPr="00A0388C" w:rsidRDefault="00DC6A49" w:rsidP="00567021">
            <w:pPr>
              <w:rPr>
                <w:color w:val="000000"/>
              </w:rPr>
            </w:pPr>
            <w:r w:rsidRPr="00A0388C">
              <w:rPr>
                <w:color w:val="000000"/>
              </w:rPr>
              <w:t xml:space="preserve">  2 906,13</w:t>
            </w:r>
          </w:p>
        </w:tc>
        <w:tc>
          <w:tcPr>
            <w:tcW w:w="1417" w:type="dxa"/>
            <w:tcBorders>
              <w:top w:val="nil"/>
              <w:left w:val="nil"/>
              <w:bottom w:val="single" w:sz="4" w:space="0" w:color="auto"/>
              <w:right w:val="single" w:sz="4" w:space="0" w:color="auto"/>
            </w:tcBorders>
            <w:vAlign w:val="center"/>
          </w:tcPr>
          <w:p w:rsidR="00DC6A49" w:rsidRPr="00A0388C" w:rsidRDefault="00DC6A49" w:rsidP="00567021">
            <w:pPr>
              <w:rPr>
                <w:color w:val="000000"/>
              </w:rPr>
            </w:pPr>
            <w:r w:rsidRPr="00A0388C">
              <w:rPr>
                <w:color w:val="000000"/>
              </w:rPr>
              <w:t xml:space="preserve">  2 328,71</w:t>
            </w:r>
          </w:p>
        </w:tc>
        <w:tc>
          <w:tcPr>
            <w:tcW w:w="1418" w:type="dxa"/>
            <w:tcBorders>
              <w:top w:val="nil"/>
              <w:left w:val="nil"/>
              <w:bottom w:val="single" w:sz="4" w:space="0" w:color="auto"/>
              <w:right w:val="single" w:sz="4" w:space="0" w:color="auto"/>
            </w:tcBorders>
            <w:vAlign w:val="center"/>
          </w:tcPr>
          <w:p w:rsidR="00DC6A49" w:rsidRPr="00A0388C" w:rsidRDefault="00DC6A49" w:rsidP="00567021">
            <w:pPr>
              <w:rPr>
                <w:color w:val="000000"/>
              </w:rPr>
            </w:pPr>
            <w:r w:rsidRPr="00A0388C">
              <w:rPr>
                <w:color w:val="000000"/>
              </w:rPr>
              <w:t xml:space="preserve">  3 137,54</w:t>
            </w:r>
          </w:p>
        </w:tc>
      </w:tr>
      <w:tr w:rsidR="00DC6A49" w:rsidRPr="00A0388C">
        <w:trPr>
          <w:trHeight w:val="895"/>
        </w:trPr>
        <w:tc>
          <w:tcPr>
            <w:tcW w:w="3827" w:type="dxa"/>
            <w:tcBorders>
              <w:top w:val="nil"/>
              <w:left w:val="single" w:sz="4" w:space="0" w:color="auto"/>
              <w:bottom w:val="single" w:sz="4" w:space="0" w:color="auto"/>
              <w:right w:val="single" w:sz="4" w:space="0" w:color="auto"/>
            </w:tcBorders>
            <w:vAlign w:val="center"/>
          </w:tcPr>
          <w:p w:rsidR="00DC6A49" w:rsidRPr="00A0388C" w:rsidRDefault="00DC6A49" w:rsidP="00567021">
            <w:pPr>
              <w:rPr>
                <w:b/>
                <w:bCs/>
                <w:color w:val="000000"/>
              </w:rPr>
            </w:pPr>
            <w:r w:rsidRPr="00A0388C">
              <w:rPr>
                <w:b/>
                <w:bCs/>
                <w:color w:val="000000"/>
              </w:rPr>
              <w:t>Водоснабжение, водоотведение, организация сбора и утилизации отходов, деятельность по ликвидации загрязнений</w:t>
            </w:r>
          </w:p>
        </w:tc>
        <w:tc>
          <w:tcPr>
            <w:tcW w:w="1418" w:type="dxa"/>
            <w:tcBorders>
              <w:top w:val="nil"/>
              <w:left w:val="nil"/>
              <w:bottom w:val="single" w:sz="4" w:space="0" w:color="auto"/>
              <w:right w:val="single" w:sz="4" w:space="0" w:color="auto"/>
            </w:tcBorders>
            <w:vAlign w:val="center"/>
          </w:tcPr>
          <w:p w:rsidR="00DC6A49" w:rsidRPr="00A0388C" w:rsidRDefault="00DC6A49" w:rsidP="00567021">
            <w:pPr>
              <w:jc w:val="center"/>
              <w:rPr>
                <w:color w:val="000000"/>
              </w:rPr>
            </w:pPr>
            <w:r w:rsidRPr="00A0388C">
              <w:rPr>
                <w:color w:val="000000"/>
              </w:rPr>
              <w:t>тыс. руб.</w:t>
            </w:r>
          </w:p>
        </w:tc>
        <w:tc>
          <w:tcPr>
            <w:tcW w:w="1276" w:type="dxa"/>
            <w:tcBorders>
              <w:top w:val="nil"/>
              <w:left w:val="nil"/>
              <w:bottom w:val="single" w:sz="4" w:space="0" w:color="auto"/>
              <w:right w:val="single" w:sz="4" w:space="0" w:color="auto"/>
            </w:tcBorders>
            <w:vAlign w:val="center"/>
          </w:tcPr>
          <w:p w:rsidR="00DC6A49" w:rsidRPr="00A0388C" w:rsidRDefault="00DC6A49" w:rsidP="00567021">
            <w:pPr>
              <w:rPr>
                <w:color w:val="000000"/>
              </w:rPr>
            </w:pPr>
            <w:r w:rsidRPr="00A0388C">
              <w:rPr>
                <w:color w:val="000000"/>
              </w:rPr>
              <w:t xml:space="preserve">  205,55</w:t>
            </w:r>
          </w:p>
        </w:tc>
        <w:tc>
          <w:tcPr>
            <w:tcW w:w="1417" w:type="dxa"/>
            <w:tcBorders>
              <w:top w:val="nil"/>
              <w:left w:val="nil"/>
              <w:bottom w:val="single" w:sz="4" w:space="0" w:color="auto"/>
              <w:right w:val="single" w:sz="4" w:space="0" w:color="auto"/>
            </w:tcBorders>
            <w:vAlign w:val="center"/>
          </w:tcPr>
          <w:p w:rsidR="00DC6A49" w:rsidRPr="00A0388C" w:rsidRDefault="00DC6A49" w:rsidP="00567021">
            <w:pPr>
              <w:rPr>
                <w:color w:val="000000"/>
              </w:rPr>
            </w:pPr>
            <w:r w:rsidRPr="00A0388C">
              <w:rPr>
                <w:color w:val="000000"/>
              </w:rPr>
              <w:t xml:space="preserve">  163,39</w:t>
            </w:r>
          </w:p>
        </w:tc>
        <w:tc>
          <w:tcPr>
            <w:tcW w:w="1418" w:type="dxa"/>
            <w:tcBorders>
              <w:top w:val="nil"/>
              <w:left w:val="nil"/>
              <w:bottom w:val="single" w:sz="4" w:space="0" w:color="auto"/>
              <w:right w:val="single" w:sz="4" w:space="0" w:color="auto"/>
            </w:tcBorders>
            <w:vAlign w:val="center"/>
          </w:tcPr>
          <w:p w:rsidR="00DC6A49" w:rsidRPr="00A0388C" w:rsidRDefault="00DC6A49" w:rsidP="00567021">
            <w:pPr>
              <w:rPr>
                <w:color w:val="000000"/>
              </w:rPr>
            </w:pPr>
            <w:r w:rsidRPr="00A0388C">
              <w:rPr>
                <w:color w:val="000000"/>
              </w:rPr>
              <w:t xml:space="preserve"> 98,85</w:t>
            </w:r>
          </w:p>
        </w:tc>
      </w:tr>
    </w:tbl>
    <w:p w:rsidR="00DC6A49" w:rsidRDefault="00DC6A49" w:rsidP="00567021">
      <w:pPr>
        <w:pStyle w:val="NormalWeb"/>
        <w:spacing w:before="0" w:beforeAutospacing="0" w:after="0" w:afterAutospacing="0"/>
        <w:ind w:left="68" w:firstLine="640"/>
        <w:rPr>
          <w:sz w:val="28"/>
          <w:szCs w:val="28"/>
        </w:rPr>
      </w:pPr>
    </w:p>
    <w:p w:rsidR="00DC6A49" w:rsidRPr="0082243D" w:rsidRDefault="00DC6A49" w:rsidP="00567021">
      <w:pPr>
        <w:pStyle w:val="NormalWeb"/>
        <w:spacing w:before="0" w:beforeAutospacing="0" w:after="0" w:afterAutospacing="0"/>
        <w:ind w:left="68" w:firstLine="640"/>
        <w:jc w:val="both"/>
        <w:rPr>
          <w:sz w:val="28"/>
          <w:szCs w:val="28"/>
        </w:rPr>
      </w:pPr>
      <w:r w:rsidRPr="0082243D">
        <w:rPr>
          <w:sz w:val="28"/>
          <w:szCs w:val="28"/>
        </w:rPr>
        <w:t xml:space="preserve">Прирост промышленного производства был обусловлен увеличением объемов обрабатывающими производствами. </w:t>
      </w:r>
    </w:p>
    <w:p w:rsidR="00DC6A49" w:rsidRDefault="00DC6A49" w:rsidP="00567021">
      <w:pPr>
        <w:pStyle w:val="NormalWeb"/>
        <w:spacing w:before="0" w:beforeAutospacing="0" w:after="0" w:afterAutospacing="0"/>
        <w:ind w:left="68" w:firstLine="640"/>
        <w:jc w:val="both"/>
        <w:rPr>
          <w:sz w:val="28"/>
          <w:szCs w:val="28"/>
        </w:rPr>
      </w:pPr>
      <w:r w:rsidRPr="0082243D">
        <w:rPr>
          <w:sz w:val="28"/>
          <w:szCs w:val="28"/>
        </w:rPr>
        <w:t xml:space="preserve">Обрабатывающие производства – наиболее крупный раздел в классификации по видам экономической деятельности, объединяющий, практически, все основные отрасли промышленности. Удельный вес обрабатывающих производств в обороте организаций по видам экономической </w:t>
      </w:r>
      <w:r w:rsidRPr="00322266">
        <w:rPr>
          <w:sz w:val="28"/>
          <w:szCs w:val="28"/>
        </w:rPr>
        <w:t>деятельности в 2018 году составил 96,9%.</w:t>
      </w:r>
      <w:r>
        <w:rPr>
          <w:sz w:val="28"/>
          <w:szCs w:val="28"/>
        </w:rPr>
        <w:t xml:space="preserve"> </w:t>
      </w:r>
    </w:p>
    <w:p w:rsidR="00DC6A49" w:rsidRDefault="00DC6A49" w:rsidP="00567021">
      <w:pPr>
        <w:ind w:firstLine="709"/>
        <w:jc w:val="both"/>
        <w:rPr>
          <w:sz w:val="28"/>
          <w:szCs w:val="28"/>
        </w:rPr>
      </w:pPr>
      <w:r>
        <w:rPr>
          <w:sz w:val="28"/>
          <w:szCs w:val="28"/>
        </w:rPr>
        <w:t>В структуре промышленности по всем видам предприятий основная доля продукции по итогам 2017 года приходится на обрабатывающие производства – 49,2%. Доля производства и распределения электроэнергии, газа и воды составила – 2,4%.</w:t>
      </w:r>
    </w:p>
    <w:p w:rsidR="00DC6A49" w:rsidRPr="00EF64C5" w:rsidRDefault="00DC6A49" w:rsidP="00567021">
      <w:pPr>
        <w:widowControl w:val="0"/>
        <w:ind w:firstLine="709"/>
        <w:jc w:val="both"/>
        <w:rPr>
          <w:color w:val="C0504D"/>
          <w:sz w:val="28"/>
          <w:szCs w:val="28"/>
        </w:rPr>
      </w:pPr>
      <w:r w:rsidRPr="00EF64C5">
        <w:rPr>
          <w:sz w:val="28"/>
          <w:szCs w:val="28"/>
        </w:rPr>
        <w:t>Наибольший удельный вес в общем объеме производства продукции обрабатывающих производств за 201</w:t>
      </w:r>
      <w:r>
        <w:rPr>
          <w:sz w:val="28"/>
          <w:szCs w:val="28"/>
        </w:rPr>
        <w:t>7</w:t>
      </w:r>
      <w:r w:rsidRPr="00EF64C5">
        <w:rPr>
          <w:sz w:val="28"/>
          <w:szCs w:val="28"/>
        </w:rPr>
        <w:t xml:space="preserve"> г. занимали производство пищевых продуктов   – 47 %,</w:t>
      </w:r>
      <w:r w:rsidRPr="00EF64C5">
        <w:rPr>
          <w:color w:val="C0504D"/>
          <w:sz w:val="28"/>
          <w:szCs w:val="28"/>
        </w:rPr>
        <w:t xml:space="preserve"> </w:t>
      </w:r>
      <w:r w:rsidRPr="00EF64C5">
        <w:rPr>
          <w:sz w:val="28"/>
          <w:szCs w:val="28"/>
        </w:rPr>
        <w:t>производство электронных компонентов, аппаратуры для радио, телевидения и связи – 45,8 %,</w:t>
      </w:r>
      <w:r w:rsidRPr="00EF64C5">
        <w:rPr>
          <w:color w:val="C0504D"/>
          <w:sz w:val="28"/>
          <w:szCs w:val="28"/>
        </w:rPr>
        <w:t xml:space="preserve"> </w:t>
      </w:r>
      <w:r w:rsidRPr="00EF64C5">
        <w:rPr>
          <w:sz w:val="28"/>
          <w:szCs w:val="28"/>
        </w:rPr>
        <w:t>целлюлозно-бумажное производство – 6,9 %.</w:t>
      </w:r>
      <w:r w:rsidRPr="00EF64C5">
        <w:rPr>
          <w:color w:val="C0504D"/>
          <w:sz w:val="28"/>
          <w:szCs w:val="28"/>
        </w:rPr>
        <w:t xml:space="preserve"> </w:t>
      </w:r>
    </w:p>
    <w:p w:rsidR="00DC6A49" w:rsidRDefault="00DC6A49" w:rsidP="00567021">
      <w:pPr>
        <w:ind w:firstLine="709"/>
        <w:jc w:val="both"/>
        <w:rPr>
          <w:sz w:val="28"/>
          <w:szCs w:val="28"/>
        </w:rPr>
      </w:pPr>
      <w:r w:rsidRPr="00EF64C5">
        <w:rPr>
          <w:sz w:val="28"/>
          <w:szCs w:val="28"/>
        </w:rPr>
        <w:t>Увеличились темпы роста розничной торговли и общественного питания. Наибольшее влияние на данную ситуацию оказал рост потребительских цен.</w:t>
      </w:r>
    </w:p>
    <w:p w:rsidR="00DC6A49" w:rsidRDefault="00DC6A49" w:rsidP="00567021">
      <w:pPr>
        <w:ind w:firstLine="709"/>
        <w:jc w:val="both"/>
        <w:rPr>
          <w:sz w:val="28"/>
          <w:szCs w:val="28"/>
        </w:rPr>
      </w:pPr>
      <w:r w:rsidRPr="0025194B">
        <w:rPr>
          <w:sz w:val="28"/>
          <w:szCs w:val="28"/>
        </w:rPr>
        <w:t>Основным центром роста обрабатывающего производства в округе в среднесрочной перспективе будет частный индустриальный (промышленные) парк «Технополис GS», который, объединив силы ведущих профильных университетов, свои производственные возможности реализует комплексную программу по подготовке высококвалифицированных специалистов. Образовательные инициативы холдинга направлены на популяризацию технического образования и формирование у будущих инженеров компетенций, востребованных на инновационных производствах.</w:t>
      </w:r>
    </w:p>
    <w:p w:rsidR="00DC6A49" w:rsidRDefault="00DC6A49" w:rsidP="00567021">
      <w:pPr>
        <w:ind w:firstLine="709"/>
        <w:jc w:val="both"/>
        <w:rPr>
          <w:sz w:val="28"/>
          <w:szCs w:val="28"/>
        </w:rPr>
      </w:pPr>
      <w:r w:rsidRPr="0025194B">
        <w:rPr>
          <w:sz w:val="28"/>
          <w:szCs w:val="28"/>
        </w:rPr>
        <w:t>Общая площадь индустриальной зоны, расположенной в южной части города, составляет 185,9 га. Данная территория разбита на 6 массивов, каждый из которых является самостоятельной единицей, и имеет свои подъездные пути и внутреннюю инфраструктуру со всеми коммуникациями согласно проекту планировки. Внутри каждого массива можно свободно перераспределять участки под нужды потенциальных инвесторов. Имеется газоснабжение, электроснабжение, водоснабжение и водоотведение в каждом из массивов. Внутри массивов существует подвод сетей к каждому участку согласно проекту планировки, что повышает инвестиционную привлекательность как массивов отдельно, так и всего Маяковского индустриального парка.</w:t>
      </w:r>
    </w:p>
    <w:p w:rsidR="00DC6A49" w:rsidRPr="009959E1" w:rsidRDefault="00DC6A49" w:rsidP="00567021">
      <w:pPr>
        <w:pStyle w:val="Heading2"/>
        <w:spacing w:before="0" w:after="0"/>
        <w:rPr>
          <w:rFonts w:ascii="Times New Roman" w:hAnsi="Times New Roman" w:cs="Times New Roman"/>
        </w:rPr>
      </w:pPr>
      <w:bookmarkStart w:id="129" w:name="_Toc528320795"/>
      <w:r w:rsidRPr="009959E1">
        <w:rPr>
          <w:rFonts w:ascii="Times New Roman" w:hAnsi="Times New Roman" w:cs="Times New Roman"/>
        </w:rPr>
        <w:t>Сельское хозяйство</w:t>
      </w:r>
      <w:bookmarkEnd w:id="129"/>
    </w:p>
    <w:p w:rsidR="00DC6A49" w:rsidRDefault="00DC6A49" w:rsidP="00567021">
      <w:pPr>
        <w:ind w:firstLine="709"/>
        <w:jc w:val="both"/>
        <w:rPr>
          <w:sz w:val="28"/>
          <w:szCs w:val="28"/>
        </w:rPr>
      </w:pPr>
      <w:r w:rsidRPr="002D51D1">
        <w:rPr>
          <w:sz w:val="28"/>
          <w:szCs w:val="28"/>
        </w:rPr>
        <w:t>Агропромышленный комплекс муниципального образования</w:t>
      </w:r>
      <w:r>
        <w:rPr>
          <w:sz w:val="28"/>
          <w:szCs w:val="28"/>
        </w:rPr>
        <w:t xml:space="preserve"> </w:t>
      </w:r>
      <w:r w:rsidRPr="002D51D1">
        <w:rPr>
          <w:sz w:val="28"/>
          <w:szCs w:val="28"/>
        </w:rPr>
        <w:t>«Гусевский</w:t>
      </w:r>
      <w:r>
        <w:rPr>
          <w:sz w:val="28"/>
          <w:szCs w:val="28"/>
        </w:rPr>
        <w:t xml:space="preserve"> </w:t>
      </w:r>
      <w:r w:rsidRPr="002D51D1">
        <w:rPr>
          <w:sz w:val="28"/>
          <w:szCs w:val="28"/>
        </w:rPr>
        <w:t xml:space="preserve">городской округ» является значимым экономическим сектором, который располагает 38,2 тысячами гектаров сельскохозяйственных угодий. </w:t>
      </w:r>
    </w:p>
    <w:p w:rsidR="00DC6A49" w:rsidRPr="002D51D1" w:rsidRDefault="00DC6A49" w:rsidP="00567021">
      <w:pPr>
        <w:ind w:firstLine="709"/>
        <w:jc w:val="both"/>
        <w:rPr>
          <w:sz w:val="28"/>
          <w:szCs w:val="28"/>
        </w:rPr>
      </w:pPr>
      <w:r>
        <w:rPr>
          <w:sz w:val="28"/>
          <w:szCs w:val="28"/>
        </w:rPr>
        <w:t xml:space="preserve">На 01.01.2018 года </w:t>
      </w:r>
      <w:r w:rsidRPr="002D51D1">
        <w:rPr>
          <w:sz w:val="28"/>
          <w:szCs w:val="28"/>
        </w:rPr>
        <w:t xml:space="preserve">АПК  муниципального  образования насчитывает  6 предприятий, имеющих товарное производство. </w:t>
      </w:r>
    </w:p>
    <w:p w:rsidR="00DC6A49" w:rsidRPr="002D51D1" w:rsidRDefault="00DC6A49" w:rsidP="00567021">
      <w:pPr>
        <w:ind w:firstLine="709"/>
        <w:jc w:val="both"/>
        <w:rPr>
          <w:sz w:val="28"/>
          <w:szCs w:val="28"/>
        </w:rPr>
      </w:pPr>
      <w:r w:rsidRPr="002D51D1">
        <w:rPr>
          <w:sz w:val="28"/>
          <w:szCs w:val="28"/>
        </w:rPr>
        <w:t>Основные виды деятельности предприятий – производство свинины, зерна и рапса,  разведение  овец,  производство овощей.</w:t>
      </w:r>
    </w:p>
    <w:p w:rsidR="00DC6A49" w:rsidRPr="002D51D1" w:rsidRDefault="00DC6A49" w:rsidP="00567021">
      <w:pPr>
        <w:ind w:firstLine="709"/>
        <w:jc w:val="both"/>
        <w:rPr>
          <w:sz w:val="28"/>
          <w:szCs w:val="28"/>
        </w:rPr>
      </w:pPr>
      <w:r w:rsidRPr="002D51D1">
        <w:rPr>
          <w:sz w:val="28"/>
          <w:szCs w:val="28"/>
        </w:rPr>
        <w:t xml:space="preserve">Создано  более  60 крестьянских (фермерских) хозяйств и 3425 личных подсобных хозяйств. К(Ф)Х специализируются на производстве зерна, рапса, картофеля, молочно-мясной продукции, овощей, клубники. </w:t>
      </w:r>
    </w:p>
    <w:p w:rsidR="00DC6A49" w:rsidRPr="002D51D1" w:rsidRDefault="00DC6A49" w:rsidP="00567021">
      <w:pPr>
        <w:ind w:firstLine="709"/>
        <w:jc w:val="both"/>
        <w:rPr>
          <w:sz w:val="28"/>
          <w:szCs w:val="28"/>
        </w:rPr>
      </w:pPr>
      <w:r>
        <w:rPr>
          <w:sz w:val="28"/>
          <w:szCs w:val="28"/>
        </w:rPr>
        <w:t xml:space="preserve">Из </w:t>
      </w:r>
      <w:r w:rsidRPr="002D51D1">
        <w:rPr>
          <w:sz w:val="28"/>
          <w:szCs w:val="28"/>
        </w:rPr>
        <w:t xml:space="preserve">38,2  тысяч   гектаров  сельскохозяйственных угодий в 2018 году используется по целевому назначению  35 тыс. 900 га,  что  составляет 94,0 процентов. </w:t>
      </w:r>
    </w:p>
    <w:p w:rsidR="00DC6A49" w:rsidRPr="002D51D1" w:rsidRDefault="00DC6A49" w:rsidP="00567021">
      <w:pPr>
        <w:ind w:firstLine="709"/>
        <w:jc w:val="both"/>
        <w:rPr>
          <w:sz w:val="28"/>
          <w:szCs w:val="28"/>
        </w:rPr>
      </w:pPr>
      <w:r w:rsidRPr="002D51D1">
        <w:rPr>
          <w:sz w:val="28"/>
          <w:szCs w:val="28"/>
        </w:rPr>
        <w:t>Площадь  пашни составляет 19 711 гектаров.</w:t>
      </w:r>
    </w:p>
    <w:p w:rsidR="00DC6A49" w:rsidRDefault="00DC6A49" w:rsidP="00567021">
      <w:pPr>
        <w:ind w:firstLine="709"/>
        <w:jc w:val="right"/>
        <w:rPr>
          <w:sz w:val="28"/>
          <w:szCs w:val="28"/>
        </w:rPr>
      </w:pPr>
      <w:r w:rsidRPr="009959E1">
        <w:rPr>
          <w:sz w:val="28"/>
          <w:szCs w:val="28"/>
        </w:rPr>
        <w:t>Таблица 10</w:t>
      </w:r>
    </w:p>
    <w:p w:rsidR="00DC6A49" w:rsidRDefault="00DC6A49" w:rsidP="00567021">
      <w:pPr>
        <w:ind w:firstLine="709"/>
        <w:jc w:val="center"/>
        <w:rPr>
          <w:sz w:val="28"/>
          <w:szCs w:val="28"/>
        </w:rPr>
      </w:pPr>
      <w:r w:rsidRPr="002D51D1">
        <w:rPr>
          <w:sz w:val="28"/>
          <w:szCs w:val="28"/>
        </w:rPr>
        <w:t>Посевные площади в разрезе культур, га</w:t>
      </w:r>
    </w:p>
    <w:tbl>
      <w:tblPr>
        <w:tblW w:w="946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02"/>
        <w:gridCol w:w="1515"/>
        <w:gridCol w:w="1515"/>
        <w:gridCol w:w="1515"/>
        <w:gridCol w:w="1516"/>
      </w:tblGrid>
      <w:tr w:rsidR="00DC6A49" w:rsidRPr="00D54B6E">
        <w:tc>
          <w:tcPr>
            <w:tcW w:w="3402" w:type="dxa"/>
            <w:vAlign w:val="center"/>
          </w:tcPr>
          <w:p w:rsidR="00DC6A49" w:rsidRPr="00BF3DAD" w:rsidRDefault="00DC6A49" w:rsidP="00567021">
            <w:pPr>
              <w:rPr>
                <w:b/>
                <w:bCs/>
                <w:sz w:val="26"/>
                <w:szCs w:val="26"/>
              </w:rPr>
            </w:pPr>
            <w:r w:rsidRPr="00BF3DAD">
              <w:rPr>
                <w:b/>
                <w:bCs/>
                <w:sz w:val="26"/>
                <w:szCs w:val="26"/>
              </w:rPr>
              <w:t>Культуры</w:t>
            </w:r>
          </w:p>
        </w:tc>
        <w:tc>
          <w:tcPr>
            <w:tcW w:w="1515" w:type="dxa"/>
            <w:vAlign w:val="center"/>
          </w:tcPr>
          <w:p w:rsidR="00DC6A49" w:rsidRPr="00BF3DAD" w:rsidRDefault="00DC6A49" w:rsidP="00567021">
            <w:pPr>
              <w:ind w:firstLine="33"/>
              <w:jc w:val="center"/>
              <w:rPr>
                <w:b/>
                <w:bCs/>
                <w:sz w:val="26"/>
                <w:szCs w:val="26"/>
              </w:rPr>
            </w:pPr>
            <w:r w:rsidRPr="00BF3DAD">
              <w:rPr>
                <w:b/>
                <w:bCs/>
                <w:sz w:val="26"/>
                <w:szCs w:val="26"/>
              </w:rPr>
              <w:t>201</w:t>
            </w:r>
            <w:r>
              <w:rPr>
                <w:b/>
                <w:bCs/>
                <w:sz w:val="26"/>
                <w:szCs w:val="26"/>
              </w:rPr>
              <w:t>5</w:t>
            </w:r>
          </w:p>
        </w:tc>
        <w:tc>
          <w:tcPr>
            <w:tcW w:w="1515" w:type="dxa"/>
            <w:vAlign w:val="center"/>
          </w:tcPr>
          <w:p w:rsidR="00DC6A49" w:rsidRPr="00BF3DAD" w:rsidRDefault="00DC6A49" w:rsidP="00567021">
            <w:pPr>
              <w:ind w:firstLine="33"/>
              <w:jc w:val="center"/>
              <w:rPr>
                <w:b/>
                <w:bCs/>
                <w:sz w:val="26"/>
                <w:szCs w:val="26"/>
              </w:rPr>
            </w:pPr>
            <w:r>
              <w:rPr>
                <w:b/>
                <w:bCs/>
                <w:sz w:val="26"/>
                <w:szCs w:val="26"/>
              </w:rPr>
              <w:t>2016</w:t>
            </w:r>
          </w:p>
        </w:tc>
        <w:tc>
          <w:tcPr>
            <w:tcW w:w="1515" w:type="dxa"/>
            <w:vAlign w:val="center"/>
          </w:tcPr>
          <w:p w:rsidR="00DC6A49" w:rsidRPr="00BF3DAD" w:rsidRDefault="00DC6A49" w:rsidP="00567021">
            <w:pPr>
              <w:ind w:firstLine="33"/>
              <w:jc w:val="center"/>
              <w:rPr>
                <w:b/>
                <w:bCs/>
                <w:sz w:val="26"/>
                <w:szCs w:val="26"/>
              </w:rPr>
            </w:pPr>
            <w:r>
              <w:rPr>
                <w:b/>
                <w:bCs/>
                <w:sz w:val="26"/>
                <w:szCs w:val="26"/>
              </w:rPr>
              <w:t>2017</w:t>
            </w:r>
          </w:p>
        </w:tc>
        <w:tc>
          <w:tcPr>
            <w:tcW w:w="1516" w:type="dxa"/>
            <w:vAlign w:val="center"/>
          </w:tcPr>
          <w:p w:rsidR="00DC6A49" w:rsidRPr="00BF3DAD" w:rsidRDefault="00DC6A49" w:rsidP="00567021">
            <w:pPr>
              <w:jc w:val="center"/>
              <w:rPr>
                <w:b/>
                <w:bCs/>
                <w:sz w:val="26"/>
                <w:szCs w:val="26"/>
              </w:rPr>
            </w:pPr>
            <w:r>
              <w:rPr>
                <w:b/>
                <w:bCs/>
                <w:sz w:val="26"/>
                <w:szCs w:val="26"/>
              </w:rPr>
              <w:t>2018</w:t>
            </w:r>
          </w:p>
        </w:tc>
      </w:tr>
      <w:tr w:rsidR="00DC6A49" w:rsidRPr="00D54B6E">
        <w:tc>
          <w:tcPr>
            <w:tcW w:w="3402" w:type="dxa"/>
            <w:vAlign w:val="center"/>
          </w:tcPr>
          <w:p w:rsidR="00DC6A49" w:rsidRPr="00BF3DAD" w:rsidRDefault="00DC6A49" w:rsidP="00567021">
            <w:pPr>
              <w:ind w:firstLine="142"/>
              <w:rPr>
                <w:sz w:val="26"/>
                <w:szCs w:val="26"/>
              </w:rPr>
            </w:pPr>
            <w:r w:rsidRPr="00BF3DAD">
              <w:rPr>
                <w:sz w:val="26"/>
                <w:szCs w:val="26"/>
              </w:rPr>
              <w:t>Зерновые и зернобобовые</w:t>
            </w:r>
          </w:p>
        </w:tc>
        <w:tc>
          <w:tcPr>
            <w:tcW w:w="1515" w:type="dxa"/>
            <w:vAlign w:val="center"/>
          </w:tcPr>
          <w:p w:rsidR="00DC6A49" w:rsidRPr="00BF3DAD" w:rsidRDefault="00DC6A49" w:rsidP="00567021">
            <w:pPr>
              <w:ind w:left="176"/>
              <w:jc w:val="center"/>
              <w:rPr>
                <w:color w:val="002060"/>
                <w:sz w:val="26"/>
                <w:szCs w:val="26"/>
              </w:rPr>
            </w:pPr>
            <w:r w:rsidRPr="00BF3DAD">
              <w:rPr>
                <w:color w:val="002060"/>
                <w:sz w:val="26"/>
                <w:szCs w:val="26"/>
              </w:rPr>
              <w:t>12322</w:t>
            </w:r>
          </w:p>
        </w:tc>
        <w:tc>
          <w:tcPr>
            <w:tcW w:w="1515" w:type="dxa"/>
            <w:vAlign w:val="center"/>
          </w:tcPr>
          <w:p w:rsidR="00DC6A49" w:rsidRPr="00BF3DAD" w:rsidRDefault="00DC6A49" w:rsidP="00567021">
            <w:pPr>
              <w:ind w:left="176"/>
              <w:jc w:val="center"/>
              <w:rPr>
                <w:sz w:val="26"/>
                <w:szCs w:val="26"/>
              </w:rPr>
            </w:pPr>
            <w:r w:rsidRPr="00BF3DAD">
              <w:rPr>
                <w:sz w:val="26"/>
                <w:szCs w:val="26"/>
              </w:rPr>
              <w:t>12</w:t>
            </w:r>
            <w:r>
              <w:rPr>
                <w:sz w:val="26"/>
                <w:szCs w:val="26"/>
              </w:rPr>
              <w:t>282</w:t>
            </w:r>
          </w:p>
        </w:tc>
        <w:tc>
          <w:tcPr>
            <w:tcW w:w="1515" w:type="dxa"/>
            <w:vAlign w:val="center"/>
          </w:tcPr>
          <w:p w:rsidR="00DC6A49" w:rsidRPr="00BF3DAD" w:rsidRDefault="00DC6A49" w:rsidP="00567021">
            <w:pPr>
              <w:ind w:left="176"/>
              <w:jc w:val="center"/>
              <w:rPr>
                <w:sz w:val="26"/>
                <w:szCs w:val="26"/>
              </w:rPr>
            </w:pPr>
            <w:r>
              <w:rPr>
                <w:sz w:val="26"/>
                <w:szCs w:val="26"/>
              </w:rPr>
              <w:t>15464</w:t>
            </w:r>
          </w:p>
        </w:tc>
        <w:tc>
          <w:tcPr>
            <w:tcW w:w="1516" w:type="dxa"/>
            <w:vAlign w:val="center"/>
          </w:tcPr>
          <w:p w:rsidR="00DC6A49" w:rsidRPr="00BF3DAD" w:rsidRDefault="00DC6A49" w:rsidP="00567021">
            <w:pPr>
              <w:ind w:left="176"/>
              <w:jc w:val="center"/>
              <w:rPr>
                <w:sz w:val="26"/>
                <w:szCs w:val="26"/>
              </w:rPr>
            </w:pPr>
            <w:r>
              <w:rPr>
                <w:sz w:val="26"/>
                <w:szCs w:val="26"/>
              </w:rPr>
              <w:t>12080</w:t>
            </w:r>
          </w:p>
        </w:tc>
      </w:tr>
      <w:tr w:rsidR="00DC6A49" w:rsidRPr="00D54B6E">
        <w:tc>
          <w:tcPr>
            <w:tcW w:w="3402" w:type="dxa"/>
            <w:vAlign w:val="center"/>
          </w:tcPr>
          <w:p w:rsidR="00DC6A49" w:rsidRPr="00BF3DAD" w:rsidRDefault="00DC6A49" w:rsidP="00567021">
            <w:pPr>
              <w:ind w:firstLine="142"/>
              <w:rPr>
                <w:sz w:val="26"/>
                <w:szCs w:val="26"/>
              </w:rPr>
            </w:pPr>
            <w:r w:rsidRPr="00BF3DAD">
              <w:rPr>
                <w:sz w:val="26"/>
                <w:szCs w:val="26"/>
              </w:rPr>
              <w:t>Технические  культуры</w:t>
            </w:r>
          </w:p>
        </w:tc>
        <w:tc>
          <w:tcPr>
            <w:tcW w:w="1515" w:type="dxa"/>
            <w:vAlign w:val="center"/>
          </w:tcPr>
          <w:p w:rsidR="00DC6A49" w:rsidRPr="00BF3DAD" w:rsidRDefault="00DC6A49" w:rsidP="00567021">
            <w:pPr>
              <w:ind w:left="176"/>
              <w:jc w:val="center"/>
              <w:rPr>
                <w:color w:val="002060"/>
                <w:sz w:val="26"/>
                <w:szCs w:val="26"/>
              </w:rPr>
            </w:pPr>
            <w:r w:rsidRPr="00BF3DAD">
              <w:rPr>
                <w:color w:val="002060"/>
                <w:sz w:val="26"/>
                <w:szCs w:val="26"/>
              </w:rPr>
              <w:t>3359</w:t>
            </w:r>
          </w:p>
        </w:tc>
        <w:tc>
          <w:tcPr>
            <w:tcW w:w="1515" w:type="dxa"/>
            <w:vAlign w:val="center"/>
          </w:tcPr>
          <w:p w:rsidR="00DC6A49" w:rsidRPr="00BF3DAD" w:rsidRDefault="00DC6A49" w:rsidP="00567021">
            <w:pPr>
              <w:ind w:left="176"/>
              <w:jc w:val="center"/>
              <w:rPr>
                <w:sz w:val="26"/>
                <w:szCs w:val="26"/>
              </w:rPr>
            </w:pPr>
            <w:r w:rsidRPr="00BF3DAD">
              <w:rPr>
                <w:sz w:val="26"/>
                <w:szCs w:val="26"/>
              </w:rPr>
              <w:t>5053</w:t>
            </w:r>
          </w:p>
        </w:tc>
        <w:tc>
          <w:tcPr>
            <w:tcW w:w="1515" w:type="dxa"/>
            <w:vAlign w:val="center"/>
          </w:tcPr>
          <w:p w:rsidR="00DC6A49" w:rsidRPr="00BF3DAD" w:rsidRDefault="00DC6A49" w:rsidP="00567021">
            <w:pPr>
              <w:ind w:left="176"/>
              <w:jc w:val="center"/>
              <w:rPr>
                <w:sz w:val="26"/>
                <w:szCs w:val="26"/>
              </w:rPr>
            </w:pPr>
            <w:r>
              <w:rPr>
                <w:sz w:val="26"/>
                <w:szCs w:val="26"/>
              </w:rPr>
              <w:t>2946</w:t>
            </w:r>
          </w:p>
        </w:tc>
        <w:tc>
          <w:tcPr>
            <w:tcW w:w="1516" w:type="dxa"/>
            <w:vAlign w:val="center"/>
          </w:tcPr>
          <w:p w:rsidR="00DC6A49" w:rsidRPr="00BF3DAD" w:rsidRDefault="00DC6A49" w:rsidP="00567021">
            <w:pPr>
              <w:ind w:left="176"/>
              <w:jc w:val="center"/>
              <w:rPr>
                <w:sz w:val="26"/>
                <w:szCs w:val="26"/>
              </w:rPr>
            </w:pPr>
            <w:r>
              <w:rPr>
                <w:sz w:val="26"/>
                <w:szCs w:val="26"/>
              </w:rPr>
              <w:t>3232</w:t>
            </w:r>
          </w:p>
        </w:tc>
      </w:tr>
      <w:tr w:rsidR="00DC6A49" w:rsidRPr="00D54B6E">
        <w:tc>
          <w:tcPr>
            <w:tcW w:w="3402" w:type="dxa"/>
            <w:vAlign w:val="center"/>
          </w:tcPr>
          <w:p w:rsidR="00DC6A49" w:rsidRPr="00BF3DAD" w:rsidRDefault="00DC6A49" w:rsidP="00567021">
            <w:pPr>
              <w:ind w:firstLine="142"/>
              <w:rPr>
                <w:sz w:val="26"/>
                <w:szCs w:val="26"/>
              </w:rPr>
            </w:pPr>
            <w:r w:rsidRPr="00BF3DAD">
              <w:rPr>
                <w:sz w:val="26"/>
                <w:szCs w:val="26"/>
              </w:rPr>
              <w:t>Картофель</w:t>
            </w:r>
          </w:p>
        </w:tc>
        <w:tc>
          <w:tcPr>
            <w:tcW w:w="1515" w:type="dxa"/>
            <w:vAlign w:val="center"/>
          </w:tcPr>
          <w:p w:rsidR="00DC6A49" w:rsidRPr="00BF3DAD" w:rsidRDefault="00DC6A49" w:rsidP="00567021">
            <w:pPr>
              <w:ind w:left="176"/>
              <w:jc w:val="center"/>
              <w:rPr>
                <w:sz w:val="26"/>
                <w:szCs w:val="26"/>
              </w:rPr>
            </w:pPr>
            <w:r w:rsidRPr="00BF3DAD">
              <w:rPr>
                <w:sz w:val="26"/>
                <w:szCs w:val="26"/>
              </w:rPr>
              <w:t>478</w:t>
            </w:r>
          </w:p>
        </w:tc>
        <w:tc>
          <w:tcPr>
            <w:tcW w:w="1515" w:type="dxa"/>
            <w:vAlign w:val="center"/>
          </w:tcPr>
          <w:p w:rsidR="00DC6A49" w:rsidRPr="00BF3DAD" w:rsidRDefault="00DC6A49" w:rsidP="00567021">
            <w:pPr>
              <w:ind w:left="176"/>
              <w:jc w:val="center"/>
              <w:rPr>
                <w:sz w:val="26"/>
                <w:szCs w:val="26"/>
              </w:rPr>
            </w:pPr>
            <w:r w:rsidRPr="00BF3DAD">
              <w:rPr>
                <w:sz w:val="26"/>
                <w:szCs w:val="26"/>
              </w:rPr>
              <w:t>4</w:t>
            </w:r>
            <w:r>
              <w:rPr>
                <w:sz w:val="26"/>
                <w:szCs w:val="26"/>
              </w:rPr>
              <w:t>29</w:t>
            </w:r>
          </w:p>
        </w:tc>
        <w:tc>
          <w:tcPr>
            <w:tcW w:w="1515" w:type="dxa"/>
            <w:vAlign w:val="center"/>
          </w:tcPr>
          <w:p w:rsidR="00DC6A49" w:rsidRPr="00BF3DAD" w:rsidRDefault="00DC6A49" w:rsidP="00567021">
            <w:pPr>
              <w:ind w:left="176"/>
              <w:jc w:val="center"/>
              <w:rPr>
                <w:sz w:val="26"/>
                <w:szCs w:val="26"/>
              </w:rPr>
            </w:pPr>
            <w:r>
              <w:rPr>
                <w:sz w:val="26"/>
                <w:szCs w:val="26"/>
              </w:rPr>
              <w:t>356,3</w:t>
            </w:r>
          </w:p>
        </w:tc>
        <w:tc>
          <w:tcPr>
            <w:tcW w:w="1516" w:type="dxa"/>
            <w:vAlign w:val="center"/>
          </w:tcPr>
          <w:p w:rsidR="00DC6A49" w:rsidRPr="00BF3DAD" w:rsidRDefault="00DC6A49" w:rsidP="00567021">
            <w:pPr>
              <w:ind w:left="176"/>
              <w:jc w:val="center"/>
              <w:rPr>
                <w:sz w:val="26"/>
                <w:szCs w:val="26"/>
              </w:rPr>
            </w:pPr>
            <w:r>
              <w:rPr>
                <w:sz w:val="26"/>
                <w:szCs w:val="26"/>
              </w:rPr>
              <w:t>352,3</w:t>
            </w:r>
          </w:p>
        </w:tc>
      </w:tr>
      <w:tr w:rsidR="00DC6A49" w:rsidRPr="00D54B6E">
        <w:tc>
          <w:tcPr>
            <w:tcW w:w="3402" w:type="dxa"/>
            <w:vAlign w:val="center"/>
          </w:tcPr>
          <w:p w:rsidR="00DC6A49" w:rsidRPr="00BF3DAD" w:rsidRDefault="00DC6A49" w:rsidP="00567021">
            <w:pPr>
              <w:ind w:firstLine="142"/>
              <w:rPr>
                <w:sz w:val="26"/>
                <w:szCs w:val="26"/>
              </w:rPr>
            </w:pPr>
            <w:r w:rsidRPr="00BF3DAD">
              <w:rPr>
                <w:sz w:val="26"/>
                <w:szCs w:val="26"/>
              </w:rPr>
              <w:t>Овощи</w:t>
            </w:r>
          </w:p>
        </w:tc>
        <w:tc>
          <w:tcPr>
            <w:tcW w:w="1515" w:type="dxa"/>
            <w:vAlign w:val="center"/>
          </w:tcPr>
          <w:p w:rsidR="00DC6A49" w:rsidRPr="00BF3DAD" w:rsidRDefault="00DC6A49" w:rsidP="00567021">
            <w:pPr>
              <w:ind w:left="176"/>
              <w:jc w:val="center"/>
              <w:rPr>
                <w:sz w:val="26"/>
                <w:szCs w:val="26"/>
              </w:rPr>
            </w:pPr>
            <w:r w:rsidRPr="00BF3DAD">
              <w:rPr>
                <w:sz w:val="26"/>
                <w:szCs w:val="26"/>
              </w:rPr>
              <w:t>78</w:t>
            </w:r>
          </w:p>
        </w:tc>
        <w:tc>
          <w:tcPr>
            <w:tcW w:w="1515" w:type="dxa"/>
            <w:vAlign w:val="center"/>
          </w:tcPr>
          <w:p w:rsidR="00DC6A49" w:rsidRPr="00BF3DAD" w:rsidRDefault="00DC6A49" w:rsidP="00567021">
            <w:pPr>
              <w:ind w:left="176"/>
              <w:jc w:val="center"/>
              <w:rPr>
                <w:sz w:val="26"/>
                <w:szCs w:val="26"/>
              </w:rPr>
            </w:pPr>
            <w:r w:rsidRPr="00BF3DAD">
              <w:rPr>
                <w:sz w:val="26"/>
                <w:szCs w:val="26"/>
              </w:rPr>
              <w:t>6</w:t>
            </w:r>
            <w:r>
              <w:rPr>
                <w:sz w:val="26"/>
                <w:szCs w:val="26"/>
              </w:rPr>
              <w:t>6</w:t>
            </w:r>
          </w:p>
        </w:tc>
        <w:tc>
          <w:tcPr>
            <w:tcW w:w="1515" w:type="dxa"/>
            <w:vAlign w:val="center"/>
          </w:tcPr>
          <w:p w:rsidR="00DC6A49" w:rsidRPr="00BF3DAD" w:rsidRDefault="00DC6A49" w:rsidP="00567021">
            <w:pPr>
              <w:ind w:left="176"/>
              <w:jc w:val="center"/>
              <w:rPr>
                <w:sz w:val="26"/>
                <w:szCs w:val="26"/>
              </w:rPr>
            </w:pPr>
            <w:r>
              <w:rPr>
                <w:sz w:val="26"/>
                <w:szCs w:val="26"/>
              </w:rPr>
              <w:t>55,2</w:t>
            </w:r>
          </w:p>
        </w:tc>
        <w:tc>
          <w:tcPr>
            <w:tcW w:w="1516" w:type="dxa"/>
            <w:vAlign w:val="center"/>
          </w:tcPr>
          <w:p w:rsidR="00DC6A49" w:rsidRPr="00BF3DAD" w:rsidRDefault="00DC6A49" w:rsidP="00567021">
            <w:pPr>
              <w:ind w:left="176"/>
              <w:jc w:val="center"/>
              <w:rPr>
                <w:sz w:val="26"/>
                <w:szCs w:val="26"/>
              </w:rPr>
            </w:pPr>
            <w:r>
              <w:rPr>
                <w:sz w:val="26"/>
                <w:szCs w:val="26"/>
              </w:rPr>
              <w:t>59,2</w:t>
            </w:r>
          </w:p>
        </w:tc>
      </w:tr>
      <w:tr w:rsidR="00DC6A49" w:rsidRPr="00D54B6E">
        <w:tc>
          <w:tcPr>
            <w:tcW w:w="3402" w:type="dxa"/>
            <w:vAlign w:val="center"/>
          </w:tcPr>
          <w:p w:rsidR="00DC6A49" w:rsidRPr="00BF3DAD" w:rsidRDefault="00DC6A49" w:rsidP="00567021">
            <w:pPr>
              <w:ind w:firstLine="142"/>
              <w:rPr>
                <w:sz w:val="26"/>
                <w:szCs w:val="26"/>
              </w:rPr>
            </w:pPr>
            <w:r w:rsidRPr="00BF3DAD">
              <w:rPr>
                <w:sz w:val="26"/>
                <w:szCs w:val="26"/>
              </w:rPr>
              <w:t>Кормовые культуры</w:t>
            </w:r>
          </w:p>
        </w:tc>
        <w:tc>
          <w:tcPr>
            <w:tcW w:w="1515" w:type="dxa"/>
            <w:vAlign w:val="center"/>
          </w:tcPr>
          <w:p w:rsidR="00DC6A49" w:rsidRPr="00BF3DAD" w:rsidRDefault="00DC6A49" w:rsidP="00567021">
            <w:pPr>
              <w:ind w:left="176"/>
              <w:jc w:val="center"/>
              <w:rPr>
                <w:sz w:val="26"/>
                <w:szCs w:val="26"/>
              </w:rPr>
            </w:pPr>
            <w:r w:rsidRPr="00BF3DAD">
              <w:rPr>
                <w:sz w:val="26"/>
                <w:szCs w:val="26"/>
              </w:rPr>
              <w:t>4373</w:t>
            </w:r>
          </w:p>
        </w:tc>
        <w:tc>
          <w:tcPr>
            <w:tcW w:w="1515" w:type="dxa"/>
            <w:vAlign w:val="center"/>
          </w:tcPr>
          <w:p w:rsidR="00DC6A49" w:rsidRPr="00BF3DAD" w:rsidRDefault="00DC6A49" w:rsidP="00567021">
            <w:pPr>
              <w:ind w:left="176"/>
              <w:jc w:val="center"/>
              <w:rPr>
                <w:sz w:val="26"/>
                <w:szCs w:val="26"/>
              </w:rPr>
            </w:pPr>
            <w:r w:rsidRPr="00BF3DAD">
              <w:rPr>
                <w:sz w:val="26"/>
                <w:szCs w:val="26"/>
              </w:rPr>
              <w:t>5</w:t>
            </w:r>
            <w:r>
              <w:rPr>
                <w:sz w:val="26"/>
                <w:szCs w:val="26"/>
              </w:rPr>
              <w:t>686</w:t>
            </w:r>
          </w:p>
        </w:tc>
        <w:tc>
          <w:tcPr>
            <w:tcW w:w="1515" w:type="dxa"/>
            <w:vAlign w:val="center"/>
          </w:tcPr>
          <w:p w:rsidR="00DC6A49" w:rsidRPr="00BF3DAD" w:rsidRDefault="00DC6A49" w:rsidP="00567021">
            <w:pPr>
              <w:ind w:left="176"/>
              <w:jc w:val="center"/>
              <w:rPr>
                <w:sz w:val="26"/>
                <w:szCs w:val="26"/>
              </w:rPr>
            </w:pPr>
            <w:r>
              <w:rPr>
                <w:sz w:val="26"/>
                <w:szCs w:val="26"/>
              </w:rPr>
              <w:t>5884,1</w:t>
            </w:r>
          </w:p>
        </w:tc>
        <w:tc>
          <w:tcPr>
            <w:tcW w:w="1516" w:type="dxa"/>
            <w:vAlign w:val="center"/>
          </w:tcPr>
          <w:p w:rsidR="00DC6A49" w:rsidRPr="00BF3DAD" w:rsidRDefault="00DC6A49" w:rsidP="00567021">
            <w:pPr>
              <w:ind w:left="176"/>
              <w:jc w:val="center"/>
              <w:rPr>
                <w:sz w:val="26"/>
                <w:szCs w:val="26"/>
              </w:rPr>
            </w:pPr>
            <w:r>
              <w:rPr>
                <w:sz w:val="26"/>
                <w:szCs w:val="26"/>
              </w:rPr>
              <w:t>7289</w:t>
            </w:r>
          </w:p>
        </w:tc>
      </w:tr>
      <w:tr w:rsidR="00DC6A49" w:rsidRPr="00D54B6E">
        <w:tc>
          <w:tcPr>
            <w:tcW w:w="3402" w:type="dxa"/>
            <w:vAlign w:val="center"/>
          </w:tcPr>
          <w:p w:rsidR="00DC6A49" w:rsidRPr="00BF3DAD" w:rsidRDefault="00DC6A49" w:rsidP="00567021">
            <w:pPr>
              <w:ind w:firstLine="142"/>
              <w:rPr>
                <w:b/>
                <w:bCs/>
                <w:sz w:val="26"/>
                <w:szCs w:val="26"/>
              </w:rPr>
            </w:pPr>
            <w:r w:rsidRPr="00BF3DAD">
              <w:rPr>
                <w:b/>
                <w:bCs/>
                <w:sz w:val="26"/>
                <w:szCs w:val="26"/>
              </w:rPr>
              <w:t>Итого посевная площадь</w:t>
            </w:r>
          </w:p>
        </w:tc>
        <w:tc>
          <w:tcPr>
            <w:tcW w:w="1515" w:type="dxa"/>
            <w:vAlign w:val="center"/>
          </w:tcPr>
          <w:p w:rsidR="00DC6A49" w:rsidRPr="00BF3DAD" w:rsidRDefault="00DC6A49" w:rsidP="00567021">
            <w:pPr>
              <w:ind w:left="176"/>
              <w:jc w:val="center"/>
              <w:rPr>
                <w:b/>
                <w:bCs/>
                <w:sz w:val="26"/>
                <w:szCs w:val="26"/>
              </w:rPr>
            </w:pPr>
            <w:r w:rsidRPr="00BF3DAD">
              <w:rPr>
                <w:b/>
                <w:bCs/>
                <w:sz w:val="26"/>
                <w:szCs w:val="26"/>
              </w:rPr>
              <w:t>206</w:t>
            </w:r>
            <w:r>
              <w:rPr>
                <w:b/>
                <w:bCs/>
                <w:sz w:val="26"/>
                <w:szCs w:val="26"/>
              </w:rPr>
              <w:t>10</w:t>
            </w:r>
          </w:p>
        </w:tc>
        <w:tc>
          <w:tcPr>
            <w:tcW w:w="1515" w:type="dxa"/>
            <w:vAlign w:val="center"/>
          </w:tcPr>
          <w:p w:rsidR="00DC6A49" w:rsidRPr="00BF3DAD" w:rsidRDefault="00DC6A49" w:rsidP="00567021">
            <w:pPr>
              <w:ind w:left="176"/>
              <w:jc w:val="center"/>
              <w:rPr>
                <w:b/>
                <w:bCs/>
                <w:sz w:val="26"/>
                <w:szCs w:val="26"/>
              </w:rPr>
            </w:pPr>
            <w:r w:rsidRPr="00BF3DAD">
              <w:rPr>
                <w:b/>
                <w:bCs/>
                <w:sz w:val="26"/>
                <w:szCs w:val="26"/>
              </w:rPr>
              <w:t>23</w:t>
            </w:r>
            <w:r>
              <w:rPr>
                <w:b/>
                <w:bCs/>
                <w:sz w:val="26"/>
                <w:szCs w:val="26"/>
              </w:rPr>
              <w:t>516</w:t>
            </w:r>
          </w:p>
        </w:tc>
        <w:tc>
          <w:tcPr>
            <w:tcW w:w="1515" w:type="dxa"/>
            <w:vAlign w:val="center"/>
          </w:tcPr>
          <w:p w:rsidR="00DC6A49" w:rsidRPr="00BF3DAD" w:rsidRDefault="00DC6A49" w:rsidP="00567021">
            <w:pPr>
              <w:ind w:left="176"/>
              <w:jc w:val="center"/>
              <w:rPr>
                <w:b/>
                <w:bCs/>
                <w:sz w:val="26"/>
                <w:szCs w:val="26"/>
              </w:rPr>
            </w:pPr>
            <w:r>
              <w:rPr>
                <w:b/>
                <w:bCs/>
                <w:sz w:val="26"/>
                <w:szCs w:val="26"/>
              </w:rPr>
              <w:t>24705,6</w:t>
            </w:r>
          </w:p>
        </w:tc>
        <w:tc>
          <w:tcPr>
            <w:tcW w:w="1516" w:type="dxa"/>
            <w:vAlign w:val="center"/>
          </w:tcPr>
          <w:p w:rsidR="00DC6A49" w:rsidRPr="00BF3DAD" w:rsidRDefault="00DC6A49" w:rsidP="00567021">
            <w:pPr>
              <w:ind w:left="176"/>
              <w:jc w:val="center"/>
              <w:rPr>
                <w:b/>
                <w:bCs/>
                <w:sz w:val="26"/>
                <w:szCs w:val="26"/>
              </w:rPr>
            </w:pPr>
            <w:r>
              <w:rPr>
                <w:b/>
                <w:bCs/>
                <w:sz w:val="26"/>
                <w:szCs w:val="26"/>
              </w:rPr>
              <w:t>23012,5</w:t>
            </w:r>
          </w:p>
        </w:tc>
      </w:tr>
    </w:tbl>
    <w:p w:rsidR="00DC6A49" w:rsidRDefault="00DC6A49" w:rsidP="00567021">
      <w:pPr>
        <w:ind w:firstLine="709"/>
        <w:jc w:val="both"/>
        <w:rPr>
          <w:sz w:val="28"/>
          <w:szCs w:val="28"/>
        </w:rPr>
      </w:pPr>
    </w:p>
    <w:p w:rsidR="00DC6A49" w:rsidRDefault="00DC6A49" w:rsidP="00567021">
      <w:pPr>
        <w:ind w:firstLine="709"/>
        <w:jc w:val="both"/>
        <w:rPr>
          <w:sz w:val="28"/>
          <w:szCs w:val="28"/>
        </w:rPr>
      </w:pPr>
      <w:r w:rsidRPr="00F353D7">
        <w:rPr>
          <w:sz w:val="28"/>
          <w:szCs w:val="28"/>
        </w:rPr>
        <w:t>В 2018 году сельскохозяйственные предприятия, индивидуальные предприниматели и КФХ сократили посевные площади под  сельскохозяйственными культурами на 1692 гектара.</w:t>
      </w:r>
    </w:p>
    <w:p w:rsidR="00DC6A49" w:rsidRPr="00F353D7" w:rsidRDefault="00DC6A49" w:rsidP="00567021">
      <w:pPr>
        <w:ind w:firstLine="709"/>
        <w:jc w:val="both"/>
        <w:rPr>
          <w:sz w:val="28"/>
          <w:szCs w:val="28"/>
        </w:rPr>
      </w:pPr>
      <w:r w:rsidRPr="00F353D7">
        <w:rPr>
          <w:sz w:val="28"/>
          <w:szCs w:val="28"/>
        </w:rPr>
        <w:t>Основной причиной сокращения посевных площадей стали сложившиеся неблагоприятные погодные условия  2017 года  (срыв осенней  посевной кампании под урожай  2018 года из-за обильных дождей).</w:t>
      </w:r>
    </w:p>
    <w:p w:rsidR="00DC6A49" w:rsidRPr="00F353D7" w:rsidRDefault="00DC6A49" w:rsidP="00567021">
      <w:pPr>
        <w:ind w:firstLine="709"/>
        <w:jc w:val="both"/>
        <w:rPr>
          <w:sz w:val="28"/>
          <w:szCs w:val="28"/>
        </w:rPr>
      </w:pPr>
      <w:r w:rsidRPr="00F353D7">
        <w:rPr>
          <w:sz w:val="28"/>
          <w:szCs w:val="28"/>
        </w:rPr>
        <w:t>Площадь  пашни в обр</w:t>
      </w:r>
      <w:r>
        <w:rPr>
          <w:sz w:val="28"/>
          <w:szCs w:val="28"/>
        </w:rPr>
        <w:t xml:space="preserve">аботке по итогам 2018 года </w:t>
      </w:r>
      <w:r w:rsidRPr="00F353D7">
        <w:rPr>
          <w:sz w:val="28"/>
          <w:szCs w:val="28"/>
        </w:rPr>
        <w:t xml:space="preserve">составила </w:t>
      </w:r>
      <w:r>
        <w:rPr>
          <w:sz w:val="28"/>
          <w:szCs w:val="28"/>
        </w:rPr>
        <w:br/>
      </w:r>
      <w:r w:rsidRPr="00F353D7">
        <w:rPr>
          <w:sz w:val="28"/>
          <w:szCs w:val="28"/>
        </w:rPr>
        <w:t>23</w:t>
      </w:r>
      <w:r>
        <w:rPr>
          <w:sz w:val="28"/>
          <w:szCs w:val="28"/>
        </w:rPr>
        <w:t> </w:t>
      </w:r>
      <w:r w:rsidRPr="00F353D7">
        <w:rPr>
          <w:sz w:val="28"/>
          <w:szCs w:val="28"/>
        </w:rPr>
        <w:t>012</w:t>
      </w:r>
      <w:r>
        <w:rPr>
          <w:sz w:val="28"/>
          <w:szCs w:val="28"/>
        </w:rPr>
        <w:t xml:space="preserve"> </w:t>
      </w:r>
      <w:r w:rsidRPr="00F353D7">
        <w:rPr>
          <w:sz w:val="28"/>
          <w:szCs w:val="28"/>
        </w:rPr>
        <w:t>гектаров.</w:t>
      </w:r>
    </w:p>
    <w:p w:rsidR="00DC6A49" w:rsidRDefault="00DC6A49" w:rsidP="00567021">
      <w:pPr>
        <w:ind w:firstLine="709"/>
        <w:jc w:val="both"/>
        <w:rPr>
          <w:sz w:val="28"/>
          <w:szCs w:val="28"/>
        </w:rPr>
      </w:pPr>
      <w:r>
        <w:rPr>
          <w:sz w:val="28"/>
          <w:szCs w:val="28"/>
        </w:rPr>
        <w:t xml:space="preserve">Гусевский городской округ специализируется  на производстве свинины. </w:t>
      </w:r>
      <w:r w:rsidRPr="00F353D7">
        <w:rPr>
          <w:sz w:val="28"/>
          <w:szCs w:val="28"/>
        </w:rPr>
        <w:t xml:space="preserve">Реализовал  данный  проект инвестор  ООО «Прибалтийская мясная компания три», который участвуя  в   Государственной  </w:t>
      </w:r>
      <w:r>
        <w:rPr>
          <w:sz w:val="28"/>
          <w:szCs w:val="28"/>
        </w:rPr>
        <w:t xml:space="preserve">программе  развития  сельского </w:t>
      </w:r>
      <w:r w:rsidRPr="00F353D7">
        <w:rPr>
          <w:sz w:val="28"/>
          <w:szCs w:val="28"/>
        </w:rPr>
        <w:t>хозяйства  и  регулирования</w:t>
      </w:r>
      <w:r>
        <w:rPr>
          <w:sz w:val="28"/>
          <w:szCs w:val="28"/>
        </w:rPr>
        <w:t xml:space="preserve"> </w:t>
      </w:r>
      <w:r w:rsidRPr="00F353D7">
        <w:rPr>
          <w:sz w:val="28"/>
          <w:szCs w:val="28"/>
        </w:rPr>
        <w:t>рынков  сельскох</w:t>
      </w:r>
      <w:r>
        <w:rPr>
          <w:sz w:val="28"/>
          <w:szCs w:val="28"/>
        </w:rPr>
        <w:t xml:space="preserve">озяйственной  продукции, сырья и  продовольствия на 2008-2012 годы  привлек кредитные  ресурсы банков и: </w:t>
      </w:r>
    </w:p>
    <w:p w:rsidR="00DC6A49" w:rsidRPr="002D71B6" w:rsidRDefault="00DC6A49" w:rsidP="00565012">
      <w:pPr>
        <w:pStyle w:val="ListParagraph"/>
        <w:numPr>
          <w:ilvl w:val="0"/>
          <w:numId w:val="8"/>
        </w:numPr>
        <w:ind w:left="426"/>
        <w:jc w:val="both"/>
        <w:rPr>
          <w:sz w:val="28"/>
          <w:szCs w:val="28"/>
        </w:rPr>
      </w:pPr>
      <w:r w:rsidRPr="002D71B6">
        <w:rPr>
          <w:sz w:val="28"/>
          <w:szCs w:val="28"/>
        </w:rPr>
        <w:t xml:space="preserve">провел  реконструкцию  животноводческих  помещений  по  выращиванию  свинины  на 10 тысяч  голов  единовременного  содержания  в поселке Кубановка; </w:t>
      </w:r>
    </w:p>
    <w:p w:rsidR="00DC6A49" w:rsidRPr="002D71B6" w:rsidRDefault="00DC6A49" w:rsidP="00565012">
      <w:pPr>
        <w:pStyle w:val="ListParagraph"/>
        <w:numPr>
          <w:ilvl w:val="0"/>
          <w:numId w:val="8"/>
        </w:numPr>
        <w:ind w:left="426"/>
        <w:jc w:val="both"/>
        <w:rPr>
          <w:sz w:val="28"/>
          <w:szCs w:val="28"/>
        </w:rPr>
      </w:pPr>
      <w:r>
        <w:rPr>
          <w:sz w:val="28"/>
          <w:szCs w:val="28"/>
        </w:rPr>
        <w:t>построил</w:t>
      </w:r>
      <w:r w:rsidRPr="002D71B6">
        <w:rPr>
          <w:sz w:val="28"/>
          <w:szCs w:val="28"/>
        </w:rPr>
        <w:t xml:space="preserve"> откормочник на 12 тысяч голов в поселке Красногорское  и  маточник  в поселке Таманское на 75 тысяч товарных поросят. </w:t>
      </w:r>
    </w:p>
    <w:p w:rsidR="00DC6A49" w:rsidRDefault="00DC6A49" w:rsidP="00567021">
      <w:pPr>
        <w:ind w:firstLine="709"/>
        <w:jc w:val="both"/>
        <w:rPr>
          <w:sz w:val="28"/>
          <w:szCs w:val="28"/>
        </w:rPr>
      </w:pPr>
      <w:r w:rsidRPr="00F353D7">
        <w:rPr>
          <w:sz w:val="28"/>
          <w:szCs w:val="28"/>
        </w:rPr>
        <w:t>В  производство запущены  убойный цех,  холодильники,  морозильные  камеры шоковой заморозки, комбикормовый цех, пр</w:t>
      </w:r>
      <w:r>
        <w:rPr>
          <w:sz w:val="28"/>
          <w:szCs w:val="28"/>
        </w:rPr>
        <w:t xml:space="preserve">актически  вся инфраструктура. </w:t>
      </w:r>
    </w:p>
    <w:p w:rsidR="00DC6A49" w:rsidRDefault="00DC6A49" w:rsidP="00567021">
      <w:pPr>
        <w:ind w:firstLine="709"/>
        <w:jc w:val="both"/>
        <w:rPr>
          <w:sz w:val="28"/>
          <w:szCs w:val="28"/>
        </w:rPr>
      </w:pPr>
      <w:r w:rsidRPr="00F353D7">
        <w:rPr>
          <w:sz w:val="28"/>
          <w:szCs w:val="28"/>
        </w:rPr>
        <w:t xml:space="preserve">Около  23 процентов  мяса свинины  в Калининградской области производит  ООО «Прибалтийская  мясная  компания  три», которое в  2017 году вышло на проектную мощность производство 700 тонн мяса в месяц. </w:t>
      </w:r>
    </w:p>
    <w:p w:rsidR="00DC6A49" w:rsidRDefault="00DC6A49" w:rsidP="00567021">
      <w:pPr>
        <w:ind w:firstLine="709"/>
        <w:jc w:val="both"/>
        <w:rPr>
          <w:sz w:val="28"/>
          <w:szCs w:val="28"/>
        </w:rPr>
      </w:pPr>
      <w:r w:rsidRPr="00F353D7">
        <w:rPr>
          <w:sz w:val="28"/>
          <w:szCs w:val="28"/>
        </w:rPr>
        <w:t xml:space="preserve">На производстве  молока  специализируются  ООО «имени </w:t>
      </w:r>
      <w:r>
        <w:rPr>
          <w:sz w:val="28"/>
          <w:szCs w:val="28"/>
        </w:rPr>
        <w:br/>
      </w:r>
      <w:r w:rsidRPr="00F353D7">
        <w:rPr>
          <w:sz w:val="28"/>
          <w:szCs w:val="28"/>
        </w:rPr>
        <w:t>А. Колоскова» и фермерские  хозяйства.</w:t>
      </w:r>
    </w:p>
    <w:p w:rsidR="00DC6A49" w:rsidRPr="00F353D7" w:rsidRDefault="00DC6A49" w:rsidP="00567021">
      <w:pPr>
        <w:ind w:firstLine="709"/>
        <w:jc w:val="both"/>
        <w:rPr>
          <w:sz w:val="28"/>
          <w:szCs w:val="28"/>
        </w:rPr>
      </w:pPr>
    </w:p>
    <w:p w:rsidR="00DC6A49" w:rsidRDefault="00DC6A49" w:rsidP="00567021">
      <w:pPr>
        <w:ind w:firstLine="709"/>
        <w:jc w:val="center"/>
        <w:rPr>
          <w:sz w:val="28"/>
          <w:szCs w:val="28"/>
        </w:rPr>
      </w:pPr>
      <w:r w:rsidRPr="00F353D7">
        <w:rPr>
          <w:sz w:val="28"/>
          <w:szCs w:val="28"/>
        </w:rPr>
        <w:t>Динамик</w:t>
      </w:r>
      <w:r>
        <w:rPr>
          <w:sz w:val="28"/>
          <w:szCs w:val="28"/>
        </w:rPr>
        <w:t xml:space="preserve">а основных показателей развития </w:t>
      </w:r>
      <w:r w:rsidRPr="00F353D7">
        <w:rPr>
          <w:sz w:val="28"/>
          <w:szCs w:val="28"/>
        </w:rPr>
        <w:t>сельскохозяйственного производства</w:t>
      </w:r>
    </w:p>
    <w:p w:rsidR="00DC6A49" w:rsidRDefault="00DC6A49" w:rsidP="00567021">
      <w:pPr>
        <w:ind w:firstLine="709"/>
        <w:jc w:val="right"/>
        <w:rPr>
          <w:sz w:val="28"/>
          <w:szCs w:val="28"/>
        </w:rPr>
      </w:pPr>
      <w:r w:rsidRPr="009959E1">
        <w:rPr>
          <w:sz w:val="28"/>
          <w:szCs w:val="28"/>
        </w:rPr>
        <w:t>Таблица 11</w:t>
      </w:r>
    </w:p>
    <w:tbl>
      <w:tblPr>
        <w:tblW w:w="9498" w:type="dxa"/>
        <w:tblInd w:w="2" w:type="dxa"/>
        <w:tblLayout w:type="fixed"/>
        <w:tblLook w:val="0000"/>
      </w:tblPr>
      <w:tblGrid>
        <w:gridCol w:w="540"/>
        <w:gridCol w:w="4422"/>
        <w:gridCol w:w="850"/>
        <w:gridCol w:w="921"/>
        <w:gridCol w:w="922"/>
        <w:gridCol w:w="921"/>
        <w:gridCol w:w="922"/>
      </w:tblGrid>
      <w:tr w:rsidR="00DC6A49" w:rsidRPr="008D1308">
        <w:trPr>
          <w:trHeight w:val="405"/>
        </w:trPr>
        <w:tc>
          <w:tcPr>
            <w:tcW w:w="540" w:type="dxa"/>
            <w:tcBorders>
              <w:top w:val="single" w:sz="6" w:space="0" w:color="auto"/>
              <w:left w:val="single" w:sz="6" w:space="0" w:color="auto"/>
              <w:bottom w:val="single" w:sz="6" w:space="0" w:color="auto"/>
              <w:right w:val="single" w:sz="6" w:space="0" w:color="auto"/>
            </w:tcBorders>
          </w:tcPr>
          <w:p w:rsidR="00DC6A49" w:rsidRPr="008D1308" w:rsidRDefault="00DC6A49" w:rsidP="00567021">
            <w:pPr>
              <w:autoSpaceDE w:val="0"/>
              <w:autoSpaceDN w:val="0"/>
              <w:adjustRightInd w:val="0"/>
              <w:ind w:left="-108"/>
              <w:jc w:val="center"/>
              <w:rPr>
                <w:b/>
                <w:bCs/>
              </w:rPr>
            </w:pPr>
            <w:r w:rsidRPr="008D1308">
              <w:rPr>
                <w:b/>
                <w:bCs/>
              </w:rPr>
              <w:t>№ п/п</w:t>
            </w:r>
          </w:p>
        </w:tc>
        <w:tc>
          <w:tcPr>
            <w:tcW w:w="4422"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rPr>
                <w:b/>
                <w:bCs/>
              </w:rPr>
            </w:pPr>
            <w:r w:rsidRPr="008D1308">
              <w:rPr>
                <w:b/>
                <w:bCs/>
              </w:rPr>
              <w:t>Показатели</w:t>
            </w:r>
          </w:p>
        </w:tc>
        <w:tc>
          <w:tcPr>
            <w:tcW w:w="850"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rPr>
                <w:b/>
                <w:bCs/>
              </w:rPr>
            </w:pPr>
            <w:r w:rsidRPr="008D1308">
              <w:rPr>
                <w:b/>
                <w:bCs/>
              </w:rPr>
              <w:t>Един.</w:t>
            </w:r>
          </w:p>
          <w:p w:rsidR="00DC6A49" w:rsidRPr="008D1308" w:rsidRDefault="00DC6A49" w:rsidP="00567021">
            <w:pPr>
              <w:autoSpaceDE w:val="0"/>
              <w:autoSpaceDN w:val="0"/>
              <w:adjustRightInd w:val="0"/>
              <w:jc w:val="center"/>
              <w:rPr>
                <w:b/>
                <w:bCs/>
              </w:rPr>
            </w:pPr>
            <w:r w:rsidRPr="008D1308">
              <w:rPr>
                <w:b/>
                <w:bCs/>
              </w:rPr>
              <w:t>из.</w:t>
            </w:r>
          </w:p>
        </w:tc>
        <w:tc>
          <w:tcPr>
            <w:tcW w:w="921"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rPr>
                <w:b/>
                <w:bCs/>
              </w:rPr>
            </w:pPr>
            <w:r w:rsidRPr="008D1308">
              <w:rPr>
                <w:b/>
                <w:bCs/>
              </w:rPr>
              <w:t>2015</w:t>
            </w:r>
          </w:p>
        </w:tc>
        <w:tc>
          <w:tcPr>
            <w:tcW w:w="922"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rPr>
                <w:b/>
                <w:bCs/>
              </w:rPr>
            </w:pPr>
            <w:r w:rsidRPr="008D1308">
              <w:rPr>
                <w:b/>
                <w:bCs/>
              </w:rPr>
              <w:t>2016</w:t>
            </w:r>
          </w:p>
        </w:tc>
        <w:tc>
          <w:tcPr>
            <w:tcW w:w="921"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rPr>
                <w:b/>
                <w:bCs/>
              </w:rPr>
            </w:pPr>
            <w:r w:rsidRPr="008D1308">
              <w:rPr>
                <w:b/>
                <w:bCs/>
              </w:rPr>
              <w:t>2017</w:t>
            </w:r>
          </w:p>
        </w:tc>
        <w:tc>
          <w:tcPr>
            <w:tcW w:w="922"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rPr>
                <w:b/>
                <w:bCs/>
              </w:rPr>
            </w:pPr>
            <w:r w:rsidRPr="008D1308">
              <w:rPr>
                <w:b/>
                <w:bCs/>
              </w:rPr>
              <w:t>2018 ожид.</w:t>
            </w:r>
          </w:p>
        </w:tc>
      </w:tr>
      <w:tr w:rsidR="00DC6A49" w:rsidRPr="008D1308">
        <w:tc>
          <w:tcPr>
            <w:tcW w:w="540" w:type="dxa"/>
            <w:tcBorders>
              <w:top w:val="single" w:sz="6" w:space="0" w:color="auto"/>
              <w:left w:val="single" w:sz="6" w:space="0" w:color="auto"/>
              <w:bottom w:val="single" w:sz="6" w:space="0" w:color="auto"/>
              <w:right w:val="single" w:sz="6" w:space="0" w:color="auto"/>
            </w:tcBorders>
          </w:tcPr>
          <w:p w:rsidR="00DC6A49" w:rsidRPr="008D1308" w:rsidRDefault="00DC6A49" w:rsidP="00567021">
            <w:pPr>
              <w:autoSpaceDE w:val="0"/>
              <w:autoSpaceDN w:val="0"/>
              <w:adjustRightInd w:val="0"/>
            </w:pPr>
            <w:r w:rsidRPr="008D1308">
              <w:t>1</w:t>
            </w:r>
          </w:p>
        </w:tc>
        <w:tc>
          <w:tcPr>
            <w:tcW w:w="4422" w:type="dxa"/>
            <w:tcBorders>
              <w:top w:val="single" w:sz="6" w:space="0" w:color="auto"/>
              <w:left w:val="single" w:sz="6" w:space="0" w:color="auto"/>
              <w:bottom w:val="single" w:sz="6" w:space="0" w:color="auto"/>
              <w:right w:val="single" w:sz="6" w:space="0" w:color="auto"/>
            </w:tcBorders>
          </w:tcPr>
          <w:p w:rsidR="00DC6A49" w:rsidRPr="008D1308" w:rsidRDefault="00DC6A49" w:rsidP="00567021">
            <w:pPr>
              <w:autoSpaceDE w:val="0"/>
              <w:autoSpaceDN w:val="0"/>
              <w:adjustRightInd w:val="0"/>
            </w:pPr>
            <w:r w:rsidRPr="008D1308">
              <w:t>Число  сельскохозяйственных  предприятий</w:t>
            </w:r>
          </w:p>
        </w:tc>
        <w:tc>
          <w:tcPr>
            <w:tcW w:w="850" w:type="dxa"/>
            <w:tcBorders>
              <w:top w:val="single" w:sz="6" w:space="0" w:color="auto"/>
              <w:left w:val="single" w:sz="6" w:space="0" w:color="auto"/>
              <w:bottom w:val="single" w:sz="6" w:space="0" w:color="auto"/>
              <w:right w:val="single" w:sz="6" w:space="0" w:color="auto"/>
            </w:tcBorders>
          </w:tcPr>
          <w:p w:rsidR="00DC6A49" w:rsidRPr="008D1308" w:rsidRDefault="00DC6A49" w:rsidP="00567021">
            <w:pPr>
              <w:autoSpaceDE w:val="0"/>
              <w:autoSpaceDN w:val="0"/>
              <w:adjustRightInd w:val="0"/>
            </w:pPr>
            <w:r w:rsidRPr="008D1308">
              <w:t>един.</w:t>
            </w:r>
          </w:p>
        </w:tc>
        <w:tc>
          <w:tcPr>
            <w:tcW w:w="921"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pPr>
            <w:r w:rsidRPr="008D1308">
              <w:t>6</w:t>
            </w:r>
          </w:p>
        </w:tc>
        <w:tc>
          <w:tcPr>
            <w:tcW w:w="922"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pPr>
            <w:r w:rsidRPr="008D1308">
              <w:t>7</w:t>
            </w:r>
          </w:p>
        </w:tc>
        <w:tc>
          <w:tcPr>
            <w:tcW w:w="921"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pPr>
            <w:r w:rsidRPr="008D1308">
              <w:t>7</w:t>
            </w:r>
          </w:p>
        </w:tc>
        <w:tc>
          <w:tcPr>
            <w:tcW w:w="922" w:type="dxa"/>
            <w:tcBorders>
              <w:top w:val="single" w:sz="6" w:space="0" w:color="auto"/>
              <w:left w:val="single" w:sz="6" w:space="0" w:color="auto"/>
              <w:bottom w:val="single" w:sz="6" w:space="0" w:color="auto"/>
              <w:right w:val="single" w:sz="6" w:space="0" w:color="auto"/>
            </w:tcBorders>
          </w:tcPr>
          <w:p w:rsidR="00DC6A49" w:rsidRPr="008D1308" w:rsidRDefault="00DC6A49" w:rsidP="00567021">
            <w:pPr>
              <w:autoSpaceDE w:val="0"/>
              <w:autoSpaceDN w:val="0"/>
              <w:adjustRightInd w:val="0"/>
              <w:jc w:val="center"/>
            </w:pPr>
            <w:r w:rsidRPr="008D1308">
              <w:t>8</w:t>
            </w:r>
          </w:p>
        </w:tc>
      </w:tr>
      <w:tr w:rsidR="00DC6A49" w:rsidRPr="008D1308">
        <w:tc>
          <w:tcPr>
            <w:tcW w:w="540"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pPr>
            <w:r w:rsidRPr="008D1308">
              <w:t>2</w:t>
            </w:r>
          </w:p>
        </w:tc>
        <w:tc>
          <w:tcPr>
            <w:tcW w:w="4422" w:type="dxa"/>
            <w:tcBorders>
              <w:top w:val="single" w:sz="6" w:space="0" w:color="auto"/>
              <w:left w:val="single" w:sz="6" w:space="0" w:color="auto"/>
              <w:bottom w:val="single" w:sz="6" w:space="0" w:color="auto"/>
              <w:right w:val="single" w:sz="6" w:space="0" w:color="auto"/>
            </w:tcBorders>
          </w:tcPr>
          <w:p w:rsidR="00DC6A49" w:rsidRPr="008D1308" w:rsidRDefault="00DC6A49" w:rsidP="00567021">
            <w:pPr>
              <w:autoSpaceDE w:val="0"/>
              <w:autoSpaceDN w:val="0"/>
              <w:adjustRightInd w:val="0"/>
            </w:pPr>
            <w:r w:rsidRPr="008D1308">
              <w:t xml:space="preserve">Среднесписочная  численность  работающих в сельскохозяйственных  производстве по крупным и средним предприятиям </w:t>
            </w:r>
          </w:p>
        </w:tc>
        <w:tc>
          <w:tcPr>
            <w:tcW w:w="850"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rPr>
                <w:b/>
                <w:bCs/>
              </w:rPr>
            </w:pPr>
            <w:r w:rsidRPr="008D1308">
              <w:t>чел.</w:t>
            </w:r>
          </w:p>
        </w:tc>
        <w:tc>
          <w:tcPr>
            <w:tcW w:w="921"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pPr>
            <w:r w:rsidRPr="008D1308">
              <w:t>330</w:t>
            </w:r>
          </w:p>
        </w:tc>
        <w:tc>
          <w:tcPr>
            <w:tcW w:w="922"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pPr>
            <w:r w:rsidRPr="008D1308">
              <w:t>340</w:t>
            </w:r>
          </w:p>
        </w:tc>
        <w:tc>
          <w:tcPr>
            <w:tcW w:w="921"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pPr>
            <w:r w:rsidRPr="008D1308">
              <w:t>343</w:t>
            </w:r>
          </w:p>
        </w:tc>
        <w:tc>
          <w:tcPr>
            <w:tcW w:w="922"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pPr>
            <w:r w:rsidRPr="008D1308">
              <w:t>358</w:t>
            </w:r>
          </w:p>
        </w:tc>
      </w:tr>
      <w:tr w:rsidR="00DC6A49" w:rsidRPr="008D1308">
        <w:tc>
          <w:tcPr>
            <w:tcW w:w="540"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pPr>
            <w:r w:rsidRPr="008D1308">
              <w:t>3</w:t>
            </w:r>
          </w:p>
        </w:tc>
        <w:tc>
          <w:tcPr>
            <w:tcW w:w="4422" w:type="dxa"/>
            <w:tcBorders>
              <w:top w:val="single" w:sz="6" w:space="0" w:color="auto"/>
              <w:left w:val="single" w:sz="6" w:space="0" w:color="auto"/>
              <w:bottom w:val="single" w:sz="6" w:space="0" w:color="auto"/>
              <w:right w:val="single" w:sz="6" w:space="0" w:color="auto"/>
            </w:tcBorders>
          </w:tcPr>
          <w:p w:rsidR="00DC6A49" w:rsidRPr="008D1308" w:rsidRDefault="00DC6A49" w:rsidP="00567021">
            <w:pPr>
              <w:autoSpaceDE w:val="0"/>
              <w:autoSpaceDN w:val="0"/>
              <w:adjustRightInd w:val="0"/>
            </w:pPr>
            <w:r w:rsidRPr="008D1308">
              <w:t xml:space="preserve">Среднемесячная заработная плата в сельскохозяйственном производстве </w:t>
            </w:r>
          </w:p>
          <w:p w:rsidR="00DC6A49" w:rsidRPr="008D1308" w:rsidRDefault="00DC6A49" w:rsidP="00567021">
            <w:pPr>
              <w:autoSpaceDE w:val="0"/>
              <w:autoSpaceDN w:val="0"/>
              <w:adjustRightInd w:val="0"/>
            </w:pPr>
            <w:r w:rsidRPr="008D1308">
              <w:t xml:space="preserve">(по средним и крупным предприятиям), </w:t>
            </w:r>
          </w:p>
        </w:tc>
        <w:tc>
          <w:tcPr>
            <w:tcW w:w="850"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pPr>
          </w:p>
          <w:p w:rsidR="00DC6A49" w:rsidRPr="008D1308" w:rsidRDefault="00DC6A49" w:rsidP="00567021">
            <w:pPr>
              <w:autoSpaceDE w:val="0"/>
              <w:autoSpaceDN w:val="0"/>
              <w:adjustRightInd w:val="0"/>
              <w:jc w:val="center"/>
            </w:pPr>
            <w:r w:rsidRPr="008D1308">
              <w:t>руб.</w:t>
            </w:r>
          </w:p>
        </w:tc>
        <w:tc>
          <w:tcPr>
            <w:tcW w:w="921"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pPr>
            <w:r w:rsidRPr="008D1308">
              <w:t>23754</w:t>
            </w:r>
          </w:p>
        </w:tc>
        <w:tc>
          <w:tcPr>
            <w:tcW w:w="922"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pPr>
            <w:r w:rsidRPr="008D1308">
              <w:t>25636</w:t>
            </w:r>
          </w:p>
        </w:tc>
        <w:tc>
          <w:tcPr>
            <w:tcW w:w="921"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tabs>
                <w:tab w:val="center" w:pos="300"/>
              </w:tabs>
              <w:autoSpaceDE w:val="0"/>
              <w:autoSpaceDN w:val="0"/>
              <w:adjustRightInd w:val="0"/>
              <w:jc w:val="center"/>
            </w:pPr>
            <w:r w:rsidRPr="008D1308">
              <w:t>27620</w:t>
            </w:r>
          </w:p>
        </w:tc>
        <w:tc>
          <w:tcPr>
            <w:tcW w:w="922"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tabs>
                <w:tab w:val="center" w:pos="300"/>
              </w:tabs>
              <w:autoSpaceDE w:val="0"/>
              <w:autoSpaceDN w:val="0"/>
              <w:adjustRightInd w:val="0"/>
              <w:jc w:val="center"/>
            </w:pPr>
            <w:r w:rsidRPr="008D1308">
              <w:t>31686</w:t>
            </w:r>
          </w:p>
        </w:tc>
      </w:tr>
      <w:tr w:rsidR="00DC6A49" w:rsidRPr="008D1308">
        <w:tc>
          <w:tcPr>
            <w:tcW w:w="540"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pPr>
            <w:r w:rsidRPr="008D1308">
              <w:t>4</w:t>
            </w:r>
          </w:p>
        </w:tc>
        <w:tc>
          <w:tcPr>
            <w:tcW w:w="4422"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pPr>
            <w:r w:rsidRPr="008D1308">
              <w:t>Урожайность  зерновых   культур</w:t>
            </w:r>
          </w:p>
        </w:tc>
        <w:tc>
          <w:tcPr>
            <w:tcW w:w="850"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pPr>
            <w:r w:rsidRPr="008D1308">
              <w:t>ц/га</w:t>
            </w:r>
          </w:p>
        </w:tc>
        <w:tc>
          <w:tcPr>
            <w:tcW w:w="921"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pPr>
            <w:r w:rsidRPr="008D1308">
              <w:t>48,6</w:t>
            </w:r>
          </w:p>
        </w:tc>
        <w:tc>
          <w:tcPr>
            <w:tcW w:w="922"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pPr>
            <w:r w:rsidRPr="008D1308">
              <w:t>34,6</w:t>
            </w:r>
          </w:p>
        </w:tc>
        <w:tc>
          <w:tcPr>
            <w:tcW w:w="921"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pPr>
            <w:r w:rsidRPr="008D1308">
              <w:t>40,5</w:t>
            </w:r>
          </w:p>
        </w:tc>
        <w:tc>
          <w:tcPr>
            <w:tcW w:w="922" w:type="dxa"/>
            <w:tcBorders>
              <w:top w:val="single" w:sz="6" w:space="0" w:color="auto"/>
              <w:left w:val="single" w:sz="6" w:space="0" w:color="auto"/>
              <w:bottom w:val="single" w:sz="6" w:space="0" w:color="auto"/>
              <w:right w:val="single" w:sz="6" w:space="0" w:color="auto"/>
            </w:tcBorders>
          </w:tcPr>
          <w:p w:rsidR="00DC6A49" w:rsidRPr="008D1308" w:rsidRDefault="00DC6A49" w:rsidP="00567021">
            <w:pPr>
              <w:autoSpaceDE w:val="0"/>
              <w:autoSpaceDN w:val="0"/>
              <w:adjustRightInd w:val="0"/>
              <w:jc w:val="center"/>
            </w:pPr>
            <w:r w:rsidRPr="008D1308">
              <w:t>50,0</w:t>
            </w:r>
          </w:p>
        </w:tc>
      </w:tr>
      <w:tr w:rsidR="00DC6A49" w:rsidRPr="008D1308">
        <w:tc>
          <w:tcPr>
            <w:tcW w:w="540"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pPr>
            <w:r w:rsidRPr="008D1308">
              <w:t>5</w:t>
            </w:r>
          </w:p>
        </w:tc>
        <w:tc>
          <w:tcPr>
            <w:tcW w:w="4422"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pPr>
            <w:r w:rsidRPr="008D1308">
              <w:t>Урожайность рапса</w:t>
            </w:r>
          </w:p>
        </w:tc>
        <w:tc>
          <w:tcPr>
            <w:tcW w:w="850"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rPr>
                <w:b/>
                <w:bCs/>
              </w:rPr>
            </w:pPr>
            <w:r w:rsidRPr="008D1308">
              <w:t>ц/га</w:t>
            </w:r>
          </w:p>
        </w:tc>
        <w:tc>
          <w:tcPr>
            <w:tcW w:w="921"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pPr>
            <w:r w:rsidRPr="008D1308">
              <w:t>38,5</w:t>
            </w:r>
          </w:p>
        </w:tc>
        <w:tc>
          <w:tcPr>
            <w:tcW w:w="922"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pPr>
            <w:r w:rsidRPr="008D1308">
              <w:t>21,4</w:t>
            </w:r>
          </w:p>
        </w:tc>
        <w:tc>
          <w:tcPr>
            <w:tcW w:w="921"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pPr>
            <w:r w:rsidRPr="008D1308">
              <w:t>31,0</w:t>
            </w:r>
          </w:p>
        </w:tc>
        <w:tc>
          <w:tcPr>
            <w:tcW w:w="922" w:type="dxa"/>
            <w:tcBorders>
              <w:top w:val="single" w:sz="6" w:space="0" w:color="auto"/>
              <w:left w:val="single" w:sz="6" w:space="0" w:color="auto"/>
              <w:bottom w:val="single" w:sz="6" w:space="0" w:color="auto"/>
              <w:right w:val="single" w:sz="6" w:space="0" w:color="auto"/>
            </w:tcBorders>
          </w:tcPr>
          <w:p w:rsidR="00DC6A49" w:rsidRPr="008D1308" w:rsidRDefault="00DC6A49" w:rsidP="00567021">
            <w:pPr>
              <w:autoSpaceDE w:val="0"/>
              <w:autoSpaceDN w:val="0"/>
              <w:adjustRightInd w:val="0"/>
              <w:jc w:val="center"/>
            </w:pPr>
            <w:r w:rsidRPr="008D1308">
              <w:t>24,9</w:t>
            </w:r>
          </w:p>
        </w:tc>
      </w:tr>
      <w:tr w:rsidR="00DC6A49" w:rsidRPr="008D1308">
        <w:tc>
          <w:tcPr>
            <w:tcW w:w="540"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pPr>
            <w:r w:rsidRPr="008D1308">
              <w:t>6</w:t>
            </w:r>
          </w:p>
        </w:tc>
        <w:tc>
          <w:tcPr>
            <w:tcW w:w="4422"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pPr>
            <w:r w:rsidRPr="008D1308">
              <w:t>Производство продукции растениеводства всего:</w:t>
            </w:r>
          </w:p>
        </w:tc>
        <w:tc>
          <w:tcPr>
            <w:tcW w:w="850"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rPr>
                <w:b/>
                <w:bCs/>
              </w:rPr>
            </w:pPr>
          </w:p>
        </w:tc>
        <w:tc>
          <w:tcPr>
            <w:tcW w:w="921"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pPr>
          </w:p>
        </w:tc>
        <w:tc>
          <w:tcPr>
            <w:tcW w:w="922"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pPr>
          </w:p>
        </w:tc>
        <w:tc>
          <w:tcPr>
            <w:tcW w:w="921"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pPr>
          </w:p>
        </w:tc>
        <w:tc>
          <w:tcPr>
            <w:tcW w:w="922" w:type="dxa"/>
            <w:tcBorders>
              <w:top w:val="single" w:sz="6" w:space="0" w:color="auto"/>
              <w:left w:val="single" w:sz="6" w:space="0" w:color="auto"/>
              <w:bottom w:val="single" w:sz="6" w:space="0" w:color="auto"/>
              <w:right w:val="single" w:sz="6" w:space="0" w:color="auto"/>
            </w:tcBorders>
          </w:tcPr>
          <w:p w:rsidR="00DC6A49" w:rsidRPr="008D1308" w:rsidRDefault="00DC6A49" w:rsidP="00567021">
            <w:pPr>
              <w:autoSpaceDE w:val="0"/>
              <w:autoSpaceDN w:val="0"/>
              <w:adjustRightInd w:val="0"/>
              <w:jc w:val="center"/>
            </w:pPr>
          </w:p>
        </w:tc>
      </w:tr>
      <w:tr w:rsidR="00DC6A49" w:rsidRPr="008D1308">
        <w:tc>
          <w:tcPr>
            <w:tcW w:w="540"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pPr>
          </w:p>
        </w:tc>
        <w:tc>
          <w:tcPr>
            <w:tcW w:w="4422"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pPr>
            <w:r w:rsidRPr="008D1308">
              <w:t>Зерно (вес после доработки)</w:t>
            </w:r>
          </w:p>
        </w:tc>
        <w:tc>
          <w:tcPr>
            <w:tcW w:w="850"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pPr>
            <w:r w:rsidRPr="008D1308">
              <w:t>тонн</w:t>
            </w:r>
          </w:p>
        </w:tc>
        <w:tc>
          <w:tcPr>
            <w:tcW w:w="921"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pPr>
            <w:r w:rsidRPr="008D1308">
              <w:t>59800</w:t>
            </w:r>
          </w:p>
        </w:tc>
        <w:tc>
          <w:tcPr>
            <w:tcW w:w="922"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pPr>
            <w:r w:rsidRPr="008D1308">
              <w:t>42223</w:t>
            </w:r>
          </w:p>
        </w:tc>
        <w:tc>
          <w:tcPr>
            <w:tcW w:w="921"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pPr>
            <w:r w:rsidRPr="008D1308">
              <w:t>47803</w:t>
            </w:r>
          </w:p>
        </w:tc>
        <w:tc>
          <w:tcPr>
            <w:tcW w:w="922" w:type="dxa"/>
            <w:tcBorders>
              <w:top w:val="single" w:sz="6" w:space="0" w:color="auto"/>
              <w:left w:val="single" w:sz="6" w:space="0" w:color="auto"/>
              <w:bottom w:val="single" w:sz="6" w:space="0" w:color="auto"/>
              <w:right w:val="single" w:sz="6" w:space="0" w:color="auto"/>
            </w:tcBorders>
          </w:tcPr>
          <w:p w:rsidR="00DC6A49" w:rsidRPr="008D1308" w:rsidRDefault="00DC6A49" w:rsidP="00567021">
            <w:pPr>
              <w:autoSpaceDE w:val="0"/>
              <w:autoSpaceDN w:val="0"/>
              <w:adjustRightInd w:val="0"/>
              <w:jc w:val="center"/>
            </w:pPr>
            <w:r w:rsidRPr="008D1308">
              <w:t>59000</w:t>
            </w:r>
          </w:p>
        </w:tc>
      </w:tr>
      <w:tr w:rsidR="00DC6A49" w:rsidRPr="008D1308">
        <w:tc>
          <w:tcPr>
            <w:tcW w:w="540"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pPr>
          </w:p>
        </w:tc>
        <w:tc>
          <w:tcPr>
            <w:tcW w:w="4422" w:type="dxa"/>
            <w:tcBorders>
              <w:top w:val="single" w:sz="6" w:space="0" w:color="auto"/>
              <w:left w:val="single" w:sz="6" w:space="0" w:color="auto"/>
              <w:bottom w:val="single" w:sz="6" w:space="0" w:color="auto"/>
              <w:right w:val="single" w:sz="6" w:space="0" w:color="auto"/>
            </w:tcBorders>
          </w:tcPr>
          <w:p w:rsidR="00DC6A49" w:rsidRPr="008D1308" w:rsidRDefault="00DC6A49" w:rsidP="00567021">
            <w:pPr>
              <w:autoSpaceDE w:val="0"/>
              <w:autoSpaceDN w:val="0"/>
              <w:adjustRightInd w:val="0"/>
            </w:pPr>
            <w:r w:rsidRPr="008D1308">
              <w:t>рапс</w:t>
            </w:r>
          </w:p>
        </w:tc>
        <w:tc>
          <w:tcPr>
            <w:tcW w:w="850"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pPr>
            <w:r w:rsidRPr="008D1308">
              <w:t>тонн</w:t>
            </w:r>
          </w:p>
        </w:tc>
        <w:tc>
          <w:tcPr>
            <w:tcW w:w="921"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pPr>
            <w:r w:rsidRPr="008D1308">
              <w:t>12900</w:t>
            </w:r>
          </w:p>
        </w:tc>
        <w:tc>
          <w:tcPr>
            <w:tcW w:w="922"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pPr>
            <w:r w:rsidRPr="008D1308">
              <w:t>10800</w:t>
            </w:r>
          </w:p>
        </w:tc>
        <w:tc>
          <w:tcPr>
            <w:tcW w:w="921"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pPr>
            <w:r w:rsidRPr="008D1308">
              <w:t>9120</w:t>
            </w:r>
          </w:p>
        </w:tc>
        <w:tc>
          <w:tcPr>
            <w:tcW w:w="922" w:type="dxa"/>
            <w:tcBorders>
              <w:top w:val="single" w:sz="6" w:space="0" w:color="auto"/>
              <w:left w:val="single" w:sz="6" w:space="0" w:color="auto"/>
              <w:bottom w:val="single" w:sz="6" w:space="0" w:color="auto"/>
              <w:right w:val="single" w:sz="6" w:space="0" w:color="auto"/>
            </w:tcBorders>
          </w:tcPr>
          <w:p w:rsidR="00DC6A49" w:rsidRPr="008D1308" w:rsidRDefault="00DC6A49" w:rsidP="00567021">
            <w:pPr>
              <w:autoSpaceDE w:val="0"/>
              <w:autoSpaceDN w:val="0"/>
              <w:adjustRightInd w:val="0"/>
              <w:jc w:val="center"/>
            </w:pPr>
            <w:r w:rsidRPr="008D1308">
              <w:t>8057</w:t>
            </w:r>
          </w:p>
        </w:tc>
      </w:tr>
      <w:tr w:rsidR="00DC6A49" w:rsidRPr="008D1308">
        <w:tc>
          <w:tcPr>
            <w:tcW w:w="540"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pPr>
            <w:r w:rsidRPr="008D1308">
              <w:t>7</w:t>
            </w:r>
          </w:p>
        </w:tc>
        <w:tc>
          <w:tcPr>
            <w:tcW w:w="4422" w:type="dxa"/>
            <w:tcBorders>
              <w:top w:val="single" w:sz="6" w:space="0" w:color="auto"/>
              <w:left w:val="single" w:sz="6" w:space="0" w:color="auto"/>
              <w:bottom w:val="single" w:sz="6" w:space="0" w:color="auto"/>
              <w:right w:val="single" w:sz="6" w:space="0" w:color="auto"/>
            </w:tcBorders>
          </w:tcPr>
          <w:p w:rsidR="00DC6A49" w:rsidRPr="008D1308" w:rsidRDefault="00DC6A49" w:rsidP="00567021">
            <w:pPr>
              <w:autoSpaceDE w:val="0"/>
              <w:autoSpaceDN w:val="0"/>
              <w:adjustRightInd w:val="0"/>
            </w:pPr>
            <w:r w:rsidRPr="008D1308">
              <w:t>Поголовье крупного рогатого скота  - всего</w:t>
            </w:r>
          </w:p>
        </w:tc>
        <w:tc>
          <w:tcPr>
            <w:tcW w:w="850"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pPr>
            <w:r w:rsidRPr="008D1308">
              <w:t>гол</w:t>
            </w:r>
          </w:p>
        </w:tc>
        <w:tc>
          <w:tcPr>
            <w:tcW w:w="921"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pPr>
            <w:r w:rsidRPr="008D1308">
              <w:t>2199</w:t>
            </w:r>
          </w:p>
        </w:tc>
        <w:tc>
          <w:tcPr>
            <w:tcW w:w="922"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pPr>
            <w:r w:rsidRPr="008D1308">
              <w:t>2024</w:t>
            </w:r>
          </w:p>
        </w:tc>
        <w:tc>
          <w:tcPr>
            <w:tcW w:w="921"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pPr>
            <w:r w:rsidRPr="008D1308">
              <w:t>1783</w:t>
            </w:r>
          </w:p>
        </w:tc>
        <w:tc>
          <w:tcPr>
            <w:tcW w:w="922" w:type="dxa"/>
            <w:tcBorders>
              <w:top w:val="single" w:sz="6" w:space="0" w:color="auto"/>
              <w:left w:val="single" w:sz="6" w:space="0" w:color="auto"/>
              <w:bottom w:val="single" w:sz="6" w:space="0" w:color="auto"/>
              <w:right w:val="single" w:sz="6" w:space="0" w:color="auto"/>
            </w:tcBorders>
          </w:tcPr>
          <w:p w:rsidR="00DC6A49" w:rsidRPr="008D1308" w:rsidRDefault="00DC6A49" w:rsidP="00567021">
            <w:pPr>
              <w:autoSpaceDE w:val="0"/>
              <w:autoSpaceDN w:val="0"/>
              <w:adjustRightInd w:val="0"/>
              <w:jc w:val="center"/>
            </w:pPr>
            <w:r w:rsidRPr="008D1308">
              <w:t>1900</w:t>
            </w:r>
          </w:p>
        </w:tc>
      </w:tr>
      <w:tr w:rsidR="00DC6A49" w:rsidRPr="008D1308">
        <w:tc>
          <w:tcPr>
            <w:tcW w:w="540"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pPr>
            <w:r w:rsidRPr="008D1308">
              <w:t>8</w:t>
            </w:r>
          </w:p>
        </w:tc>
        <w:tc>
          <w:tcPr>
            <w:tcW w:w="4422" w:type="dxa"/>
            <w:tcBorders>
              <w:top w:val="single" w:sz="6" w:space="0" w:color="auto"/>
              <w:left w:val="single" w:sz="6" w:space="0" w:color="auto"/>
              <w:bottom w:val="single" w:sz="6" w:space="0" w:color="auto"/>
              <w:right w:val="single" w:sz="6" w:space="0" w:color="auto"/>
            </w:tcBorders>
          </w:tcPr>
          <w:p w:rsidR="00DC6A49" w:rsidRPr="008D1308" w:rsidRDefault="00DC6A49" w:rsidP="00567021">
            <w:pPr>
              <w:autoSpaceDE w:val="0"/>
              <w:autoSpaceDN w:val="0"/>
              <w:adjustRightInd w:val="0"/>
            </w:pPr>
            <w:r w:rsidRPr="008D1308">
              <w:t>Поголовье коров (во всех категориях хозяйств)</w:t>
            </w:r>
          </w:p>
        </w:tc>
        <w:tc>
          <w:tcPr>
            <w:tcW w:w="850"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rPr>
                <w:b/>
                <w:bCs/>
              </w:rPr>
            </w:pPr>
            <w:r w:rsidRPr="008D1308">
              <w:t>гол</w:t>
            </w:r>
          </w:p>
        </w:tc>
        <w:tc>
          <w:tcPr>
            <w:tcW w:w="921"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pPr>
            <w:r w:rsidRPr="008D1308">
              <w:t>974</w:t>
            </w:r>
          </w:p>
        </w:tc>
        <w:tc>
          <w:tcPr>
            <w:tcW w:w="922"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pPr>
            <w:r w:rsidRPr="008D1308">
              <w:t>888</w:t>
            </w:r>
          </w:p>
        </w:tc>
        <w:tc>
          <w:tcPr>
            <w:tcW w:w="921"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pPr>
            <w:r w:rsidRPr="008D1308">
              <w:t>793</w:t>
            </w:r>
          </w:p>
        </w:tc>
        <w:tc>
          <w:tcPr>
            <w:tcW w:w="922"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pPr>
            <w:r w:rsidRPr="008D1308">
              <w:t>765</w:t>
            </w:r>
          </w:p>
        </w:tc>
      </w:tr>
      <w:tr w:rsidR="00DC6A49" w:rsidRPr="008D1308">
        <w:tc>
          <w:tcPr>
            <w:tcW w:w="540"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pPr>
            <w:r w:rsidRPr="008D1308">
              <w:t>9</w:t>
            </w:r>
          </w:p>
        </w:tc>
        <w:tc>
          <w:tcPr>
            <w:tcW w:w="4422" w:type="dxa"/>
            <w:tcBorders>
              <w:top w:val="single" w:sz="6" w:space="0" w:color="auto"/>
              <w:left w:val="single" w:sz="6" w:space="0" w:color="auto"/>
              <w:bottom w:val="single" w:sz="6" w:space="0" w:color="auto"/>
              <w:right w:val="single" w:sz="6" w:space="0" w:color="auto"/>
            </w:tcBorders>
          </w:tcPr>
          <w:p w:rsidR="00DC6A49" w:rsidRPr="008D1308" w:rsidRDefault="00DC6A49" w:rsidP="00567021">
            <w:pPr>
              <w:autoSpaceDE w:val="0"/>
              <w:autoSpaceDN w:val="0"/>
              <w:adjustRightInd w:val="0"/>
            </w:pPr>
            <w:r w:rsidRPr="008D1308">
              <w:t>Поголовье свиней (во всех категориях  хозяйств)</w:t>
            </w:r>
          </w:p>
        </w:tc>
        <w:tc>
          <w:tcPr>
            <w:tcW w:w="850"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pPr>
            <w:r w:rsidRPr="008D1308">
              <w:t>гол</w:t>
            </w:r>
          </w:p>
        </w:tc>
        <w:tc>
          <w:tcPr>
            <w:tcW w:w="921"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pPr>
            <w:r w:rsidRPr="008D1308">
              <w:t>38713</w:t>
            </w:r>
          </w:p>
        </w:tc>
        <w:tc>
          <w:tcPr>
            <w:tcW w:w="922"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pPr>
            <w:r w:rsidRPr="008D1308">
              <w:t>37102</w:t>
            </w:r>
          </w:p>
        </w:tc>
        <w:tc>
          <w:tcPr>
            <w:tcW w:w="921"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pPr>
            <w:r w:rsidRPr="008D1308">
              <w:t>41948</w:t>
            </w:r>
          </w:p>
        </w:tc>
        <w:tc>
          <w:tcPr>
            <w:tcW w:w="922"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pPr>
            <w:r w:rsidRPr="008D1308">
              <w:t>43000</w:t>
            </w:r>
          </w:p>
        </w:tc>
      </w:tr>
      <w:tr w:rsidR="00DC6A49" w:rsidRPr="008D1308">
        <w:tc>
          <w:tcPr>
            <w:tcW w:w="540"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pPr>
            <w:r w:rsidRPr="008D1308">
              <w:t>10</w:t>
            </w:r>
          </w:p>
        </w:tc>
        <w:tc>
          <w:tcPr>
            <w:tcW w:w="4422" w:type="dxa"/>
            <w:tcBorders>
              <w:top w:val="single" w:sz="6" w:space="0" w:color="auto"/>
              <w:left w:val="single" w:sz="6" w:space="0" w:color="auto"/>
              <w:bottom w:val="single" w:sz="6" w:space="0" w:color="auto"/>
              <w:right w:val="single" w:sz="6" w:space="0" w:color="auto"/>
            </w:tcBorders>
          </w:tcPr>
          <w:p w:rsidR="00DC6A49" w:rsidRPr="008D1308" w:rsidRDefault="00DC6A49" w:rsidP="00567021">
            <w:pPr>
              <w:autoSpaceDE w:val="0"/>
              <w:autoSpaceDN w:val="0"/>
              <w:adjustRightInd w:val="0"/>
            </w:pPr>
            <w:r w:rsidRPr="008D1308">
              <w:t>Производство:</w:t>
            </w:r>
          </w:p>
        </w:tc>
        <w:tc>
          <w:tcPr>
            <w:tcW w:w="850"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rPr>
                <w:b/>
                <w:bCs/>
              </w:rPr>
            </w:pPr>
          </w:p>
        </w:tc>
        <w:tc>
          <w:tcPr>
            <w:tcW w:w="921"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pPr>
          </w:p>
        </w:tc>
        <w:tc>
          <w:tcPr>
            <w:tcW w:w="922"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pPr>
          </w:p>
        </w:tc>
        <w:tc>
          <w:tcPr>
            <w:tcW w:w="921"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pPr>
          </w:p>
        </w:tc>
        <w:tc>
          <w:tcPr>
            <w:tcW w:w="922" w:type="dxa"/>
            <w:tcBorders>
              <w:top w:val="single" w:sz="6" w:space="0" w:color="auto"/>
              <w:left w:val="single" w:sz="6" w:space="0" w:color="auto"/>
              <w:bottom w:val="single" w:sz="6" w:space="0" w:color="auto"/>
              <w:right w:val="single" w:sz="6" w:space="0" w:color="auto"/>
            </w:tcBorders>
          </w:tcPr>
          <w:p w:rsidR="00DC6A49" w:rsidRPr="008D1308" w:rsidRDefault="00DC6A49" w:rsidP="00567021">
            <w:pPr>
              <w:autoSpaceDE w:val="0"/>
              <w:autoSpaceDN w:val="0"/>
              <w:adjustRightInd w:val="0"/>
              <w:jc w:val="center"/>
            </w:pPr>
          </w:p>
        </w:tc>
      </w:tr>
      <w:tr w:rsidR="00DC6A49" w:rsidRPr="008D1308">
        <w:tc>
          <w:tcPr>
            <w:tcW w:w="540"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pPr>
          </w:p>
        </w:tc>
        <w:tc>
          <w:tcPr>
            <w:tcW w:w="4422" w:type="dxa"/>
            <w:tcBorders>
              <w:top w:val="single" w:sz="6" w:space="0" w:color="auto"/>
              <w:left w:val="single" w:sz="6" w:space="0" w:color="auto"/>
              <w:bottom w:val="single" w:sz="6" w:space="0" w:color="auto"/>
              <w:right w:val="single" w:sz="6" w:space="0" w:color="auto"/>
            </w:tcBorders>
          </w:tcPr>
          <w:p w:rsidR="00DC6A49" w:rsidRPr="008D1308" w:rsidRDefault="00DC6A49" w:rsidP="00567021">
            <w:pPr>
              <w:autoSpaceDE w:val="0"/>
              <w:autoSpaceDN w:val="0"/>
              <w:adjustRightInd w:val="0"/>
            </w:pPr>
            <w:r w:rsidRPr="008D1308">
              <w:t>Молока - всего</w:t>
            </w:r>
          </w:p>
        </w:tc>
        <w:tc>
          <w:tcPr>
            <w:tcW w:w="850"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pPr>
            <w:r w:rsidRPr="008D1308">
              <w:t>тонн</w:t>
            </w:r>
          </w:p>
        </w:tc>
        <w:tc>
          <w:tcPr>
            <w:tcW w:w="921"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pPr>
            <w:r w:rsidRPr="008D1308">
              <w:t>3950</w:t>
            </w:r>
          </w:p>
        </w:tc>
        <w:tc>
          <w:tcPr>
            <w:tcW w:w="922"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pPr>
            <w:r w:rsidRPr="008D1308">
              <w:t>3621</w:t>
            </w:r>
          </w:p>
        </w:tc>
        <w:tc>
          <w:tcPr>
            <w:tcW w:w="921"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pPr>
            <w:r w:rsidRPr="008D1308">
              <w:t>3113</w:t>
            </w:r>
          </w:p>
        </w:tc>
        <w:tc>
          <w:tcPr>
            <w:tcW w:w="922" w:type="dxa"/>
            <w:tcBorders>
              <w:top w:val="single" w:sz="6" w:space="0" w:color="auto"/>
              <w:left w:val="single" w:sz="6" w:space="0" w:color="auto"/>
              <w:bottom w:val="single" w:sz="6" w:space="0" w:color="auto"/>
              <w:right w:val="single" w:sz="6" w:space="0" w:color="auto"/>
            </w:tcBorders>
          </w:tcPr>
          <w:p w:rsidR="00DC6A49" w:rsidRPr="008D1308" w:rsidRDefault="00DC6A49" w:rsidP="00567021">
            <w:pPr>
              <w:autoSpaceDE w:val="0"/>
              <w:autoSpaceDN w:val="0"/>
              <w:adjustRightInd w:val="0"/>
              <w:jc w:val="center"/>
            </w:pPr>
            <w:r w:rsidRPr="008D1308">
              <w:t>3200</w:t>
            </w:r>
          </w:p>
        </w:tc>
      </w:tr>
      <w:tr w:rsidR="00DC6A49" w:rsidRPr="008D1308">
        <w:tc>
          <w:tcPr>
            <w:tcW w:w="540"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pPr>
          </w:p>
        </w:tc>
        <w:tc>
          <w:tcPr>
            <w:tcW w:w="4422" w:type="dxa"/>
            <w:tcBorders>
              <w:top w:val="single" w:sz="6" w:space="0" w:color="auto"/>
              <w:left w:val="single" w:sz="6" w:space="0" w:color="auto"/>
              <w:bottom w:val="single" w:sz="6" w:space="0" w:color="auto"/>
              <w:right w:val="single" w:sz="6" w:space="0" w:color="auto"/>
            </w:tcBorders>
          </w:tcPr>
          <w:p w:rsidR="00DC6A49" w:rsidRPr="008D1308" w:rsidRDefault="00DC6A49" w:rsidP="00567021">
            <w:pPr>
              <w:autoSpaceDE w:val="0"/>
              <w:autoSpaceDN w:val="0"/>
              <w:adjustRightInd w:val="0"/>
            </w:pPr>
            <w:r w:rsidRPr="008D1308">
              <w:t>Мяса реализация на убой (в живом  весе)</w:t>
            </w:r>
          </w:p>
        </w:tc>
        <w:tc>
          <w:tcPr>
            <w:tcW w:w="850"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pPr>
            <w:r w:rsidRPr="008D1308">
              <w:t>тонн</w:t>
            </w:r>
          </w:p>
        </w:tc>
        <w:tc>
          <w:tcPr>
            <w:tcW w:w="921"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pPr>
            <w:r w:rsidRPr="008D1308">
              <w:t>8829</w:t>
            </w:r>
          </w:p>
        </w:tc>
        <w:tc>
          <w:tcPr>
            <w:tcW w:w="922"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pPr>
            <w:r w:rsidRPr="008D1308">
              <w:t>8680</w:t>
            </w:r>
          </w:p>
        </w:tc>
        <w:tc>
          <w:tcPr>
            <w:tcW w:w="921" w:type="dxa"/>
            <w:tcBorders>
              <w:top w:val="single" w:sz="6" w:space="0" w:color="auto"/>
              <w:left w:val="single" w:sz="6" w:space="0" w:color="auto"/>
              <w:bottom w:val="single" w:sz="6" w:space="0" w:color="auto"/>
              <w:right w:val="single" w:sz="6" w:space="0" w:color="auto"/>
            </w:tcBorders>
            <w:vAlign w:val="center"/>
          </w:tcPr>
          <w:p w:rsidR="00DC6A49" w:rsidRPr="008D1308" w:rsidRDefault="00DC6A49" w:rsidP="00567021">
            <w:pPr>
              <w:autoSpaceDE w:val="0"/>
              <w:autoSpaceDN w:val="0"/>
              <w:adjustRightInd w:val="0"/>
              <w:jc w:val="center"/>
            </w:pPr>
            <w:r w:rsidRPr="008D1308">
              <w:t>8322</w:t>
            </w:r>
          </w:p>
        </w:tc>
        <w:tc>
          <w:tcPr>
            <w:tcW w:w="922" w:type="dxa"/>
            <w:tcBorders>
              <w:top w:val="single" w:sz="6" w:space="0" w:color="auto"/>
              <w:left w:val="single" w:sz="6" w:space="0" w:color="auto"/>
              <w:bottom w:val="single" w:sz="6" w:space="0" w:color="auto"/>
              <w:right w:val="single" w:sz="6" w:space="0" w:color="auto"/>
            </w:tcBorders>
          </w:tcPr>
          <w:p w:rsidR="00DC6A49" w:rsidRPr="008D1308" w:rsidRDefault="00DC6A49" w:rsidP="00567021">
            <w:pPr>
              <w:autoSpaceDE w:val="0"/>
              <w:autoSpaceDN w:val="0"/>
              <w:adjustRightInd w:val="0"/>
              <w:jc w:val="center"/>
            </w:pPr>
            <w:r w:rsidRPr="008D1308">
              <w:t>10800</w:t>
            </w:r>
          </w:p>
        </w:tc>
      </w:tr>
    </w:tbl>
    <w:p w:rsidR="00DC6A49" w:rsidRPr="008D1308" w:rsidRDefault="00DC6A49" w:rsidP="00567021">
      <w:pPr>
        <w:ind w:firstLine="709"/>
        <w:jc w:val="both"/>
        <w:rPr>
          <w:sz w:val="28"/>
          <w:szCs w:val="28"/>
        </w:rPr>
      </w:pPr>
      <w:r w:rsidRPr="008D1308">
        <w:rPr>
          <w:sz w:val="28"/>
          <w:szCs w:val="28"/>
        </w:rPr>
        <w:t xml:space="preserve">За анализируемый период значительно возросла среднемесячная заработная плата в сельскохозяйственном производстве по крупным предприятиям.  </w:t>
      </w:r>
    </w:p>
    <w:p w:rsidR="00DC6A49" w:rsidRPr="008D1308" w:rsidRDefault="00DC6A49" w:rsidP="00567021">
      <w:pPr>
        <w:ind w:firstLine="709"/>
        <w:jc w:val="both"/>
        <w:rPr>
          <w:sz w:val="28"/>
          <w:szCs w:val="28"/>
        </w:rPr>
      </w:pPr>
      <w:r w:rsidRPr="008D1308">
        <w:rPr>
          <w:sz w:val="28"/>
          <w:szCs w:val="28"/>
        </w:rPr>
        <w:t>В 2018 году ожидается увеличение валового сбора зерновых культур, урожайность в среднем по городскому округу составит около 50,0 центнеров с гектара.</w:t>
      </w:r>
    </w:p>
    <w:p w:rsidR="00DC6A49" w:rsidRPr="008D1308" w:rsidRDefault="00DC6A49" w:rsidP="00567021">
      <w:pPr>
        <w:ind w:firstLine="709"/>
        <w:jc w:val="both"/>
        <w:rPr>
          <w:sz w:val="28"/>
          <w:szCs w:val="28"/>
        </w:rPr>
      </w:pPr>
      <w:r w:rsidRPr="008D1308">
        <w:rPr>
          <w:sz w:val="28"/>
          <w:szCs w:val="28"/>
        </w:rPr>
        <w:t>По итогам  2018 года  ожидается производство – реализация    мяса  на убой (в живом весе) в объеме 10 800 тонн, что на 30 процентов больше уровня прошлого 2017 года.</w:t>
      </w:r>
    </w:p>
    <w:p w:rsidR="00DC6A49" w:rsidRDefault="00DC6A49" w:rsidP="00567021">
      <w:pPr>
        <w:ind w:firstLine="709"/>
        <w:jc w:val="both"/>
        <w:rPr>
          <w:sz w:val="28"/>
          <w:szCs w:val="28"/>
        </w:rPr>
      </w:pPr>
      <w:r w:rsidRPr="008D1308">
        <w:rPr>
          <w:sz w:val="28"/>
          <w:szCs w:val="28"/>
        </w:rPr>
        <w:t>Среднесписочная  численность  работающих в сельскохозяйственных  производстве по крупным и средним предприятиям  за  последние   годы   п</w:t>
      </w:r>
      <w:r>
        <w:rPr>
          <w:sz w:val="28"/>
          <w:szCs w:val="28"/>
        </w:rPr>
        <w:t>рактически остается на  уровне.</w:t>
      </w:r>
    </w:p>
    <w:p w:rsidR="00DC6A49" w:rsidRPr="008D1308" w:rsidRDefault="00DC6A49" w:rsidP="00567021">
      <w:pPr>
        <w:ind w:firstLine="709"/>
        <w:jc w:val="both"/>
        <w:rPr>
          <w:b/>
          <w:bCs/>
          <w:sz w:val="28"/>
          <w:szCs w:val="28"/>
        </w:rPr>
      </w:pPr>
      <w:r w:rsidRPr="008D1308">
        <w:rPr>
          <w:b/>
          <w:bCs/>
          <w:sz w:val="28"/>
          <w:szCs w:val="28"/>
        </w:rPr>
        <w:t>Реализованные инвестиционные проекты агропромышленного комплекса за 2008 2018 годы</w:t>
      </w:r>
    </w:p>
    <w:p w:rsidR="00DC6A49" w:rsidRPr="008D1308" w:rsidRDefault="00DC6A49" w:rsidP="00567021">
      <w:pPr>
        <w:ind w:firstLine="709"/>
        <w:jc w:val="both"/>
        <w:rPr>
          <w:sz w:val="28"/>
          <w:szCs w:val="28"/>
        </w:rPr>
      </w:pPr>
      <w:r w:rsidRPr="008D1308">
        <w:rPr>
          <w:sz w:val="28"/>
          <w:szCs w:val="28"/>
        </w:rPr>
        <w:t xml:space="preserve">Основной  целью  инвестиционной  политики  муниципального  образования    является увеличение  объемов  инвестиций  в  развитие  регионального  АПК.  </w:t>
      </w:r>
    </w:p>
    <w:p w:rsidR="00DC6A49" w:rsidRPr="008D1308" w:rsidRDefault="00DC6A49" w:rsidP="00567021">
      <w:pPr>
        <w:ind w:firstLine="709"/>
        <w:jc w:val="both"/>
        <w:rPr>
          <w:sz w:val="28"/>
          <w:szCs w:val="28"/>
        </w:rPr>
      </w:pPr>
      <w:r w:rsidRPr="008D1308">
        <w:rPr>
          <w:sz w:val="28"/>
          <w:szCs w:val="28"/>
        </w:rPr>
        <w:t>За 2008-2018 годы инвестиции в АПК были направлены на модернизацию имеющихся предприятий переработки и на создание новых производств.</w:t>
      </w:r>
    </w:p>
    <w:p w:rsidR="00DC6A49" w:rsidRPr="008D1308" w:rsidRDefault="00DC6A49" w:rsidP="00567021">
      <w:pPr>
        <w:ind w:firstLine="709"/>
        <w:jc w:val="both"/>
        <w:rPr>
          <w:sz w:val="28"/>
          <w:szCs w:val="28"/>
        </w:rPr>
      </w:pPr>
      <w:r w:rsidRPr="008D1308">
        <w:rPr>
          <w:b/>
          <w:bCs/>
          <w:sz w:val="28"/>
          <w:szCs w:val="28"/>
          <w:u w:val="single"/>
        </w:rPr>
        <w:t>ООО «Гусевский консервный  комбинат»</w:t>
      </w:r>
      <w:r w:rsidRPr="008D1308">
        <w:rPr>
          <w:sz w:val="28"/>
          <w:szCs w:val="28"/>
        </w:rPr>
        <w:t xml:space="preserve"> ввел в эксплуатацию группой компаний «Продукты Питания» в 2010 года для обеспечения россиян в консервированной продукции высокого качества в соответствии с ГОСТ.</w:t>
      </w:r>
    </w:p>
    <w:p w:rsidR="00DC6A49" w:rsidRPr="008D1308" w:rsidRDefault="00DC6A49" w:rsidP="00567021">
      <w:pPr>
        <w:ind w:firstLine="709"/>
        <w:jc w:val="both"/>
        <w:rPr>
          <w:sz w:val="28"/>
          <w:szCs w:val="28"/>
        </w:rPr>
      </w:pPr>
      <w:r w:rsidRPr="008D1308">
        <w:rPr>
          <w:sz w:val="28"/>
          <w:szCs w:val="28"/>
        </w:rPr>
        <w:t>Завод оснащен современным оборудованием последнего поколения  занимается производством  тушенки (свинина, говядина, птица, ветчина). Производство осуществляется под собственными товарными марками и под заказ клиента.</w:t>
      </w:r>
    </w:p>
    <w:p w:rsidR="00DC6A49" w:rsidRPr="008D1308" w:rsidRDefault="00DC6A49" w:rsidP="00567021">
      <w:pPr>
        <w:ind w:firstLine="709"/>
        <w:jc w:val="both"/>
        <w:rPr>
          <w:sz w:val="28"/>
          <w:szCs w:val="28"/>
        </w:rPr>
      </w:pPr>
      <w:r>
        <w:rPr>
          <w:sz w:val="28"/>
          <w:szCs w:val="28"/>
        </w:rPr>
        <w:t xml:space="preserve">Предприятие </w:t>
      </w:r>
      <w:r w:rsidRPr="008D1308">
        <w:rPr>
          <w:sz w:val="28"/>
          <w:szCs w:val="28"/>
        </w:rPr>
        <w:t>работает по международной системе качества  ХАССП  (HACCP).</w:t>
      </w:r>
    </w:p>
    <w:p w:rsidR="00DC6A49" w:rsidRPr="008D1308" w:rsidRDefault="00DC6A49" w:rsidP="00567021">
      <w:pPr>
        <w:ind w:firstLine="709"/>
        <w:jc w:val="both"/>
        <w:rPr>
          <w:sz w:val="28"/>
          <w:szCs w:val="28"/>
        </w:rPr>
      </w:pPr>
      <w:r w:rsidRPr="008D1308">
        <w:rPr>
          <w:sz w:val="28"/>
          <w:szCs w:val="28"/>
        </w:rPr>
        <w:t>Производительность  комбината  составляет 3 млн. банок  в  месяц.</w:t>
      </w:r>
    </w:p>
    <w:p w:rsidR="00DC6A49" w:rsidRPr="008D1308" w:rsidRDefault="00DC6A49" w:rsidP="00567021">
      <w:pPr>
        <w:ind w:firstLine="709"/>
        <w:jc w:val="both"/>
        <w:rPr>
          <w:sz w:val="28"/>
          <w:szCs w:val="28"/>
        </w:rPr>
      </w:pPr>
      <w:r w:rsidRPr="008D1308">
        <w:rPr>
          <w:sz w:val="28"/>
          <w:szCs w:val="28"/>
        </w:rPr>
        <w:t xml:space="preserve">Продукцию отличает высокое качество. </w:t>
      </w:r>
    </w:p>
    <w:p w:rsidR="00DC6A49" w:rsidRPr="008D1308" w:rsidRDefault="00DC6A49" w:rsidP="00567021">
      <w:pPr>
        <w:ind w:firstLine="709"/>
        <w:jc w:val="both"/>
        <w:rPr>
          <w:sz w:val="28"/>
          <w:szCs w:val="28"/>
        </w:rPr>
      </w:pPr>
      <w:r w:rsidRPr="008D1308">
        <w:rPr>
          <w:sz w:val="28"/>
          <w:szCs w:val="28"/>
        </w:rPr>
        <w:t xml:space="preserve">С марта 2017 года консервный комбинат запустил в производство полный цикл  фаршевых видов  консервов  (колбасы, ветчина).  </w:t>
      </w:r>
    </w:p>
    <w:p w:rsidR="00DC6A49" w:rsidRPr="008D1308" w:rsidRDefault="00DC6A49" w:rsidP="00567021">
      <w:pPr>
        <w:ind w:firstLine="709"/>
        <w:jc w:val="both"/>
        <w:rPr>
          <w:sz w:val="28"/>
          <w:szCs w:val="28"/>
        </w:rPr>
      </w:pPr>
      <w:r w:rsidRPr="008D1308">
        <w:rPr>
          <w:sz w:val="28"/>
          <w:szCs w:val="28"/>
        </w:rPr>
        <w:t>На  предприятии  создано  более 100  рабочих мест.</w:t>
      </w:r>
    </w:p>
    <w:p w:rsidR="00DC6A49" w:rsidRPr="008D1308" w:rsidRDefault="00DC6A49" w:rsidP="00567021">
      <w:pPr>
        <w:ind w:firstLine="709"/>
        <w:jc w:val="both"/>
        <w:rPr>
          <w:sz w:val="28"/>
          <w:szCs w:val="28"/>
        </w:rPr>
      </w:pPr>
      <w:r w:rsidRPr="008D1308">
        <w:rPr>
          <w:sz w:val="28"/>
          <w:szCs w:val="28"/>
        </w:rPr>
        <w:t>В 2015 году Агрохолдинг «ДолговГрупп» реализовал на  территории  Гусевского городского округа инвестиционный проект по строительству комплекса по убою и первичной переработке сельскохозяйственных животных, которое  оснащено  современным  оборудованием.</w:t>
      </w:r>
    </w:p>
    <w:p w:rsidR="00DC6A49" w:rsidRDefault="00DC6A49" w:rsidP="00567021">
      <w:pPr>
        <w:ind w:firstLine="709"/>
        <w:jc w:val="both"/>
        <w:rPr>
          <w:sz w:val="28"/>
          <w:szCs w:val="28"/>
        </w:rPr>
      </w:pPr>
      <w:r w:rsidRPr="008D1308">
        <w:rPr>
          <w:b/>
          <w:bCs/>
          <w:sz w:val="28"/>
          <w:szCs w:val="28"/>
          <w:u w:val="single"/>
        </w:rPr>
        <w:t>ООО «Мясная фабрика»</w:t>
      </w:r>
      <w:r w:rsidRPr="008D1308">
        <w:rPr>
          <w:sz w:val="28"/>
          <w:szCs w:val="28"/>
        </w:rPr>
        <w:t xml:space="preserve">  мясокомбинат  представляет  собой  три  основных цеха,  которые  связаны  между  собой  един</w:t>
      </w:r>
      <w:r>
        <w:rPr>
          <w:sz w:val="28"/>
          <w:szCs w:val="28"/>
        </w:rPr>
        <w:t xml:space="preserve">ым технологическим  процессом: </w:t>
      </w:r>
    </w:p>
    <w:p w:rsidR="00DC6A49" w:rsidRPr="008D1308" w:rsidRDefault="00DC6A49" w:rsidP="00565012">
      <w:pPr>
        <w:pStyle w:val="ListParagraph"/>
        <w:numPr>
          <w:ilvl w:val="0"/>
          <w:numId w:val="9"/>
        </w:numPr>
        <w:ind w:left="426"/>
        <w:jc w:val="both"/>
        <w:rPr>
          <w:sz w:val="28"/>
          <w:szCs w:val="28"/>
        </w:rPr>
      </w:pPr>
      <w:r w:rsidRPr="008D1308">
        <w:rPr>
          <w:sz w:val="28"/>
          <w:szCs w:val="28"/>
        </w:rPr>
        <w:t>цех убоя скота;</w:t>
      </w:r>
    </w:p>
    <w:p w:rsidR="00DC6A49" w:rsidRPr="008D1308" w:rsidRDefault="00DC6A49" w:rsidP="00565012">
      <w:pPr>
        <w:pStyle w:val="ListParagraph"/>
        <w:numPr>
          <w:ilvl w:val="0"/>
          <w:numId w:val="9"/>
        </w:numPr>
        <w:ind w:left="426"/>
        <w:jc w:val="both"/>
        <w:rPr>
          <w:sz w:val="28"/>
          <w:szCs w:val="28"/>
        </w:rPr>
      </w:pPr>
      <w:r w:rsidRPr="008D1308">
        <w:rPr>
          <w:sz w:val="28"/>
          <w:szCs w:val="28"/>
        </w:rPr>
        <w:t>цех  первичной  переработки  мяса;</w:t>
      </w:r>
    </w:p>
    <w:p w:rsidR="00DC6A49" w:rsidRPr="008D1308" w:rsidRDefault="00DC6A49" w:rsidP="00565012">
      <w:pPr>
        <w:pStyle w:val="ListParagraph"/>
        <w:numPr>
          <w:ilvl w:val="0"/>
          <w:numId w:val="9"/>
        </w:numPr>
        <w:ind w:left="426"/>
        <w:jc w:val="both"/>
        <w:rPr>
          <w:sz w:val="28"/>
          <w:szCs w:val="28"/>
        </w:rPr>
      </w:pPr>
      <w:r w:rsidRPr="008D1308">
        <w:rPr>
          <w:sz w:val="28"/>
          <w:szCs w:val="28"/>
        </w:rPr>
        <w:t xml:space="preserve">цех  глубокой переработки мяса. </w:t>
      </w:r>
    </w:p>
    <w:p w:rsidR="00DC6A49" w:rsidRDefault="00DC6A49" w:rsidP="00567021">
      <w:pPr>
        <w:ind w:firstLine="709"/>
        <w:jc w:val="both"/>
        <w:rPr>
          <w:sz w:val="28"/>
          <w:szCs w:val="28"/>
        </w:rPr>
      </w:pPr>
      <w:r w:rsidRPr="008D1308">
        <w:rPr>
          <w:sz w:val="28"/>
          <w:szCs w:val="28"/>
        </w:rPr>
        <w:t>Проектная  мощность  убойного цеха – 11 тысяч  тонн, цеха  первичной  переработки  мяса  6,4 тысячи  тонн, цеха  глубокой  переработки 1,5 тысячи</w:t>
      </w:r>
      <w:r>
        <w:rPr>
          <w:sz w:val="28"/>
          <w:szCs w:val="28"/>
        </w:rPr>
        <w:t xml:space="preserve">  тонн мясоколбасной продукции.</w:t>
      </w:r>
    </w:p>
    <w:p w:rsidR="00DC6A49" w:rsidRPr="008D1308" w:rsidRDefault="00DC6A49" w:rsidP="00567021">
      <w:pPr>
        <w:ind w:firstLine="709"/>
        <w:jc w:val="both"/>
        <w:rPr>
          <w:sz w:val="28"/>
          <w:szCs w:val="28"/>
        </w:rPr>
      </w:pPr>
      <w:r w:rsidRPr="008D1308">
        <w:rPr>
          <w:sz w:val="28"/>
          <w:szCs w:val="28"/>
        </w:rPr>
        <w:t>Инвестиционный проект ООО «Мясная фабрика» включен в перечень инвестиционных проектов, реализация которых способствует импортозамещению (утверждены распоряжением Министерства сельского хозяйства Российской Федерации от 28 марта 2015 года № 28-р).</w:t>
      </w:r>
    </w:p>
    <w:p w:rsidR="00DC6A49" w:rsidRPr="008D1308" w:rsidRDefault="00DC6A49" w:rsidP="00567021">
      <w:pPr>
        <w:ind w:firstLine="709"/>
        <w:jc w:val="both"/>
        <w:rPr>
          <w:sz w:val="28"/>
          <w:szCs w:val="28"/>
        </w:rPr>
      </w:pPr>
      <w:r w:rsidRPr="00424A4D">
        <w:rPr>
          <w:b/>
          <w:bCs/>
          <w:sz w:val="28"/>
          <w:szCs w:val="28"/>
          <w:u w:val="single"/>
        </w:rPr>
        <w:t>ООО «Гусевмолоко</w:t>
      </w:r>
      <w:r w:rsidRPr="008D1308">
        <w:rPr>
          <w:sz w:val="28"/>
          <w:szCs w:val="28"/>
        </w:rPr>
        <w:t xml:space="preserve">», входящее в </w:t>
      </w:r>
      <w:r w:rsidRPr="00424A4D">
        <w:rPr>
          <w:b/>
          <w:bCs/>
          <w:sz w:val="28"/>
          <w:szCs w:val="28"/>
          <w:u w:val="single"/>
        </w:rPr>
        <w:t>Агрохолдинг «ДолговГрупп»</w:t>
      </w:r>
      <w:r w:rsidRPr="008D1308">
        <w:rPr>
          <w:sz w:val="28"/>
          <w:szCs w:val="28"/>
        </w:rPr>
        <w:t>,  реализовало на территории округа инвестиционный проект по внедрению инновационных технологий,  новых линий розлива, открытию новых цехов производства  и логистических складов. Предприятие оснащено современным и высокотехнологичным оборудованием, которое позволяет получать  охлажденное до (4±2)°С и очищенное молоко высокого качества. Переработка молока также происходит на новейшем оборудовании, что обеспечивает отсутствие вредных для человека бактерий в продукции.</w:t>
      </w:r>
    </w:p>
    <w:p w:rsidR="00DC6A49" w:rsidRPr="008D1308" w:rsidRDefault="00DC6A49" w:rsidP="00567021">
      <w:pPr>
        <w:ind w:firstLine="709"/>
        <w:jc w:val="both"/>
        <w:rPr>
          <w:sz w:val="28"/>
          <w:szCs w:val="28"/>
        </w:rPr>
      </w:pPr>
      <w:r w:rsidRPr="008D1308">
        <w:rPr>
          <w:sz w:val="28"/>
          <w:szCs w:val="28"/>
        </w:rPr>
        <w:t xml:space="preserve">Данное предприятие также включено в перечень инвестиционных проектов, реализация которых способствует импортозамещению (утверждены распоряжением Минсельхоза Р.Ф. от 28 марта 2015 года № 28-р). </w:t>
      </w:r>
    </w:p>
    <w:p w:rsidR="00DC6A49" w:rsidRPr="008D1308" w:rsidRDefault="00DC6A49" w:rsidP="00567021">
      <w:pPr>
        <w:ind w:firstLine="709"/>
        <w:jc w:val="both"/>
        <w:rPr>
          <w:sz w:val="28"/>
          <w:szCs w:val="28"/>
        </w:rPr>
      </w:pPr>
      <w:r w:rsidRPr="008D1308">
        <w:rPr>
          <w:sz w:val="28"/>
          <w:szCs w:val="28"/>
        </w:rPr>
        <w:t xml:space="preserve">С 2017 года  ООО «Гусевмолоко» расширило  линейку  йогуртов на 14 видов </w:t>
      </w:r>
    </w:p>
    <w:p w:rsidR="00DC6A49" w:rsidRPr="008D1308" w:rsidRDefault="00DC6A49" w:rsidP="00567021">
      <w:pPr>
        <w:ind w:firstLine="709"/>
        <w:jc w:val="both"/>
        <w:rPr>
          <w:sz w:val="28"/>
          <w:szCs w:val="28"/>
        </w:rPr>
      </w:pPr>
      <w:r w:rsidRPr="00424A4D">
        <w:rPr>
          <w:b/>
          <w:bCs/>
          <w:sz w:val="28"/>
          <w:szCs w:val="28"/>
          <w:u w:val="single"/>
        </w:rPr>
        <w:t>В 2017 году ООО «Тепличный комплекс»</w:t>
      </w:r>
      <w:r w:rsidRPr="008D1308">
        <w:rPr>
          <w:sz w:val="28"/>
          <w:szCs w:val="28"/>
        </w:rPr>
        <w:t xml:space="preserve">  приступил к реализации на территории Гусевского городского  округа инвестиционного проекта  -  Строительство и развитие тепличного комплекса для выращивания овощной продукции. </w:t>
      </w:r>
    </w:p>
    <w:p w:rsidR="00DC6A49" w:rsidRPr="008D1308" w:rsidRDefault="00DC6A49" w:rsidP="00567021">
      <w:pPr>
        <w:ind w:firstLine="709"/>
        <w:jc w:val="both"/>
        <w:rPr>
          <w:sz w:val="28"/>
          <w:szCs w:val="28"/>
        </w:rPr>
      </w:pPr>
      <w:r w:rsidRPr="008D1308">
        <w:rPr>
          <w:sz w:val="28"/>
          <w:szCs w:val="28"/>
        </w:rPr>
        <w:t>Мощность проекта: - теплицы площадью 8,86 га,</w:t>
      </w:r>
    </w:p>
    <w:p w:rsidR="00DC6A49" w:rsidRPr="008D1308" w:rsidRDefault="00DC6A49" w:rsidP="00567021">
      <w:pPr>
        <w:ind w:firstLine="709"/>
        <w:jc w:val="both"/>
        <w:rPr>
          <w:sz w:val="28"/>
          <w:szCs w:val="28"/>
        </w:rPr>
      </w:pPr>
      <w:r w:rsidRPr="008D1308">
        <w:rPr>
          <w:sz w:val="28"/>
          <w:szCs w:val="28"/>
        </w:rPr>
        <w:t xml:space="preserve">Объем производства:  – 2000 тонн огурец, </w:t>
      </w:r>
    </w:p>
    <w:p w:rsidR="00DC6A49" w:rsidRPr="008D1308" w:rsidRDefault="00DC6A49" w:rsidP="00567021">
      <w:pPr>
        <w:ind w:firstLine="709"/>
        <w:jc w:val="both"/>
        <w:rPr>
          <w:sz w:val="28"/>
          <w:szCs w:val="28"/>
        </w:rPr>
      </w:pPr>
      <w:r w:rsidRPr="008D1308">
        <w:rPr>
          <w:sz w:val="28"/>
          <w:szCs w:val="28"/>
        </w:rPr>
        <w:t xml:space="preserve">- 1000 тонн томаты. </w:t>
      </w:r>
    </w:p>
    <w:p w:rsidR="00DC6A49" w:rsidRPr="008D1308" w:rsidRDefault="00DC6A49" w:rsidP="00567021">
      <w:pPr>
        <w:ind w:firstLine="709"/>
        <w:jc w:val="both"/>
        <w:rPr>
          <w:sz w:val="28"/>
          <w:szCs w:val="28"/>
        </w:rPr>
      </w:pPr>
      <w:r w:rsidRPr="008D1308">
        <w:rPr>
          <w:sz w:val="28"/>
          <w:szCs w:val="28"/>
        </w:rPr>
        <w:t xml:space="preserve">Планируемый  срок ввода  в эксплуатацию </w:t>
      </w:r>
    </w:p>
    <w:p w:rsidR="00DC6A49" w:rsidRPr="008D1308" w:rsidRDefault="00DC6A49" w:rsidP="00567021">
      <w:pPr>
        <w:ind w:firstLine="709"/>
        <w:jc w:val="both"/>
        <w:rPr>
          <w:sz w:val="28"/>
          <w:szCs w:val="28"/>
        </w:rPr>
      </w:pPr>
      <w:r w:rsidRPr="008D1308">
        <w:rPr>
          <w:sz w:val="28"/>
          <w:szCs w:val="28"/>
        </w:rPr>
        <w:t xml:space="preserve">1 этап:  </w:t>
      </w:r>
    </w:p>
    <w:p w:rsidR="00DC6A49" w:rsidRPr="008D1308" w:rsidRDefault="00DC6A49" w:rsidP="00567021">
      <w:pPr>
        <w:ind w:firstLine="709"/>
        <w:jc w:val="both"/>
        <w:rPr>
          <w:sz w:val="28"/>
          <w:szCs w:val="28"/>
        </w:rPr>
      </w:pPr>
      <w:r w:rsidRPr="008D1308">
        <w:rPr>
          <w:sz w:val="28"/>
          <w:szCs w:val="28"/>
        </w:rPr>
        <w:t>- 1 га  - июнь 2018 год,</w:t>
      </w:r>
    </w:p>
    <w:p w:rsidR="00DC6A49" w:rsidRPr="008D1308" w:rsidRDefault="00DC6A49" w:rsidP="00567021">
      <w:pPr>
        <w:ind w:firstLine="709"/>
        <w:jc w:val="both"/>
        <w:rPr>
          <w:sz w:val="28"/>
          <w:szCs w:val="28"/>
        </w:rPr>
      </w:pPr>
      <w:r w:rsidRPr="008D1308">
        <w:rPr>
          <w:sz w:val="28"/>
          <w:szCs w:val="28"/>
        </w:rPr>
        <w:t>- 1 га – декабрь 2018 год,</w:t>
      </w:r>
    </w:p>
    <w:p w:rsidR="00DC6A49" w:rsidRPr="008D1308" w:rsidRDefault="00DC6A49" w:rsidP="00567021">
      <w:pPr>
        <w:ind w:firstLine="709"/>
        <w:jc w:val="both"/>
        <w:rPr>
          <w:sz w:val="28"/>
          <w:szCs w:val="28"/>
        </w:rPr>
      </w:pPr>
      <w:r w:rsidRPr="008D1308">
        <w:rPr>
          <w:sz w:val="28"/>
          <w:szCs w:val="28"/>
        </w:rPr>
        <w:t>- 2 га – декабрь 2019 год.</w:t>
      </w:r>
    </w:p>
    <w:p w:rsidR="00DC6A49" w:rsidRPr="008D1308" w:rsidRDefault="00DC6A49" w:rsidP="00567021">
      <w:pPr>
        <w:ind w:firstLine="709"/>
        <w:jc w:val="both"/>
        <w:rPr>
          <w:sz w:val="28"/>
          <w:szCs w:val="28"/>
        </w:rPr>
      </w:pPr>
      <w:r w:rsidRPr="008D1308">
        <w:rPr>
          <w:sz w:val="28"/>
          <w:szCs w:val="28"/>
        </w:rPr>
        <w:t>2 этап:</w:t>
      </w:r>
    </w:p>
    <w:p w:rsidR="00DC6A49" w:rsidRPr="008D1308" w:rsidRDefault="00DC6A49" w:rsidP="00567021">
      <w:pPr>
        <w:ind w:firstLine="709"/>
        <w:jc w:val="both"/>
        <w:rPr>
          <w:sz w:val="28"/>
          <w:szCs w:val="28"/>
        </w:rPr>
      </w:pPr>
      <w:r w:rsidRPr="008D1308">
        <w:rPr>
          <w:sz w:val="28"/>
          <w:szCs w:val="28"/>
        </w:rPr>
        <w:t>- 2 га – декабрь 2020 год,</w:t>
      </w:r>
    </w:p>
    <w:p w:rsidR="00DC6A49" w:rsidRPr="008D1308" w:rsidRDefault="00DC6A49" w:rsidP="00567021">
      <w:pPr>
        <w:ind w:firstLine="709"/>
        <w:jc w:val="both"/>
        <w:rPr>
          <w:sz w:val="28"/>
          <w:szCs w:val="28"/>
        </w:rPr>
      </w:pPr>
      <w:r w:rsidRPr="008D1308">
        <w:rPr>
          <w:sz w:val="28"/>
          <w:szCs w:val="28"/>
        </w:rPr>
        <w:t xml:space="preserve">- 2,86 га – декабрь 2021 год </w:t>
      </w:r>
    </w:p>
    <w:p w:rsidR="00DC6A49" w:rsidRPr="008D1308" w:rsidRDefault="00DC6A49" w:rsidP="00567021">
      <w:pPr>
        <w:ind w:firstLine="709"/>
        <w:jc w:val="both"/>
        <w:rPr>
          <w:sz w:val="28"/>
          <w:szCs w:val="28"/>
        </w:rPr>
      </w:pPr>
      <w:r w:rsidRPr="008D1308">
        <w:rPr>
          <w:sz w:val="28"/>
          <w:szCs w:val="28"/>
        </w:rPr>
        <w:t xml:space="preserve">Тепличный  комплекс будет оснащен современным оборудованием с автоматизированными системами управления минеральным питанием и микроклиматом. </w:t>
      </w:r>
    </w:p>
    <w:p w:rsidR="00DC6A49" w:rsidRPr="008D1308" w:rsidRDefault="00DC6A49" w:rsidP="00567021">
      <w:pPr>
        <w:ind w:firstLine="709"/>
        <w:jc w:val="both"/>
        <w:rPr>
          <w:sz w:val="28"/>
          <w:szCs w:val="28"/>
        </w:rPr>
      </w:pPr>
      <w:r w:rsidRPr="008D1308">
        <w:rPr>
          <w:sz w:val="28"/>
          <w:szCs w:val="28"/>
        </w:rPr>
        <w:t>Планируется выращивание томатов и огурцов на основе малообъемной технологии выращивания.</w:t>
      </w:r>
    </w:p>
    <w:p w:rsidR="00DC6A49" w:rsidRPr="008D1308" w:rsidRDefault="00DC6A49" w:rsidP="00567021">
      <w:pPr>
        <w:ind w:firstLine="709"/>
        <w:jc w:val="both"/>
        <w:rPr>
          <w:sz w:val="28"/>
          <w:szCs w:val="28"/>
        </w:rPr>
      </w:pPr>
      <w:r w:rsidRPr="008D1308">
        <w:rPr>
          <w:sz w:val="28"/>
          <w:szCs w:val="28"/>
        </w:rPr>
        <w:t>В мае 2018 года завершены работы по строительству первой теплицы. В  реализацию проекта  инвестировано 180 млн. рублей собственных средств.</w:t>
      </w:r>
    </w:p>
    <w:p w:rsidR="00DC6A49" w:rsidRDefault="00DC6A49" w:rsidP="00567021">
      <w:pPr>
        <w:ind w:firstLine="709"/>
        <w:jc w:val="both"/>
        <w:rPr>
          <w:sz w:val="28"/>
          <w:szCs w:val="28"/>
        </w:rPr>
      </w:pPr>
      <w:r w:rsidRPr="008D1308">
        <w:rPr>
          <w:sz w:val="28"/>
          <w:szCs w:val="28"/>
        </w:rPr>
        <w:t>По состоянию на 01 октября 2018 года  произведено  149  тонн огурцов и томатов.</w:t>
      </w:r>
    </w:p>
    <w:p w:rsidR="00DC6A49" w:rsidRPr="009959E1" w:rsidRDefault="00DC6A49" w:rsidP="00567021">
      <w:pPr>
        <w:pStyle w:val="Heading2"/>
        <w:spacing w:before="0" w:after="0"/>
        <w:rPr>
          <w:rFonts w:ascii="Times New Roman" w:hAnsi="Times New Roman" w:cs="Times New Roman"/>
        </w:rPr>
      </w:pPr>
      <w:bookmarkStart w:id="130" w:name="_Toc528320796"/>
      <w:r w:rsidRPr="009959E1">
        <w:rPr>
          <w:rFonts w:ascii="Times New Roman" w:hAnsi="Times New Roman" w:cs="Times New Roman"/>
        </w:rPr>
        <w:t>Транспорт</w:t>
      </w:r>
      <w:bookmarkEnd w:id="130"/>
    </w:p>
    <w:p w:rsidR="00DC6A49" w:rsidRDefault="00DC6A49" w:rsidP="00567021">
      <w:pPr>
        <w:pStyle w:val="NormalWeb"/>
        <w:spacing w:before="0" w:beforeAutospacing="0" w:after="0" w:afterAutospacing="0"/>
        <w:ind w:left="68" w:firstLine="640"/>
        <w:jc w:val="both"/>
        <w:rPr>
          <w:sz w:val="28"/>
          <w:szCs w:val="28"/>
        </w:rPr>
      </w:pPr>
      <w:r w:rsidRPr="00CF0798">
        <w:rPr>
          <w:sz w:val="28"/>
          <w:szCs w:val="28"/>
        </w:rPr>
        <w:t xml:space="preserve">Гусевский </w:t>
      </w:r>
      <w:r>
        <w:rPr>
          <w:sz w:val="28"/>
          <w:szCs w:val="28"/>
        </w:rPr>
        <w:t>городской округ</w:t>
      </w:r>
      <w:r w:rsidRPr="00CF0798">
        <w:rPr>
          <w:sz w:val="28"/>
          <w:szCs w:val="28"/>
        </w:rPr>
        <w:t xml:space="preserve"> расположен на пересечении магистральных путей. Имеется прям</w:t>
      </w:r>
      <w:r>
        <w:rPr>
          <w:sz w:val="28"/>
          <w:szCs w:val="28"/>
        </w:rPr>
        <w:t>ое железнодорожное сообщение с:</w:t>
      </w:r>
    </w:p>
    <w:p w:rsidR="00DC6A49" w:rsidRDefault="00DC6A49" w:rsidP="00565012">
      <w:pPr>
        <w:pStyle w:val="NormalWeb"/>
        <w:numPr>
          <w:ilvl w:val="0"/>
          <w:numId w:val="6"/>
        </w:numPr>
        <w:spacing w:before="0" w:beforeAutospacing="0" w:after="0" w:afterAutospacing="0"/>
        <w:ind w:left="426"/>
        <w:jc w:val="both"/>
        <w:rPr>
          <w:sz w:val="28"/>
          <w:szCs w:val="28"/>
        </w:rPr>
      </w:pPr>
      <w:r w:rsidRPr="00CF0798">
        <w:rPr>
          <w:sz w:val="28"/>
          <w:szCs w:val="28"/>
        </w:rPr>
        <w:t>г. Москва (через г.г. Кибар</w:t>
      </w:r>
      <w:r>
        <w:rPr>
          <w:sz w:val="28"/>
          <w:szCs w:val="28"/>
        </w:rPr>
        <w:t>тай, Вильнюс, Минск, Смоленск);</w:t>
      </w:r>
    </w:p>
    <w:p w:rsidR="00DC6A49" w:rsidRDefault="00DC6A49" w:rsidP="00565012">
      <w:pPr>
        <w:pStyle w:val="NormalWeb"/>
        <w:numPr>
          <w:ilvl w:val="0"/>
          <w:numId w:val="6"/>
        </w:numPr>
        <w:spacing w:before="0" w:beforeAutospacing="0" w:after="0" w:afterAutospacing="0"/>
        <w:ind w:left="426"/>
        <w:jc w:val="both"/>
        <w:rPr>
          <w:sz w:val="28"/>
          <w:szCs w:val="28"/>
        </w:rPr>
      </w:pPr>
      <w:r w:rsidRPr="00CF0798">
        <w:rPr>
          <w:sz w:val="28"/>
          <w:szCs w:val="28"/>
        </w:rPr>
        <w:t>г. Санкт-Петербург</w:t>
      </w:r>
      <w:r>
        <w:rPr>
          <w:sz w:val="28"/>
          <w:szCs w:val="28"/>
        </w:rPr>
        <w:t xml:space="preserve"> (через г.г. Вильнюс, Витебск);</w:t>
      </w:r>
    </w:p>
    <w:p w:rsidR="00DC6A49" w:rsidRDefault="00DC6A49" w:rsidP="00565012">
      <w:pPr>
        <w:pStyle w:val="NormalWeb"/>
        <w:numPr>
          <w:ilvl w:val="0"/>
          <w:numId w:val="6"/>
        </w:numPr>
        <w:spacing w:before="0" w:beforeAutospacing="0" w:after="0" w:afterAutospacing="0"/>
        <w:ind w:left="426"/>
        <w:jc w:val="both"/>
        <w:rPr>
          <w:sz w:val="28"/>
          <w:szCs w:val="28"/>
        </w:rPr>
      </w:pPr>
      <w:r w:rsidRPr="00CF0798">
        <w:rPr>
          <w:sz w:val="28"/>
          <w:szCs w:val="28"/>
        </w:rPr>
        <w:t>г. Адлер (через г.г. Кибартай, Вильнюс, Минск, Во</w:t>
      </w:r>
      <w:r>
        <w:rPr>
          <w:sz w:val="28"/>
          <w:szCs w:val="28"/>
        </w:rPr>
        <w:t>ронеж, Краснодар, Сочи, Адлер);</w:t>
      </w:r>
    </w:p>
    <w:p w:rsidR="00DC6A49" w:rsidRDefault="00DC6A49" w:rsidP="00567021">
      <w:pPr>
        <w:pStyle w:val="NormalWeb"/>
        <w:spacing w:before="0" w:beforeAutospacing="0" w:after="0" w:afterAutospacing="0"/>
        <w:ind w:left="68" w:firstLine="640"/>
        <w:jc w:val="both"/>
        <w:rPr>
          <w:sz w:val="28"/>
          <w:szCs w:val="28"/>
        </w:rPr>
      </w:pPr>
      <w:r>
        <w:rPr>
          <w:sz w:val="28"/>
          <w:szCs w:val="28"/>
        </w:rPr>
        <w:t>г. Калининград.</w:t>
      </w:r>
    </w:p>
    <w:p w:rsidR="00DC6A49" w:rsidRDefault="00DC6A49" w:rsidP="00567021">
      <w:pPr>
        <w:pStyle w:val="NormalWeb"/>
        <w:spacing w:before="0" w:beforeAutospacing="0" w:after="0" w:afterAutospacing="0"/>
        <w:ind w:left="68" w:firstLine="640"/>
        <w:jc w:val="both"/>
        <w:rPr>
          <w:sz w:val="28"/>
          <w:szCs w:val="28"/>
        </w:rPr>
      </w:pPr>
      <w:r>
        <w:rPr>
          <w:sz w:val="28"/>
          <w:szCs w:val="28"/>
        </w:rPr>
        <w:t>Автомобильное сообщение:</w:t>
      </w:r>
    </w:p>
    <w:p w:rsidR="00DC6A49" w:rsidRDefault="00DC6A49" w:rsidP="00565012">
      <w:pPr>
        <w:pStyle w:val="NormalWeb"/>
        <w:numPr>
          <w:ilvl w:val="0"/>
          <w:numId w:val="5"/>
        </w:numPr>
        <w:spacing w:before="0" w:beforeAutospacing="0" w:after="0" w:afterAutospacing="0"/>
        <w:ind w:left="426"/>
        <w:jc w:val="both"/>
        <w:rPr>
          <w:sz w:val="28"/>
          <w:szCs w:val="28"/>
        </w:rPr>
      </w:pPr>
      <w:r w:rsidRPr="00CF0798">
        <w:rPr>
          <w:sz w:val="28"/>
          <w:szCs w:val="28"/>
        </w:rPr>
        <w:t>г. Гу</w:t>
      </w:r>
      <w:r>
        <w:rPr>
          <w:sz w:val="28"/>
          <w:szCs w:val="28"/>
        </w:rPr>
        <w:t>сев-Калининград;</w:t>
      </w:r>
      <w:r>
        <w:rPr>
          <w:sz w:val="28"/>
          <w:szCs w:val="28"/>
        </w:rPr>
        <w:tab/>
      </w:r>
    </w:p>
    <w:p w:rsidR="00DC6A49" w:rsidRDefault="00DC6A49" w:rsidP="00565012">
      <w:pPr>
        <w:pStyle w:val="NormalWeb"/>
        <w:numPr>
          <w:ilvl w:val="0"/>
          <w:numId w:val="5"/>
        </w:numPr>
        <w:spacing w:before="0" w:beforeAutospacing="0" w:after="0" w:afterAutospacing="0"/>
        <w:ind w:left="426"/>
        <w:jc w:val="both"/>
        <w:rPr>
          <w:sz w:val="28"/>
          <w:szCs w:val="28"/>
        </w:rPr>
      </w:pPr>
      <w:r w:rsidRPr="00CF0798">
        <w:rPr>
          <w:sz w:val="28"/>
          <w:szCs w:val="28"/>
        </w:rPr>
        <w:t>Гус</w:t>
      </w:r>
      <w:r>
        <w:rPr>
          <w:sz w:val="28"/>
          <w:szCs w:val="28"/>
        </w:rPr>
        <w:t>ев-Каунас-Вильнюс-Минск-Москва;</w:t>
      </w:r>
    </w:p>
    <w:p w:rsidR="00DC6A49" w:rsidRDefault="00DC6A49" w:rsidP="00565012">
      <w:pPr>
        <w:pStyle w:val="NormalWeb"/>
        <w:numPr>
          <w:ilvl w:val="0"/>
          <w:numId w:val="5"/>
        </w:numPr>
        <w:spacing w:before="0" w:beforeAutospacing="0" w:after="0" w:afterAutospacing="0"/>
        <w:ind w:left="426"/>
        <w:jc w:val="both"/>
        <w:rPr>
          <w:sz w:val="28"/>
          <w:szCs w:val="28"/>
        </w:rPr>
      </w:pPr>
      <w:r w:rsidRPr="00CF0798">
        <w:rPr>
          <w:sz w:val="28"/>
          <w:szCs w:val="28"/>
        </w:rPr>
        <w:t>Гусев-Голдап (Поль</w:t>
      </w:r>
      <w:r>
        <w:rPr>
          <w:sz w:val="28"/>
          <w:szCs w:val="28"/>
        </w:rPr>
        <w:t>ша) - Сувалки (Польша) -Гродно.</w:t>
      </w:r>
    </w:p>
    <w:p w:rsidR="00DC6A49" w:rsidRDefault="00DC6A49" w:rsidP="00567021">
      <w:pPr>
        <w:pStyle w:val="NormalWeb"/>
        <w:spacing w:before="0" w:beforeAutospacing="0" w:after="0" w:afterAutospacing="0"/>
        <w:ind w:left="68" w:firstLine="640"/>
        <w:jc w:val="both"/>
        <w:rPr>
          <w:sz w:val="28"/>
          <w:szCs w:val="28"/>
        </w:rPr>
      </w:pPr>
      <w:r w:rsidRPr="00CF0798">
        <w:rPr>
          <w:sz w:val="28"/>
          <w:szCs w:val="28"/>
        </w:rPr>
        <w:t>Эти автодороги обеспечивают связь с основной территорией России, странами СНГ, Балтии и Европы, непосредственно влияют на активное использование транзитного и туристско-рек</w:t>
      </w:r>
      <w:r>
        <w:rPr>
          <w:sz w:val="28"/>
          <w:szCs w:val="28"/>
        </w:rPr>
        <w:t>реационного потенциала округа.</w:t>
      </w:r>
    </w:p>
    <w:p w:rsidR="00DC6A49" w:rsidRPr="009959E1" w:rsidRDefault="00DC6A49" w:rsidP="00567021">
      <w:pPr>
        <w:pStyle w:val="Heading2"/>
        <w:spacing w:before="0" w:after="0"/>
        <w:rPr>
          <w:rFonts w:ascii="Times New Roman" w:hAnsi="Times New Roman" w:cs="Times New Roman"/>
        </w:rPr>
      </w:pPr>
      <w:bookmarkStart w:id="131" w:name="_Toc528320797"/>
      <w:r w:rsidRPr="009959E1">
        <w:rPr>
          <w:rFonts w:ascii="Times New Roman" w:hAnsi="Times New Roman" w:cs="Times New Roman"/>
        </w:rPr>
        <w:t>Пассажирские перевозки</w:t>
      </w:r>
      <w:bookmarkEnd w:id="131"/>
    </w:p>
    <w:p w:rsidR="00DC6A49" w:rsidRPr="00CF0798" w:rsidRDefault="00DC6A49" w:rsidP="00567021">
      <w:pPr>
        <w:pStyle w:val="NormalWeb"/>
        <w:spacing w:before="0" w:beforeAutospacing="0" w:after="0" w:afterAutospacing="0"/>
        <w:ind w:left="68" w:firstLine="640"/>
        <w:jc w:val="both"/>
        <w:rPr>
          <w:sz w:val="28"/>
          <w:szCs w:val="28"/>
        </w:rPr>
      </w:pPr>
      <w:r w:rsidRPr="00CF0798">
        <w:rPr>
          <w:sz w:val="28"/>
          <w:szCs w:val="28"/>
        </w:rPr>
        <w:t>Перевозку пассажиров осуществляют 3 предприятия «Автоколонна 1802», ООО «Гусевавтотранс», ООО «Гусевские линии» на 22 маршрутах:</w:t>
      </w:r>
    </w:p>
    <w:p w:rsidR="00DC6A49" w:rsidRDefault="00DC6A49" w:rsidP="00567021">
      <w:pPr>
        <w:overflowPunct w:val="0"/>
        <w:autoSpaceDE w:val="0"/>
        <w:autoSpaceDN w:val="0"/>
        <w:adjustRightInd w:val="0"/>
        <w:ind w:firstLine="540"/>
        <w:jc w:val="right"/>
        <w:rPr>
          <w:sz w:val="28"/>
          <w:szCs w:val="28"/>
        </w:rPr>
      </w:pPr>
    </w:p>
    <w:p w:rsidR="00DC6A49" w:rsidRPr="009E6A56" w:rsidRDefault="00DC6A49" w:rsidP="00567021">
      <w:pPr>
        <w:overflowPunct w:val="0"/>
        <w:autoSpaceDE w:val="0"/>
        <w:autoSpaceDN w:val="0"/>
        <w:adjustRightInd w:val="0"/>
        <w:ind w:firstLine="540"/>
        <w:jc w:val="right"/>
        <w:rPr>
          <w:sz w:val="28"/>
          <w:szCs w:val="28"/>
        </w:rPr>
      </w:pPr>
      <w:r w:rsidRPr="009959E1">
        <w:rPr>
          <w:sz w:val="28"/>
          <w:szCs w:val="28"/>
        </w:rPr>
        <w:t>Таблица № 12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6"/>
        <w:gridCol w:w="1985"/>
        <w:gridCol w:w="1701"/>
        <w:gridCol w:w="2126"/>
        <w:gridCol w:w="1418"/>
      </w:tblGrid>
      <w:tr w:rsidR="00DC6A49" w:rsidRPr="00CF0798">
        <w:tc>
          <w:tcPr>
            <w:tcW w:w="2126" w:type="dxa"/>
            <w:vMerge w:val="restart"/>
            <w:vAlign w:val="center"/>
          </w:tcPr>
          <w:p w:rsidR="00DC6A49" w:rsidRPr="00CF0798" w:rsidRDefault="00DC6A49" w:rsidP="00567021">
            <w:pPr>
              <w:pStyle w:val="BodyTextIndent2"/>
              <w:spacing w:after="0" w:line="240" w:lineRule="auto"/>
              <w:ind w:left="0"/>
              <w:jc w:val="center"/>
              <w:rPr>
                <w:b/>
                <w:bCs/>
                <w:sz w:val="24"/>
                <w:szCs w:val="24"/>
              </w:rPr>
            </w:pPr>
          </w:p>
        </w:tc>
        <w:tc>
          <w:tcPr>
            <w:tcW w:w="7230" w:type="dxa"/>
            <w:gridSpan w:val="4"/>
            <w:vAlign w:val="center"/>
          </w:tcPr>
          <w:p w:rsidR="00DC6A49" w:rsidRPr="00CF0798" w:rsidRDefault="00DC6A49" w:rsidP="00567021">
            <w:pPr>
              <w:pStyle w:val="BodyTextIndent2"/>
              <w:spacing w:after="0" w:line="240" w:lineRule="auto"/>
              <w:ind w:left="0"/>
              <w:jc w:val="center"/>
              <w:rPr>
                <w:b/>
                <w:bCs/>
                <w:sz w:val="24"/>
                <w:szCs w:val="24"/>
              </w:rPr>
            </w:pPr>
            <w:r w:rsidRPr="00CF0798">
              <w:rPr>
                <w:b/>
                <w:bCs/>
                <w:sz w:val="24"/>
                <w:szCs w:val="24"/>
              </w:rPr>
              <w:t>маршруты</w:t>
            </w:r>
          </w:p>
        </w:tc>
      </w:tr>
      <w:tr w:rsidR="00DC6A49" w:rsidRPr="00CF0798">
        <w:tc>
          <w:tcPr>
            <w:tcW w:w="2126" w:type="dxa"/>
            <w:vMerge/>
            <w:vAlign w:val="center"/>
          </w:tcPr>
          <w:p w:rsidR="00DC6A49" w:rsidRPr="00CF0798" w:rsidRDefault="00DC6A49" w:rsidP="00567021">
            <w:pPr>
              <w:pStyle w:val="BodyTextIndent2"/>
              <w:spacing w:after="0" w:line="240" w:lineRule="auto"/>
              <w:ind w:left="0"/>
              <w:jc w:val="center"/>
              <w:rPr>
                <w:b/>
                <w:bCs/>
                <w:sz w:val="24"/>
                <w:szCs w:val="24"/>
              </w:rPr>
            </w:pPr>
          </w:p>
        </w:tc>
        <w:tc>
          <w:tcPr>
            <w:tcW w:w="1985" w:type="dxa"/>
            <w:vAlign w:val="center"/>
          </w:tcPr>
          <w:p w:rsidR="00DC6A49" w:rsidRPr="00CF0798" w:rsidRDefault="00DC6A49" w:rsidP="00567021">
            <w:pPr>
              <w:pStyle w:val="BodyTextIndent2"/>
              <w:spacing w:after="0" w:line="240" w:lineRule="auto"/>
              <w:ind w:left="0"/>
              <w:jc w:val="center"/>
              <w:rPr>
                <w:b/>
                <w:bCs/>
                <w:sz w:val="24"/>
                <w:szCs w:val="24"/>
              </w:rPr>
            </w:pPr>
            <w:r w:rsidRPr="00CF0798">
              <w:rPr>
                <w:b/>
                <w:bCs/>
                <w:sz w:val="24"/>
                <w:szCs w:val="24"/>
              </w:rPr>
              <w:t>междугородние</w:t>
            </w:r>
          </w:p>
        </w:tc>
        <w:tc>
          <w:tcPr>
            <w:tcW w:w="1701" w:type="dxa"/>
            <w:vAlign w:val="center"/>
          </w:tcPr>
          <w:p w:rsidR="00DC6A49" w:rsidRPr="00CF0798" w:rsidRDefault="00DC6A49" w:rsidP="00567021">
            <w:pPr>
              <w:pStyle w:val="BodyTextIndent2"/>
              <w:spacing w:after="0" w:line="240" w:lineRule="auto"/>
              <w:ind w:left="0"/>
              <w:jc w:val="center"/>
              <w:rPr>
                <w:b/>
                <w:bCs/>
                <w:sz w:val="24"/>
                <w:szCs w:val="24"/>
              </w:rPr>
            </w:pPr>
            <w:r w:rsidRPr="00CF0798">
              <w:rPr>
                <w:b/>
                <w:bCs/>
                <w:sz w:val="24"/>
                <w:szCs w:val="24"/>
              </w:rPr>
              <w:t>пригородные</w:t>
            </w:r>
          </w:p>
        </w:tc>
        <w:tc>
          <w:tcPr>
            <w:tcW w:w="2126" w:type="dxa"/>
            <w:vAlign w:val="center"/>
          </w:tcPr>
          <w:p w:rsidR="00DC6A49" w:rsidRPr="00CF0798" w:rsidRDefault="00DC6A49" w:rsidP="00567021">
            <w:pPr>
              <w:pStyle w:val="BodyTextIndent2"/>
              <w:spacing w:after="0" w:line="240" w:lineRule="auto"/>
              <w:ind w:left="0"/>
              <w:jc w:val="center"/>
              <w:rPr>
                <w:b/>
                <w:bCs/>
                <w:sz w:val="24"/>
                <w:szCs w:val="24"/>
              </w:rPr>
            </w:pPr>
            <w:r w:rsidRPr="00CF0798">
              <w:rPr>
                <w:b/>
                <w:bCs/>
                <w:sz w:val="24"/>
                <w:szCs w:val="24"/>
              </w:rPr>
              <w:t>внутрирайонные</w:t>
            </w:r>
          </w:p>
        </w:tc>
        <w:tc>
          <w:tcPr>
            <w:tcW w:w="1418" w:type="dxa"/>
            <w:vAlign w:val="center"/>
          </w:tcPr>
          <w:p w:rsidR="00DC6A49" w:rsidRPr="00CF0798" w:rsidRDefault="00DC6A49" w:rsidP="00567021">
            <w:pPr>
              <w:pStyle w:val="BodyTextIndent2"/>
              <w:spacing w:after="0" w:line="240" w:lineRule="auto"/>
              <w:ind w:left="0"/>
              <w:jc w:val="center"/>
              <w:rPr>
                <w:b/>
                <w:bCs/>
                <w:sz w:val="24"/>
                <w:szCs w:val="24"/>
              </w:rPr>
            </w:pPr>
            <w:r w:rsidRPr="00CF0798">
              <w:rPr>
                <w:b/>
                <w:bCs/>
                <w:sz w:val="24"/>
                <w:szCs w:val="24"/>
              </w:rPr>
              <w:t>городские</w:t>
            </w:r>
          </w:p>
        </w:tc>
      </w:tr>
      <w:tr w:rsidR="00DC6A49" w:rsidRPr="00CF0798">
        <w:tc>
          <w:tcPr>
            <w:tcW w:w="2126" w:type="dxa"/>
            <w:vAlign w:val="center"/>
          </w:tcPr>
          <w:p w:rsidR="00DC6A49" w:rsidRPr="00CF0798" w:rsidRDefault="00DC6A49" w:rsidP="00567021">
            <w:pPr>
              <w:pStyle w:val="BodyTextIndent2"/>
              <w:spacing w:after="0" w:line="240" w:lineRule="auto"/>
              <w:ind w:left="0"/>
              <w:jc w:val="center"/>
              <w:rPr>
                <w:b/>
                <w:bCs/>
                <w:sz w:val="24"/>
                <w:szCs w:val="24"/>
              </w:rPr>
            </w:pPr>
            <w:r w:rsidRPr="00CF0798">
              <w:rPr>
                <w:b/>
                <w:bCs/>
                <w:sz w:val="24"/>
                <w:szCs w:val="24"/>
              </w:rPr>
              <w:t>ОАО</w:t>
            </w:r>
            <w:r>
              <w:rPr>
                <w:b/>
                <w:bCs/>
                <w:sz w:val="24"/>
                <w:szCs w:val="24"/>
              </w:rPr>
              <w:t xml:space="preserve"> «Автоколонн</w:t>
            </w:r>
            <w:r w:rsidRPr="00CF0798">
              <w:rPr>
                <w:b/>
                <w:bCs/>
                <w:sz w:val="24"/>
                <w:szCs w:val="24"/>
              </w:rPr>
              <w:t>а</w:t>
            </w:r>
            <w:r>
              <w:rPr>
                <w:b/>
                <w:bCs/>
                <w:sz w:val="24"/>
                <w:szCs w:val="24"/>
              </w:rPr>
              <w:t xml:space="preserve"> </w:t>
            </w:r>
            <w:r w:rsidRPr="00CF0798">
              <w:rPr>
                <w:b/>
                <w:bCs/>
                <w:sz w:val="24"/>
                <w:szCs w:val="24"/>
              </w:rPr>
              <w:t>1802»</w:t>
            </w:r>
          </w:p>
        </w:tc>
        <w:tc>
          <w:tcPr>
            <w:tcW w:w="1985" w:type="dxa"/>
            <w:vAlign w:val="center"/>
          </w:tcPr>
          <w:p w:rsidR="00DC6A49" w:rsidRPr="00CF0798" w:rsidRDefault="00DC6A49" w:rsidP="00567021">
            <w:pPr>
              <w:pStyle w:val="BodyTextIndent2"/>
              <w:spacing w:after="0" w:line="240" w:lineRule="auto"/>
              <w:ind w:left="0"/>
              <w:jc w:val="center"/>
              <w:rPr>
                <w:sz w:val="24"/>
                <w:szCs w:val="24"/>
              </w:rPr>
            </w:pPr>
            <w:r w:rsidRPr="00CF0798">
              <w:rPr>
                <w:sz w:val="24"/>
                <w:szCs w:val="24"/>
              </w:rPr>
              <w:t>2</w:t>
            </w:r>
          </w:p>
        </w:tc>
        <w:tc>
          <w:tcPr>
            <w:tcW w:w="1701" w:type="dxa"/>
            <w:vAlign w:val="center"/>
          </w:tcPr>
          <w:p w:rsidR="00DC6A49" w:rsidRPr="00CF0798" w:rsidRDefault="00DC6A49" w:rsidP="00567021">
            <w:pPr>
              <w:pStyle w:val="BodyTextIndent2"/>
              <w:spacing w:after="0" w:line="240" w:lineRule="auto"/>
              <w:ind w:left="0"/>
              <w:jc w:val="center"/>
              <w:rPr>
                <w:sz w:val="24"/>
                <w:szCs w:val="24"/>
              </w:rPr>
            </w:pPr>
            <w:r w:rsidRPr="00CF0798">
              <w:rPr>
                <w:sz w:val="24"/>
                <w:szCs w:val="24"/>
              </w:rPr>
              <w:t>2</w:t>
            </w:r>
          </w:p>
        </w:tc>
        <w:tc>
          <w:tcPr>
            <w:tcW w:w="2126" w:type="dxa"/>
            <w:vAlign w:val="center"/>
          </w:tcPr>
          <w:p w:rsidR="00DC6A49" w:rsidRPr="00CF0798" w:rsidRDefault="00DC6A49" w:rsidP="00567021">
            <w:pPr>
              <w:pStyle w:val="BodyTextIndent2"/>
              <w:spacing w:after="0" w:line="240" w:lineRule="auto"/>
              <w:ind w:left="0"/>
              <w:jc w:val="center"/>
              <w:rPr>
                <w:sz w:val="24"/>
                <w:szCs w:val="24"/>
              </w:rPr>
            </w:pPr>
            <w:r w:rsidRPr="00CF0798">
              <w:rPr>
                <w:sz w:val="24"/>
                <w:szCs w:val="24"/>
              </w:rPr>
              <w:t>–</w:t>
            </w:r>
          </w:p>
        </w:tc>
        <w:tc>
          <w:tcPr>
            <w:tcW w:w="1418" w:type="dxa"/>
            <w:vAlign w:val="center"/>
          </w:tcPr>
          <w:p w:rsidR="00DC6A49" w:rsidRPr="00CF0798" w:rsidRDefault="00DC6A49" w:rsidP="00567021">
            <w:pPr>
              <w:pStyle w:val="BodyTextIndent2"/>
              <w:spacing w:after="0" w:line="240" w:lineRule="auto"/>
              <w:ind w:left="0"/>
              <w:jc w:val="center"/>
              <w:rPr>
                <w:sz w:val="24"/>
                <w:szCs w:val="24"/>
              </w:rPr>
            </w:pPr>
            <w:r w:rsidRPr="00CF0798">
              <w:rPr>
                <w:sz w:val="24"/>
                <w:szCs w:val="24"/>
              </w:rPr>
              <w:t>–</w:t>
            </w:r>
          </w:p>
        </w:tc>
      </w:tr>
      <w:tr w:rsidR="00DC6A49" w:rsidRPr="00CF0798">
        <w:tc>
          <w:tcPr>
            <w:tcW w:w="2126" w:type="dxa"/>
            <w:vAlign w:val="center"/>
          </w:tcPr>
          <w:p w:rsidR="00DC6A49" w:rsidRPr="00CF0798" w:rsidRDefault="00DC6A49" w:rsidP="00567021">
            <w:pPr>
              <w:pStyle w:val="BodyTextIndent2"/>
              <w:spacing w:after="0" w:line="240" w:lineRule="auto"/>
              <w:ind w:left="0"/>
              <w:jc w:val="center"/>
              <w:rPr>
                <w:b/>
                <w:bCs/>
                <w:sz w:val="24"/>
                <w:szCs w:val="24"/>
              </w:rPr>
            </w:pPr>
            <w:r w:rsidRPr="00CF0798">
              <w:rPr>
                <w:b/>
                <w:bCs/>
                <w:sz w:val="24"/>
                <w:szCs w:val="24"/>
              </w:rPr>
              <w:t>ООО «Гусевавтотранс»</w:t>
            </w:r>
          </w:p>
        </w:tc>
        <w:tc>
          <w:tcPr>
            <w:tcW w:w="1985" w:type="dxa"/>
            <w:vAlign w:val="center"/>
          </w:tcPr>
          <w:p w:rsidR="00DC6A49" w:rsidRPr="00CF0798" w:rsidRDefault="00DC6A49" w:rsidP="00567021">
            <w:pPr>
              <w:pStyle w:val="BodyTextIndent2"/>
              <w:spacing w:after="0" w:line="240" w:lineRule="auto"/>
              <w:ind w:left="0"/>
              <w:jc w:val="center"/>
              <w:rPr>
                <w:sz w:val="24"/>
                <w:szCs w:val="24"/>
              </w:rPr>
            </w:pPr>
            <w:r w:rsidRPr="00CF0798">
              <w:rPr>
                <w:sz w:val="24"/>
                <w:szCs w:val="24"/>
              </w:rPr>
              <w:t>2</w:t>
            </w:r>
          </w:p>
        </w:tc>
        <w:tc>
          <w:tcPr>
            <w:tcW w:w="1701" w:type="dxa"/>
            <w:vAlign w:val="center"/>
          </w:tcPr>
          <w:p w:rsidR="00DC6A49" w:rsidRPr="00CF0798" w:rsidRDefault="00DC6A49" w:rsidP="00567021">
            <w:pPr>
              <w:pStyle w:val="BodyTextIndent2"/>
              <w:spacing w:after="0" w:line="240" w:lineRule="auto"/>
              <w:ind w:left="0"/>
              <w:jc w:val="center"/>
              <w:rPr>
                <w:sz w:val="24"/>
                <w:szCs w:val="24"/>
              </w:rPr>
            </w:pPr>
            <w:r w:rsidRPr="00CF0798">
              <w:rPr>
                <w:sz w:val="24"/>
                <w:szCs w:val="24"/>
              </w:rPr>
              <w:t>6</w:t>
            </w:r>
          </w:p>
        </w:tc>
        <w:tc>
          <w:tcPr>
            <w:tcW w:w="2126" w:type="dxa"/>
            <w:vAlign w:val="center"/>
          </w:tcPr>
          <w:p w:rsidR="00DC6A49" w:rsidRPr="00CF0798" w:rsidRDefault="00DC6A49" w:rsidP="00567021">
            <w:pPr>
              <w:pStyle w:val="BodyTextIndent2"/>
              <w:spacing w:after="0" w:line="240" w:lineRule="auto"/>
              <w:ind w:left="0"/>
              <w:jc w:val="center"/>
              <w:rPr>
                <w:sz w:val="24"/>
                <w:szCs w:val="24"/>
              </w:rPr>
            </w:pPr>
            <w:r w:rsidRPr="00CF0798">
              <w:rPr>
                <w:sz w:val="24"/>
                <w:szCs w:val="24"/>
              </w:rPr>
              <w:t>–</w:t>
            </w:r>
          </w:p>
        </w:tc>
        <w:tc>
          <w:tcPr>
            <w:tcW w:w="1418" w:type="dxa"/>
            <w:vAlign w:val="center"/>
          </w:tcPr>
          <w:p w:rsidR="00DC6A49" w:rsidRPr="00CF0798" w:rsidRDefault="00DC6A49" w:rsidP="00567021">
            <w:pPr>
              <w:pStyle w:val="BodyTextIndent2"/>
              <w:spacing w:after="0" w:line="240" w:lineRule="auto"/>
              <w:ind w:left="0"/>
              <w:jc w:val="center"/>
              <w:rPr>
                <w:sz w:val="24"/>
                <w:szCs w:val="24"/>
              </w:rPr>
            </w:pPr>
            <w:r w:rsidRPr="00CF0798">
              <w:rPr>
                <w:sz w:val="24"/>
                <w:szCs w:val="24"/>
              </w:rPr>
              <w:t>5</w:t>
            </w:r>
          </w:p>
        </w:tc>
      </w:tr>
      <w:tr w:rsidR="00DC6A49" w:rsidRPr="00CF0798">
        <w:trPr>
          <w:trHeight w:val="71"/>
        </w:trPr>
        <w:tc>
          <w:tcPr>
            <w:tcW w:w="2126" w:type="dxa"/>
            <w:vAlign w:val="center"/>
          </w:tcPr>
          <w:p w:rsidR="00DC6A49" w:rsidRPr="00CF0798" w:rsidRDefault="00DC6A49" w:rsidP="00567021">
            <w:pPr>
              <w:pStyle w:val="BodyTextIndent2"/>
              <w:spacing w:after="0" w:line="240" w:lineRule="auto"/>
              <w:ind w:left="0"/>
              <w:jc w:val="center"/>
              <w:rPr>
                <w:b/>
                <w:bCs/>
                <w:sz w:val="24"/>
                <w:szCs w:val="24"/>
              </w:rPr>
            </w:pPr>
            <w:r w:rsidRPr="00CF0798">
              <w:rPr>
                <w:b/>
                <w:bCs/>
                <w:sz w:val="24"/>
                <w:szCs w:val="24"/>
              </w:rPr>
              <w:t>ООО «Гусевские линии»</w:t>
            </w:r>
          </w:p>
        </w:tc>
        <w:tc>
          <w:tcPr>
            <w:tcW w:w="1985" w:type="dxa"/>
            <w:vAlign w:val="center"/>
          </w:tcPr>
          <w:p w:rsidR="00DC6A49" w:rsidRPr="00CF0798" w:rsidRDefault="00DC6A49" w:rsidP="00567021">
            <w:pPr>
              <w:pStyle w:val="BodyTextIndent2"/>
              <w:spacing w:after="0" w:line="240" w:lineRule="auto"/>
              <w:ind w:left="0"/>
              <w:jc w:val="center"/>
              <w:rPr>
                <w:sz w:val="24"/>
                <w:szCs w:val="24"/>
              </w:rPr>
            </w:pPr>
            <w:r w:rsidRPr="00CF0798">
              <w:rPr>
                <w:sz w:val="24"/>
                <w:szCs w:val="24"/>
              </w:rPr>
              <w:t>4</w:t>
            </w:r>
          </w:p>
        </w:tc>
        <w:tc>
          <w:tcPr>
            <w:tcW w:w="1701" w:type="dxa"/>
            <w:vAlign w:val="center"/>
          </w:tcPr>
          <w:p w:rsidR="00DC6A49" w:rsidRPr="00CF0798" w:rsidRDefault="00DC6A49" w:rsidP="00567021">
            <w:pPr>
              <w:pStyle w:val="BodyTextIndent2"/>
              <w:spacing w:after="0" w:line="240" w:lineRule="auto"/>
              <w:ind w:left="0"/>
              <w:jc w:val="center"/>
              <w:rPr>
                <w:sz w:val="24"/>
                <w:szCs w:val="24"/>
              </w:rPr>
            </w:pPr>
            <w:r w:rsidRPr="00CF0798">
              <w:rPr>
                <w:sz w:val="24"/>
                <w:szCs w:val="24"/>
              </w:rPr>
              <w:t>1</w:t>
            </w:r>
          </w:p>
        </w:tc>
        <w:tc>
          <w:tcPr>
            <w:tcW w:w="2126" w:type="dxa"/>
            <w:vAlign w:val="center"/>
          </w:tcPr>
          <w:p w:rsidR="00DC6A49" w:rsidRPr="00CF0798" w:rsidRDefault="00DC6A49" w:rsidP="00567021">
            <w:pPr>
              <w:pStyle w:val="BodyTextIndent2"/>
              <w:spacing w:after="0" w:line="240" w:lineRule="auto"/>
              <w:ind w:left="0"/>
              <w:jc w:val="center"/>
              <w:rPr>
                <w:sz w:val="24"/>
                <w:szCs w:val="24"/>
              </w:rPr>
            </w:pPr>
            <w:r w:rsidRPr="00CF0798">
              <w:rPr>
                <w:sz w:val="24"/>
                <w:szCs w:val="24"/>
              </w:rPr>
              <w:t>–</w:t>
            </w:r>
          </w:p>
        </w:tc>
        <w:tc>
          <w:tcPr>
            <w:tcW w:w="1418" w:type="dxa"/>
            <w:vAlign w:val="center"/>
          </w:tcPr>
          <w:p w:rsidR="00DC6A49" w:rsidRPr="00CF0798" w:rsidRDefault="00DC6A49" w:rsidP="00567021">
            <w:pPr>
              <w:pStyle w:val="BodyTextIndent2"/>
              <w:spacing w:after="0" w:line="240" w:lineRule="auto"/>
              <w:ind w:left="0"/>
              <w:jc w:val="center"/>
              <w:rPr>
                <w:sz w:val="24"/>
                <w:szCs w:val="24"/>
              </w:rPr>
            </w:pPr>
            <w:r w:rsidRPr="00CF0798">
              <w:rPr>
                <w:sz w:val="24"/>
                <w:szCs w:val="24"/>
              </w:rPr>
              <w:t>–</w:t>
            </w:r>
          </w:p>
        </w:tc>
      </w:tr>
      <w:tr w:rsidR="00DC6A49" w:rsidRPr="00CF0798">
        <w:tc>
          <w:tcPr>
            <w:tcW w:w="2126" w:type="dxa"/>
            <w:vAlign w:val="center"/>
          </w:tcPr>
          <w:p w:rsidR="00DC6A49" w:rsidRPr="00CF0798" w:rsidRDefault="00DC6A49" w:rsidP="00567021">
            <w:pPr>
              <w:pStyle w:val="BodyTextIndent2"/>
              <w:spacing w:after="0" w:line="240" w:lineRule="auto"/>
              <w:ind w:left="0"/>
              <w:jc w:val="center"/>
              <w:rPr>
                <w:b/>
                <w:bCs/>
                <w:sz w:val="24"/>
                <w:szCs w:val="24"/>
              </w:rPr>
            </w:pPr>
            <w:r w:rsidRPr="00CF0798">
              <w:rPr>
                <w:b/>
                <w:bCs/>
                <w:sz w:val="24"/>
                <w:szCs w:val="24"/>
              </w:rPr>
              <w:t>Всего</w:t>
            </w:r>
          </w:p>
        </w:tc>
        <w:tc>
          <w:tcPr>
            <w:tcW w:w="1985" w:type="dxa"/>
            <w:vAlign w:val="center"/>
          </w:tcPr>
          <w:p w:rsidR="00DC6A49" w:rsidRPr="00CF0798" w:rsidRDefault="00DC6A49" w:rsidP="00567021">
            <w:pPr>
              <w:pStyle w:val="BodyTextIndent2"/>
              <w:spacing w:after="0" w:line="240" w:lineRule="auto"/>
              <w:ind w:left="0"/>
              <w:jc w:val="center"/>
              <w:rPr>
                <w:sz w:val="24"/>
                <w:szCs w:val="24"/>
              </w:rPr>
            </w:pPr>
            <w:r w:rsidRPr="00CF0798">
              <w:rPr>
                <w:sz w:val="24"/>
                <w:szCs w:val="24"/>
              </w:rPr>
              <w:t>8</w:t>
            </w:r>
          </w:p>
        </w:tc>
        <w:tc>
          <w:tcPr>
            <w:tcW w:w="1701" w:type="dxa"/>
            <w:vAlign w:val="center"/>
          </w:tcPr>
          <w:p w:rsidR="00DC6A49" w:rsidRPr="00CF0798" w:rsidRDefault="00DC6A49" w:rsidP="00567021">
            <w:pPr>
              <w:pStyle w:val="BodyTextIndent2"/>
              <w:spacing w:after="0" w:line="240" w:lineRule="auto"/>
              <w:ind w:left="0"/>
              <w:jc w:val="center"/>
              <w:rPr>
                <w:sz w:val="24"/>
                <w:szCs w:val="24"/>
              </w:rPr>
            </w:pPr>
            <w:r w:rsidRPr="00CF0798">
              <w:rPr>
                <w:sz w:val="24"/>
                <w:szCs w:val="24"/>
              </w:rPr>
              <w:t>9</w:t>
            </w:r>
          </w:p>
        </w:tc>
        <w:tc>
          <w:tcPr>
            <w:tcW w:w="2126" w:type="dxa"/>
            <w:vAlign w:val="center"/>
          </w:tcPr>
          <w:p w:rsidR="00DC6A49" w:rsidRPr="00CF0798" w:rsidRDefault="00DC6A49" w:rsidP="00567021">
            <w:pPr>
              <w:pStyle w:val="BodyTextIndent2"/>
              <w:spacing w:after="0" w:line="240" w:lineRule="auto"/>
              <w:ind w:left="0"/>
              <w:jc w:val="center"/>
              <w:rPr>
                <w:sz w:val="24"/>
                <w:szCs w:val="24"/>
              </w:rPr>
            </w:pPr>
            <w:r w:rsidRPr="00CF0798">
              <w:rPr>
                <w:sz w:val="24"/>
                <w:szCs w:val="24"/>
              </w:rPr>
              <w:t>–</w:t>
            </w:r>
          </w:p>
        </w:tc>
        <w:tc>
          <w:tcPr>
            <w:tcW w:w="1418" w:type="dxa"/>
            <w:vAlign w:val="center"/>
          </w:tcPr>
          <w:p w:rsidR="00DC6A49" w:rsidRPr="00CF0798" w:rsidRDefault="00DC6A49" w:rsidP="00567021">
            <w:pPr>
              <w:pStyle w:val="BodyTextIndent2"/>
              <w:spacing w:after="0" w:line="240" w:lineRule="auto"/>
              <w:ind w:left="0"/>
              <w:jc w:val="center"/>
              <w:rPr>
                <w:sz w:val="24"/>
                <w:szCs w:val="24"/>
              </w:rPr>
            </w:pPr>
            <w:r w:rsidRPr="00CF0798">
              <w:rPr>
                <w:sz w:val="24"/>
                <w:szCs w:val="24"/>
              </w:rPr>
              <w:t>5</w:t>
            </w:r>
          </w:p>
        </w:tc>
      </w:tr>
    </w:tbl>
    <w:p w:rsidR="00DC6A49" w:rsidRDefault="00DC6A49" w:rsidP="00567021">
      <w:pPr>
        <w:jc w:val="both"/>
        <w:rPr>
          <w:b/>
          <w:bCs/>
          <w:i/>
          <w:iCs/>
        </w:rPr>
      </w:pPr>
    </w:p>
    <w:p w:rsidR="00DC6A49" w:rsidRPr="009959E1" w:rsidRDefault="00DC6A49" w:rsidP="00567021">
      <w:pPr>
        <w:pStyle w:val="Heading2"/>
        <w:spacing w:before="0" w:after="0"/>
        <w:rPr>
          <w:rFonts w:ascii="Times New Roman" w:hAnsi="Times New Roman" w:cs="Times New Roman"/>
        </w:rPr>
      </w:pPr>
      <w:bookmarkStart w:id="132" w:name="_Toc528320798"/>
      <w:r w:rsidRPr="009959E1">
        <w:rPr>
          <w:rFonts w:ascii="Times New Roman" w:hAnsi="Times New Roman" w:cs="Times New Roman"/>
        </w:rPr>
        <w:t>Строительство</w:t>
      </w:r>
      <w:bookmarkEnd w:id="132"/>
    </w:p>
    <w:p w:rsidR="00DC6A49" w:rsidRDefault="00DC6A49" w:rsidP="00567021">
      <w:pPr>
        <w:ind w:firstLine="709"/>
        <w:jc w:val="both"/>
        <w:rPr>
          <w:sz w:val="28"/>
          <w:szCs w:val="28"/>
        </w:rPr>
      </w:pPr>
      <w:r w:rsidRPr="00742E70">
        <w:rPr>
          <w:sz w:val="28"/>
          <w:szCs w:val="28"/>
        </w:rPr>
        <w:t xml:space="preserve">Строительная отрасль относится к числу определяющих,  с которой во многом связано решение социально-экономических задач  развития Гусевского </w:t>
      </w:r>
      <w:r>
        <w:rPr>
          <w:sz w:val="28"/>
          <w:szCs w:val="28"/>
        </w:rPr>
        <w:t>округа</w:t>
      </w:r>
      <w:r w:rsidRPr="00742E70">
        <w:rPr>
          <w:sz w:val="28"/>
          <w:szCs w:val="28"/>
        </w:rPr>
        <w:t xml:space="preserve">. </w:t>
      </w:r>
    </w:p>
    <w:p w:rsidR="00DC6A49" w:rsidRDefault="00DC6A49" w:rsidP="00567021">
      <w:pPr>
        <w:ind w:firstLine="709"/>
        <w:jc w:val="both"/>
        <w:rPr>
          <w:sz w:val="28"/>
          <w:szCs w:val="28"/>
        </w:rPr>
      </w:pPr>
      <w:r w:rsidRPr="00742E70">
        <w:rPr>
          <w:sz w:val="28"/>
          <w:szCs w:val="28"/>
        </w:rPr>
        <w:t>На территории Гусевского округа зарегистрировано более 70 строительных организаций, в которых работают около 1000 человек.</w:t>
      </w:r>
    </w:p>
    <w:p w:rsidR="00DC6A49" w:rsidRDefault="00DC6A49" w:rsidP="00567021">
      <w:pPr>
        <w:ind w:firstLine="709"/>
        <w:jc w:val="both"/>
        <w:rPr>
          <w:sz w:val="28"/>
          <w:szCs w:val="28"/>
        </w:rPr>
      </w:pPr>
      <w:r w:rsidRPr="00742E70">
        <w:rPr>
          <w:sz w:val="28"/>
          <w:szCs w:val="28"/>
        </w:rPr>
        <w:t xml:space="preserve">На территории </w:t>
      </w:r>
      <w:r>
        <w:rPr>
          <w:sz w:val="28"/>
          <w:szCs w:val="28"/>
        </w:rPr>
        <w:t>округа</w:t>
      </w:r>
      <w:r w:rsidRPr="00742E70">
        <w:rPr>
          <w:sz w:val="28"/>
          <w:szCs w:val="28"/>
        </w:rPr>
        <w:t xml:space="preserve"> за счет всех источников финансирования в 2018 году построено, и сдано в эксплуатацию 2,407тыс. кв. метров общей площади жилых домов, из них за счет индивидуальных застройщиков – 1954 тыс. кв. м </w:t>
      </w:r>
    </w:p>
    <w:p w:rsidR="00DC6A49" w:rsidRDefault="00DC6A49" w:rsidP="00567021">
      <w:pPr>
        <w:ind w:firstLine="709"/>
        <w:jc w:val="both"/>
        <w:rPr>
          <w:sz w:val="28"/>
          <w:szCs w:val="28"/>
        </w:rPr>
      </w:pPr>
      <w:r>
        <w:rPr>
          <w:sz w:val="28"/>
          <w:szCs w:val="28"/>
        </w:rPr>
        <w:t>В период 2015 - 2018 годы</w:t>
      </w:r>
      <w:r w:rsidRPr="00742E70">
        <w:rPr>
          <w:sz w:val="28"/>
          <w:szCs w:val="28"/>
        </w:rPr>
        <w:t>. за счет всех источников финансирования построено и введено в эксплуатацию 23,5 тыс. кв.м. общей площади жилья, в том числе за счет индивидуальных застройщиков 10,8</w:t>
      </w:r>
      <w:r>
        <w:rPr>
          <w:sz w:val="28"/>
          <w:szCs w:val="28"/>
        </w:rPr>
        <w:t xml:space="preserve"> тыс. кв.м..</w:t>
      </w:r>
    </w:p>
    <w:p w:rsidR="00DC6A49" w:rsidRDefault="00DC6A49" w:rsidP="00567021">
      <w:pPr>
        <w:ind w:firstLine="709"/>
        <w:jc w:val="both"/>
        <w:rPr>
          <w:sz w:val="28"/>
          <w:szCs w:val="28"/>
        </w:rPr>
      </w:pPr>
      <w:r>
        <w:rPr>
          <w:sz w:val="28"/>
          <w:szCs w:val="28"/>
        </w:rPr>
        <w:t>В 2018 году планируется завершение строительства</w:t>
      </w:r>
      <w:r w:rsidRPr="00742E70">
        <w:rPr>
          <w:sz w:val="28"/>
          <w:szCs w:val="28"/>
        </w:rPr>
        <w:t xml:space="preserve"> пеше</w:t>
      </w:r>
      <w:r>
        <w:rPr>
          <w:sz w:val="28"/>
          <w:szCs w:val="28"/>
        </w:rPr>
        <w:t>ходного моста через реку Писса.</w:t>
      </w:r>
    </w:p>
    <w:p w:rsidR="00DC6A49" w:rsidRDefault="00DC6A49" w:rsidP="00567021">
      <w:pPr>
        <w:ind w:firstLine="709"/>
        <w:jc w:val="both"/>
        <w:rPr>
          <w:sz w:val="28"/>
          <w:szCs w:val="28"/>
        </w:rPr>
      </w:pPr>
      <w:r w:rsidRPr="00742E70">
        <w:rPr>
          <w:sz w:val="28"/>
          <w:szCs w:val="28"/>
        </w:rPr>
        <w:t xml:space="preserve">Во исполнение Указа Президента Российской Федерации </w:t>
      </w:r>
      <w:r>
        <w:rPr>
          <w:sz w:val="28"/>
          <w:szCs w:val="28"/>
        </w:rPr>
        <w:br/>
      </w:r>
      <w:r w:rsidRPr="00742E70">
        <w:rPr>
          <w:sz w:val="28"/>
          <w:szCs w:val="28"/>
        </w:rPr>
        <w:t xml:space="preserve">от 07.05.2012 г. № 600 «О мерах по обеспечению граждан Российской Федерации доступным и комфортным жильем и повышению качества жилищно-коммунальных услуг» проводится формирование и предоставление земельных участков гражданам, имеющим трех и более детей, с этой целью, в том числе, разработаны проекты планировки и проекты межевания в отношении земельного участка муниципальной собственности с КН 39:04:140001:43 площадью 167508 кв.м. по ул. Центральной в пос. Липово Гусевского </w:t>
      </w:r>
      <w:r>
        <w:rPr>
          <w:sz w:val="28"/>
          <w:szCs w:val="28"/>
        </w:rPr>
        <w:t>округа</w:t>
      </w:r>
      <w:r w:rsidRPr="00742E70">
        <w:rPr>
          <w:sz w:val="28"/>
          <w:szCs w:val="28"/>
        </w:rPr>
        <w:t xml:space="preserve"> и в отношении территории, расположенной в г. Гусеве в районе жилых до</w:t>
      </w:r>
      <w:r>
        <w:rPr>
          <w:sz w:val="28"/>
          <w:szCs w:val="28"/>
        </w:rPr>
        <w:t>мов №№ 80а – 80в по пр. Ленина.</w:t>
      </w:r>
    </w:p>
    <w:p w:rsidR="00DC6A49" w:rsidRDefault="00DC6A49" w:rsidP="00567021">
      <w:pPr>
        <w:ind w:firstLine="709"/>
        <w:jc w:val="both"/>
        <w:rPr>
          <w:sz w:val="28"/>
          <w:szCs w:val="28"/>
        </w:rPr>
      </w:pPr>
      <w:r w:rsidRPr="00742E70">
        <w:rPr>
          <w:sz w:val="28"/>
          <w:szCs w:val="28"/>
        </w:rPr>
        <w:t xml:space="preserve">Также, в 2015 году разработан и утвержден проект планировки и межевания территории в районе улицы Центральная в пос. Фурманово Гусевского </w:t>
      </w:r>
      <w:r>
        <w:rPr>
          <w:sz w:val="28"/>
          <w:szCs w:val="28"/>
        </w:rPr>
        <w:t>округа</w:t>
      </w:r>
      <w:r w:rsidRPr="00742E70">
        <w:rPr>
          <w:sz w:val="28"/>
          <w:szCs w:val="28"/>
        </w:rPr>
        <w:t>, которым предусмотрено формирование 122 земельных участка для строительс</w:t>
      </w:r>
      <w:r>
        <w:rPr>
          <w:sz w:val="28"/>
          <w:szCs w:val="28"/>
        </w:rPr>
        <w:t>тва индивидуальных жилых домов.</w:t>
      </w:r>
    </w:p>
    <w:p w:rsidR="00DC6A49" w:rsidRDefault="00DC6A49" w:rsidP="00567021">
      <w:pPr>
        <w:ind w:firstLine="709"/>
        <w:jc w:val="both"/>
        <w:rPr>
          <w:sz w:val="28"/>
          <w:szCs w:val="28"/>
        </w:rPr>
      </w:pPr>
      <w:r w:rsidRPr="00742E70">
        <w:rPr>
          <w:sz w:val="28"/>
          <w:szCs w:val="28"/>
        </w:rPr>
        <w:t>В 2017 году дополнительно сформировано 52 земельных участка, в том числе: по улице Багратиона (5 земельных участков), по улице Мира (3 участка), улице Цветочной (2 участка), 42 земельных</w:t>
      </w:r>
      <w:r>
        <w:rPr>
          <w:sz w:val="28"/>
          <w:szCs w:val="28"/>
        </w:rPr>
        <w:t xml:space="preserve"> участка в поселке Фурманово. </w:t>
      </w:r>
    </w:p>
    <w:p w:rsidR="00DC6A49" w:rsidRDefault="00DC6A49" w:rsidP="00567021">
      <w:pPr>
        <w:ind w:firstLine="709"/>
        <w:jc w:val="both"/>
        <w:rPr>
          <w:sz w:val="28"/>
          <w:szCs w:val="28"/>
        </w:rPr>
      </w:pPr>
      <w:r w:rsidRPr="00742E70">
        <w:rPr>
          <w:sz w:val="28"/>
          <w:szCs w:val="28"/>
        </w:rPr>
        <w:t>В 2018 с</w:t>
      </w:r>
      <w:r>
        <w:rPr>
          <w:sz w:val="28"/>
          <w:szCs w:val="28"/>
        </w:rPr>
        <w:t>формировано 47 земельных участков</w:t>
      </w:r>
      <w:r w:rsidRPr="00742E70">
        <w:rPr>
          <w:sz w:val="28"/>
          <w:szCs w:val="28"/>
        </w:rPr>
        <w:t>, в том числе по улице Зои Космодемьянской (3 земельных участка), по улице Луговой (1 земельный участок), по переулку Каштановому  (1 земельный участок), по улице Матросова (1 земельный участок), по улице А. Невского (1 земельный участок) 40 земель</w:t>
      </w:r>
      <w:bookmarkStart w:id="133" w:name="_Toc236061194"/>
      <w:r>
        <w:rPr>
          <w:sz w:val="28"/>
          <w:szCs w:val="28"/>
        </w:rPr>
        <w:t xml:space="preserve">ных участка в поселке Фурманово. </w:t>
      </w:r>
    </w:p>
    <w:p w:rsidR="00DC6A49" w:rsidRDefault="00DC6A49" w:rsidP="00567021">
      <w:pPr>
        <w:ind w:firstLine="709"/>
        <w:jc w:val="both"/>
        <w:rPr>
          <w:sz w:val="28"/>
          <w:szCs w:val="28"/>
        </w:rPr>
      </w:pPr>
      <w:r w:rsidRPr="001D1CB5">
        <w:rPr>
          <w:sz w:val="28"/>
          <w:szCs w:val="28"/>
        </w:rPr>
        <w:t>В период 2019 - 2023 г.г. планируется ввести в эксплуатацию 30 тыс. кв.м. общей площади жилья. Для этого имеются все предпосылки: сформированы земельные участки площадью 7,2 га в конце улицы Московской; площадью 0,1122 га по ул. Горького, 4а; площадью 0,3887 га по ул. Ю. Смирнова, 14а. Разрешенное использование - среднеэтажная жилая застройка.</w:t>
      </w:r>
    </w:p>
    <w:p w:rsidR="00DC6A49" w:rsidRPr="009959E1" w:rsidRDefault="00DC6A49" w:rsidP="00567021">
      <w:pPr>
        <w:pStyle w:val="Heading2"/>
        <w:spacing w:before="0" w:after="0"/>
        <w:rPr>
          <w:rFonts w:ascii="Times New Roman" w:hAnsi="Times New Roman" w:cs="Times New Roman"/>
        </w:rPr>
      </w:pPr>
      <w:bookmarkStart w:id="134" w:name="_Toc528320799"/>
      <w:r w:rsidRPr="009959E1">
        <w:rPr>
          <w:rFonts w:ascii="Times New Roman" w:hAnsi="Times New Roman" w:cs="Times New Roman"/>
        </w:rPr>
        <w:t>Малое предпринимательство</w:t>
      </w:r>
      <w:bookmarkEnd w:id="133"/>
      <w:bookmarkEnd w:id="134"/>
    </w:p>
    <w:p w:rsidR="00DC6A49" w:rsidRDefault="00DC6A49" w:rsidP="00567021">
      <w:pPr>
        <w:ind w:firstLine="709"/>
        <w:jc w:val="both"/>
        <w:rPr>
          <w:sz w:val="28"/>
          <w:szCs w:val="28"/>
        </w:rPr>
      </w:pPr>
      <w:r>
        <w:rPr>
          <w:sz w:val="28"/>
          <w:szCs w:val="28"/>
        </w:rPr>
        <w:t>По состоянию на 01.01.201</w:t>
      </w:r>
      <w:r w:rsidRPr="00576D99">
        <w:rPr>
          <w:sz w:val="28"/>
          <w:szCs w:val="28"/>
        </w:rPr>
        <w:t xml:space="preserve">8 г. было зарегистрировано </w:t>
      </w:r>
      <w:r>
        <w:rPr>
          <w:sz w:val="28"/>
          <w:szCs w:val="28"/>
        </w:rPr>
        <w:t>625</w:t>
      </w:r>
      <w:r w:rsidRPr="00576D99">
        <w:rPr>
          <w:sz w:val="28"/>
          <w:szCs w:val="28"/>
        </w:rPr>
        <w:t xml:space="preserve"> малых предприятий и </w:t>
      </w:r>
      <w:r>
        <w:rPr>
          <w:sz w:val="28"/>
          <w:szCs w:val="28"/>
        </w:rPr>
        <w:t>744</w:t>
      </w:r>
      <w:r w:rsidRPr="00576D99">
        <w:rPr>
          <w:sz w:val="28"/>
          <w:szCs w:val="28"/>
        </w:rPr>
        <w:t xml:space="preserve"> индивидуальных предпринимателей без образования юридического лица. </w:t>
      </w:r>
    </w:p>
    <w:p w:rsidR="00DC6A49" w:rsidRDefault="00DC6A49" w:rsidP="00567021">
      <w:pPr>
        <w:ind w:firstLine="709"/>
        <w:jc w:val="both"/>
        <w:rPr>
          <w:sz w:val="28"/>
          <w:szCs w:val="28"/>
        </w:rPr>
      </w:pPr>
    </w:p>
    <w:p w:rsidR="00DC6A49" w:rsidRDefault="00DC6A49" w:rsidP="00567021">
      <w:pPr>
        <w:ind w:firstLine="709"/>
        <w:jc w:val="both"/>
        <w:rPr>
          <w:sz w:val="28"/>
          <w:szCs w:val="28"/>
        </w:rPr>
      </w:pPr>
    </w:p>
    <w:p w:rsidR="00DC6A49" w:rsidRPr="00576D99" w:rsidRDefault="00DC6A49" w:rsidP="00567021">
      <w:pPr>
        <w:ind w:firstLine="709"/>
        <w:jc w:val="both"/>
        <w:rPr>
          <w:sz w:val="28"/>
          <w:szCs w:val="28"/>
        </w:rPr>
      </w:pPr>
    </w:p>
    <w:p w:rsidR="00DC6A49" w:rsidRPr="00581524" w:rsidRDefault="00DC6A49" w:rsidP="00567021">
      <w:pPr>
        <w:jc w:val="center"/>
        <w:rPr>
          <w:b/>
          <w:bCs/>
          <w:sz w:val="28"/>
          <w:szCs w:val="28"/>
        </w:rPr>
      </w:pPr>
      <w:r w:rsidRPr="00581524">
        <w:rPr>
          <w:b/>
          <w:bCs/>
          <w:sz w:val="28"/>
          <w:szCs w:val="28"/>
        </w:rPr>
        <w:t xml:space="preserve">Численность субъектов малого предпринимательства </w:t>
      </w:r>
    </w:p>
    <w:p w:rsidR="00DC6A49" w:rsidRPr="00581524" w:rsidRDefault="00DC6A49" w:rsidP="00567021">
      <w:pPr>
        <w:jc w:val="center"/>
        <w:rPr>
          <w:b/>
          <w:bCs/>
          <w:sz w:val="28"/>
          <w:szCs w:val="28"/>
        </w:rPr>
      </w:pPr>
      <w:r w:rsidRPr="00581524">
        <w:rPr>
          <w:b/>
          <w:bCs/>
          <w:sz w:val="28"/>
          <w:szCs w:val="28"/>
        </w:rPr>
        <w:t xml:space="preserve">в МО «Гусевский </w:t>
      </w:r>
      <w:r>
        <w:rPr>
          <w:b/>
          <w:bCs/>
          <w:sz w:val="28"/>
          <w:szCs w:val="28"/>
        </w:rPr>
        <w:t>городской округ»</w:t>
      </w:r>
    </w:p>
    <w:p w:rsidR="00DC6A49" w:rsidRPr="00581524" w:rsidRDefault="00DC6A49" w:rsidP="00567021">
      <w:pPr>
        <w:jc w:val="right"/>
        <w:rPr>
          <w:sz w:val="28"/>
          <w:szCs w:val="28"/>
        </w:rPr>
      </w:pPr>
      <w:r w:rsidRPr="009959E1">
        <w:rPr>
          <w:sz w:val="28"/>
          <w:szCs w:val="28"/>
        </w:rPr>
        <w:t>Таблица № 13</w:t>
      </w:r>
    </w:p>
    <w:tbl>
      <w:tblPr>
        <w:tblW w:w="9513" w:type="dxa"/>
        <w:tblInd w:w="2" w:type="dxa"/>
        <w:tblLook w:val="00A0"/>
      </w:tblPr>
      <w:tblGrid>
        <w:gridCol w:w="3171"/>
        <w:gridCol w:w="3171"/>
        <w:gridCol w:w="3171"/>
      </w:tblGrid>
      <w:tr w:rsidR="00DC6A49" w:rsidRPr="00581524">
        <w:trPr>
          <w:trHeight w:val="315"/>
        </w:trPr>
        <w:tc>
          <w:tcPr>
            <w:tcW w:w="3171" w:type="dxa"/>
            <w:tcBorders>
              <w:top w:val="single" w:sz="4" w:space="0" w:color="auto"/>
              <w:left w:val="single" w:sz="4" w:space="0" w:color="auto"/>
              <w:bottom w:val="single" w:sz="4" w:space="0" w:color="auto"/>
              <w:right w:val="single" w:sz="4" w:space="0" w:color="auto"/>
              <w:tl2br w:val="single" w:sz="4" w:space="0" w:color="auto"/>
            </w:tcBorders>
            <w:vAlign w:val="center"/>
          </w:tcPr>
          <w:p w:rsidR="00DC6A49" w:rsidRPr="00581524" w:rsidRDefault="00DC6A49" w:rsidP="00567021">
            <w:pPr>
              <w:rPr>
                <w:b/>
                <w:bCs/>
                <w:color w:val="000000"/>
              </w:rPr>
            </w:pPr>
            <w:r w:rsidRPr="00581524">
              <w:rPr>
                <w:b/>
                <w:bCs/>
                <w:color w:val="000000"/>
              </w:rPr>
              <w:t> </w:t>
            </w:r>
          </w:p>
        </w:tc>
        <w:tc>
          <w:tcPr>
            <w:tcW w:w="3171" w:type="dxa"/>
            <w:tcBorders>
              <w:top w:val="single" w:sz="4" w:space="0" w:color="auto"/>
              <w:left w:val="nil"/>
              <w:bottom w:val="single" w:sz="4" w:space="0" w:color="auto"/>
              <w:right w:val="single" w:sz="4" w:space="0" w:color="auto"/>
            </w:tcBorders>
            <w:vAlign w:val="center"/>
          </w:tcPr>
          <w:p w:rsidR="00DC6A49" w:rsidRPr="00581524" w:rsidRDefault="00DC6A49" w:rsidP="00567021">
            <w:pPr>
              <w:jc w:val="center"/>
              <w:rPr>
                <w:b/>
                <w:bCs/>
                <w:color w:val="000000"/>
              </w:rPr>
            </w:pPr>
            <w:r w:rsidRPr="00581524">
              <w:rPr>
                <w:b/>
                <w:bCs/>
                <w:color w:val="000000"/>
              </w:rPr>
              <w:t>2017</w:t>
            </w:r>
          </w:p>
        </w:tc>
        <w:tc>
          <w:tcPr>
            <w:tcW w:w="3171" w:type="dxa"/>
            <w:tcBorders>
              <w:top w:val="single" w:sz="4" w:space="0" w:color="auto"/>
              <w:left w:val="nil"/>
              <w:bottom w:val="single" w:sz="4" w:space="0" w:color="auto"/>
              <w:right w:val="single" w:sz="4" w:space="0" w:color="auto"/>
            </w:tcBorders>
            <w:vAlign w:val="center"/>
          </w:tcPr>
          <w:p w:rsidR="00DC6A49" w:rsidRPr="00581524" w:rsidRDefault="00DC6A49" w:rsidP="00567021">
            <w:pPr>
              <w:jc w:val="center"/>
              <w:rPr>
                <w:b/>
                <w:bCs/>
                <w:color w:val="000000"/>
              </w:rPr>
            </w:pPr>
            <w:r w:rsidRPr="00581524">
              <w:rPr>
                <w:b/>
                <w:bCs/>
                <w:color w:val="000000"/>
              </w:rPr>
              <w:t>2018</w:t>
            </w:r>
          </w:p>
        </w:tc>
      </w:tr>
      <w:tr w:rsidR="00DC6A49" w:rsidRPr="00581524">
        <w:trPr>
          <w:trHeight w:val="315"/>
        </w:trPr>
        <w:tc>
          <w:tcPr>
            <w:tcW w:w="3171" w:type="dxa"/>
            <w:tcBorders>
              <w:top w:val="nil"/>
              <w:left w:val="single" w:sz="4" w:space="0" w:color="auto"/>
              <w:bottom w:val="single" w:sz="4" w:space="0" w:color="auto"/>
              <w:right w:val="single" w:sz="4" w:space="0" w:color="auto"/>
            </w:tcBorders>
            <w:vAlign w:val="center"/>
          </w:tcPr>
          <w:p w:rsidR="00DC6A49" w:rsidRPr="00581524" w:rsidRDefault="00DC6A49" w:rsidP="00567021">
            <w:pPr>
              <w:rPr>
                <w:b/>
                <w:bCs/>
                <w:color w:val="000000"/>
              </w:rPr>
            </w:pPr>
            <w:r w:rsidRPr="00581524">
              <w:rPr>
                <w:b/>
                <w:bCs/>
                <w:color w:val="000000"/>
              </w:rPr>
              <w:t>Малые предприятия</w:t>
            </w:r>
          </w:p>
        </w:tc>
        <w:tc>
          <w:tcPr>
            <w:tcW w:w="3171" w:type="dxa"/>
            <w:tcBorders>
              <w:top w:val="nil"/>
              <w:left w:val="nil"/>
              <w:bottom w:val="single" w:sz="4" w:space="0" w:color="auto"/>
              <w:right w:val="single" w:sz="4" w:space="0" w:color="auto"/>
            </w:tcBorders>
            <w:vAlign w:val="center"/>
          </w:tcPr>
          <w:p w:rsidR="00DC6A49" w:rsidRPr="00581524" w:rsidRDefault="00DC6A49" w:rsidP="00567021">
            <w:pPr>
              <w:jc w:val="center"/>
              <w:rPr>
                <w:color w:val="000000"/>
              </w:rPr>
            </w:pPr>
            <w:r w:rsidRPr="00581524">
              <w:rPr>
                <w:color w:val="000000"/>
              </w:rPr>
              <w:t>723</w:t>
            </w:r>
          </w:p>
        </w:tc>
        <w:tc>
          <w:tcPr>
            <w:tcW w:w="3171" w:type="dxa"/>
            <w:tcBorders>
              <w:top w:val="nil"/>
              <w:left w:val="nil"/>
              <w:bottom w:val="single" w:sz="4" w:space="0" w:color="auto"/>
              <w:right w:val="single" w:sz="4" w:space="0" w:color="auto"/>
            </w:tcBorders>
            <w:vAlign w:val="center"/>
          </w:tcPr>
          <w:p w:rsidR="00DC6A49" w:rsidRPr="00581524" w:rsidRDefault="00DC6A49" w:rsidP="00567021">
            <w:pPr>
              <w:jc w:val="center"/>
              <w:rPr>
                <w:color w:val="000000"/>
              </w:rPr>
            </w:pPr>
            <w:r w:rsidRPr="00581524">
              <w:rPr>
                <w:color w:val="000000"/>
              </w:rPr>
              <w:t>625</w:t>
            </w:r>
          </w:p>
        </w:tc>
      </w:tr>
      <w:tr w:rsidR="00DC6A49" w:rsidRPr="00581524">
        <w:trPr>
          <w:trHeight w:val="315"/>
        </w:trPr>
        <w:tc>
          <w:tcPr>
            <w:tcW w:w="3171" w:type="dxa"/>
            <w:tcBorders>
              <w:top w:val="nil"/>
              <w:left w:val="single" w:sz="4" w:space="0" w:color="auto"/>
              <w:bottom w:val="single" w:sz="4" w:space="0" w:color="auto"/>
              <w:right w:val="single" w:sz="4" w:space="0" w:color="auto"/>
            </w:tcBorders>
            <w:vAlign w:val="center"/>
          </w:tcPr>
          <w:p w:rsidR="00DC6A49" w:rsidRPr="00581524" w:rsidRDefault="00DC6A49" w:rsidP="00567021">
            <w:pPr>
              <w:rPr>
                <w:b/>
                <w:bCs/>
                <w:color w:val="000000"/>
              </w:rPr>
            </w:pPr>
            <w:r w:rsidRPr="00581524">
              <w:rPr>
                <w:b/>
                <w:bCs/>
                <w:color w:val="000000"/>
              </w:rPr>
              <w:t>ПБЮЛ</w:t>
            </w:r>
          </w:p>
        </w:tc>
        <w:tc>
          <w:tcPr>
            <w:tcW w:w="3171" w:type="dxa"/>
            <w:tcBorders>
              <w:top w:val="nil"/>
              <w:left w:val="nil"/>
              <w:bottom w:val="single" w:sz="4" w:space="0" w:color="auto"/>
              <w:right w:val="single" w:sz="4" w:space="0" w:color="auto"/>
            </w:tcBorders>
            <w:vAlign w:val="center"/>
          </w:tcPr>
          <w:p w:rsidR="00DC6A49" w:rsidRPr="00581524" w:rsidRDefault="00DC6A49" w:rsidP="00567021">
            <w:pPr>
              <w:jc w:val="center"/>
              <w:rPr>
                <w:color w:val="000000"/>
              </w:rPr>
            </w:pPr>
            <w:r w:rsidRPr="00581524">
              <w:rPr>
                <w:color w:val="000000"/>
              </w:rPr>
              <w:t>767</w:t>
            </w:r>
          </w:p>
        </w:tc>
        <w:tc>
          <w:tcPr>
            <w:tcW w:w="3171" w:type="dxa"/>
            <w:tcBorders>
              <w:top w:val="nil"/>
              <w:left w:val="nil"/>
              <w:bottom w:val="single" w:sz="4" w:space="0" w:color="auto"/>
              <w:right w:val="single" w:sz="4" w:space="0" w:color="auto"/>
            </w:tcBorders>
            <w:vAlign w:val="center"/>
          </w:tcPr>
          <w:p w:rsidR="00DC6A49" w:rsidRPr="00581524" w:rsidRDefault="00DC6A49" w:rsidP="00567021">
            <w:pPr>
              <w:jc w:val="center"/>
              <w:rPr>
                <w:color w:val="000000"/>
              </w:rPr>
            </w:pPr>
            <w:r w:rsidRPr="00581524">
              <w:rPr>
                <w:color w:val="000000"/>
              </w:rPr>
              <w:t>744</w:t>
            </w:r>
          </w:p>
        </w:tc>
      </w:tr>
    </w:tbl>
    <w:p w:rsidR="00DC6A49" w:rsidRPr="002C5789" w:rsidRDefault="00DC6A49" w:rsidP="00567021">
      <w:pPr>
        <w:ind w:firstLine="720"/>
        <w:jc w:val="both"/>
        <w:rPr>
          <w:sz w:val="28"/>
          <w:szCs w:val="28"/>
        </w:rPr>
      </w:pPr>
      <w:r w:rsidRPr="002C5789">
        <w:rPr>
          <w:sz w:val="28"/>
          <w:szCs w:val="28"/>
        </w:rPr>
        <w:t>За последние несколько лет наблюдается спад количества субъектов малого предпринимательства, что свидетельствует о снижении деловой активности.</w:t>
      </w:r>
    </w:p>
    <w:p w:rsidR="00DC6A49" w:rsidRDefault="00DC6A49" w:rsidP="00567021">
      <w:pPr>
        <w:ind w:firstLine="720"/>
        <w:jc w:val="both"/>
        <w:rPr>
          <w:sz w:val="28"/>
          <w:szCs w:val="28"/>
        </w:rPr>
      </w:pPr>
      <w:r>
        <w:rPr>
          <w:sz w:val="28"/>
          <w:szCs w:val="28"/>
        </w:rPr>
        <w:t xml:space="preserve">Структура </w:t>
      </w:r>
      <w:r w:rsidRPr="002C5789">
        <w:rPr>
          <w:sz w:val="28"/>
          <w:szCs w:val="28"/>
        </w:rPr>
        <w:t>малого бизнеса по видам деятельности (отраслевая) в Гусевском городском округе в последние годы относительно стабильна.</w:t>
      </w:r>
      <w:r w:rsidRPr="002C5789">
        <w:rPr>
          <w:noProof/>
          <w:sz w:val="28"/>
          <w:szCs w:val="28"/>
        </w:rPr>
        <w:t xml:space="preserve"> </w:t>
      </w:r>
    </w:p>
    <w:p w:rsidR="00DC6A49" w:rsidRDefault="00DC6A49" w:rsidP="00567021">
      <w:pPr>
        <w:ind w:firstLine="720"/>
        <w:jc w:val="both"/>
        <w:rPr>
          <w:sz w:val="28"/>
          <w:szCs w:val="28"/>
        </w:rPr>
      </w:pPr>
      <w:r w:rsidRPr="002C5789">
        <w:rPr>
          <w:sz w:val="28"/>
          <w:szCs w:val="28"/>
        </w:rPr>
        <w:t>Доля занятого на предприятиях малого бизнеса составляет около 45,5% от всего работающего населения округа. Средняя заработная плата, приходящаяся на 1 работника малого предприятия в 2018 году составляла 20000 руб., при среднем уровне оплаты труда в округе, 27654,3 руб.</w:t>
      </w:r>
    </w:p>
    <w:p w:rsidR="00DC6A49" w:rsidRPr="002C5789" w:rsidRDefault="00DC6A49" w:rsidP="00567021">
      <w:pPr>
        <w:ind w:firstLine="720"/>
        <w:jc w:val="both"/>
        <w:rPr>
          <w:sz w:val="28"/>
          <w:szCs w:val="28"/>
        </w:rPr>
      </w:pPr>
      <w:r w:rsidRPr="002C5789">
        <w:rPr>
          <w:sz w:val="28"/>
          <w:szCs w:val="28"/>
        </w:rPr>
        <w:t xml:space="preserve">Малое предпринимательство занимает важное место в экономическом развитии </w:t>
      </w:r>
      <w:r>
        <w:rPr>
          <w:sz w:val="28"/>
          <w:szCs w:val="28"/>
        </w:rPr>
        <w:t>округа</w:t>
      </w:r>
      <w:r w:rsidRPr="002C5789">
        <w:rPr>
          <w:sz w:val="28"/>
          <w:szCs w:val="28"/>
        </w:rPr>
        <w:t>. В настоящее время в сфере малого бизнеса производятся оборудование для профессиональных кухонь, мебель, трикотажные и швейные изделия, комбикорма, оконные и дверные блоки из пластмассовых профилей, металлоконструкции, строительные материалы, тротуарная плитка и другая продукция. Малыми предприятиями (крестьянскими фермерскими хозяйствами) производится значительный объем сельскохозяйственной продукции. Практически весь объем работ в строительстве выполняется малыми компаниями.</w:t>
      </w:r>
    </w:p>
    <w:p w:rsidR="00DC6A49" w:rsidRDefault="00DC6A49" w:rsidP="00567021">
      <w:pPr>
        <w:ind w:firstLine="709"/>
        <w:jc w:val="both"/>
        <w:rPr>
          <w:sz w:val="28"/>
          <w:szCs w:val="28"/>
        </w:rPr>
      </w:pPr>
      <w:r w:rsidRPr="00B75032">
        <w:rPr>
          <w:sz w:val="28"/>
          <w:szCs w:val="28"/>
        </w:rPr>
        <w:t xml:space="preserve">В 2017 году </w:t>
      </w:r>
      <w:r>
        <w:rPr>
          <w:sz w:val="28"/>
          <w:szCs w:val="28"/>
        </w:rPr>
        <w:t xml:space="preserve">администрацией муниципального образования «Гусевский городской округ» была принята муниципальная программа </w:t>
      </w:r>
      <w:r w:rsidRPr="00B75032">
        <w:rPr>
          <w:sz w:val="28"/>
          <w:szCs w:val="28"/>
        </w:rPr>
        <w:t xml:space="preserve">«Поддержка и развитие малого и среднего предпринимательства на территории муниципального образования «Гусевский городской округ» </w:t>
      </w:r>
      <w:r>
        <w:rPr>
          <w:sz w:val="28"/>
          <w:szCs w:val="28"/>
        </w:rPr>
        <w:br/>
      </w:r>
      <w:r w:rsidRPr="00B75032">
        <w:rPr>
          <w:sz w:val="28"/>
          <w:szCs w:val="28"/>
        </w:rPr>
        <w:t>на 2018-202</w:t>
      </w:r>
      <w:r>
        <w:rPr>
          <w:sz w:val="28"/>
          <w:szCs w:val="28"/>
        </w:rPr>
        <w:t>2</w:t>
      </w:r>
      <w:r w:rsidRPr="00B75032">
        <w:rPr>
          <w:sz w:val="28"/>
          <w:szCs w:val="28"/>
        </w:rPr>
        <w:t xml:space="preserve"> годы»</w:t>
      </w:r>
      <w:r>
        <w:rPr>
          <w:sz w:val="28"/>
          <w:szCs w:val="28"/>
        </w:rPr>
        <w:t xml:space="preserve"> с целью ф</w:t>
      </w:r>
      <w:r w:rsidRPr="00B75032">
        <w:rPr>
          <w:sz w:val="28"/>
          <w:szCs w:val="28"/>
        </w:rPr>
        <w:t>ормировани</w:t>
      </w:r>
      <w:r>
        <w:rPr>
          <w:sz w:val="28"/>
          <w:szCs w:val="28"/>
        </w:rPr>
        <w:t>я</w:t>
      </w:r>
      <w:r w:rsidRPr="00B75032">
        <w:rPr>
          <w:sz w:val="28"/>
          <w:szCs w:val="28"/>
        </w:rPr>
        <w:t xml:space="preserve"> благоприятных экономических, правовых и организационных условий для развития малого и среднего предпринимательства в муниципальном образовании «Гусевский городской округ»</w:t>
      </w:r>
      <w:r>
        <w:rPr>
          <w:sz w:val="28"/>
          <w:szCs w:val="28"/>
        </w:rPr>
        <w:t xml:space="preserve">. </w:t>
      </w:r>
    </w:p>
    <w:p w:rsidR="00DC6A49" w:rsidRDefault="00DC6A49" w:rsidP="00567021">
      <w:pPr>
        <w:ind w:firstLine="709"/>
        <w:jc w:val="both"/>
        <w:rPr>
          <w:sz w:val="28"/>
          <w:szCs w:val="28"/>
        </w:rPr>
      </w:pPr>
      <w:r>
        <w:rPr>
          <w:sz w:val="28"/>
          <w:szCs w:val="28"/>
        </w:rPr>
        <w:t>Задачи муниципальной программы:</w:t>
      </w:r>
    </w:p>
    <w:p w:rsidR="00DC6A49" w:rsidRPr="00F03B58" w:rsidRDefault="00DC6A49" w:rsidP="00565012">
      <w:pPr>
        <w:pStyle w:val="ListParagraph"/>
        <w:numPr>
          <w:ilvl w:val="0"/>
          <w:numId w:val="10"/>
        </w:numPr>
        <w:ind w:left="426"/>
        <w:jc w:val="both"/>
        <w:rPr>
          <w:sz w:val="28"/>
          <w:szCs w:val="28"/>
        </w:rPr>
      </w:pPr>
      <w:r w:rsidRPr="00F03B58">
        <w:rPr>
          <w:sz w:val="28"/>
          <w:szCs w:val="28"/>
        </w:rPr>
        <w:t>создание благоприятной среды для развития предпринимательства;</w:t>
      </w:r>
    </w:p>
    <w:p w:rsidR="00DC6A49" w:rsidRPr="00F03B58" w:rsidRDefault="00DC6A49" w:rsidP="00565012">
      <w:pPr>
        <w:pStyle w:val="ListParagraph"/>
        <w:numPr>
          <w:ilvl w:val="0"/>
          <w:numId w:val="10"/>
        </w:numPr>
        <w:ind w:left="426"/>
        <w:jc w:val="both"/>
        <w:rPr>
          <w:sz w:val="28"/>
          <w:szCs w:val="28"/>
        </w:rPr>
      </w:pPr>
      <w:r w:rsidRPr="00F03B58">
        <w:rPr>
          <w:sz w:val="28"/>
          <w:szCs w:val="28"/>
        </w:rPr>
        <w:t>внедрение эффективных инструментов имущественной поддержки субъектов МСП;</w:t>
      </w:r>
    </w:p>
    <w:p w:rsidR="00DC6A49" w:rsidRPr="00F03B58" w:rsidRDefault="00DC6A49" w:rsidP="00565012">
      <w:pPr>
        <w:pStyle w:val="ListParagraph"/>
        <w:numPr>
          <w:ilvl w:val="0"/>
          <w:numId w:val="10"/>
        </w:numPr>
        <w:ind w:left="426"/>
        <w:jc w:val="both"/>
        <w:rPr>
          <w:sz w:val="28"/>
          <w:szCs w:val="28"/>
        </w:rPr>
      </w:pPr>
      <w:r w:rsidRPr="00F03B58">
        <w:rPr>
          <w:sz w:val="28"/>
          <w:szCs w:val="28"/>
        </w:rPr>
        <w:t>совершенствование форм, методов и условий информирования и консультирования населения и субъектов МСП по вопросам, связанным с предпринимательской деятельностью;</w:t>
      </w:r>
    </w:p>
    <w:p w:rsidR="00DC6A49" w:rsidRPr="00F03B58" w:rsidRDefault="00DC6A49" w:rsidP="00565012">
      <w:pPr>
        <w:pStyle w:val="ListParagraph"/>
        <w:numPr>
          <w:ilvl w:val="0"/>
          <w:numId w:val="10"/>
        </w:numPr>
        <w:ind w:left="426"/>
        <w:jc w:val="both"/>
        <w:rPr>
          <w:sz w:val="28"/>
          <w:szCs w:val="28"/>
        </w:rPr>
      </w:pPr>
      <w:r w:rsidRPr="00F03B58">
        <w:rPr>
          <w:sz w:val="28"/>
          <w:szCs w:val="28"/>
        </w:rPr>
        <w:t>обеспечение развития системы подготовки, переподготовки и повышения квалификации кадров для субъектов МСП;</w:t>
      </w:r>
    </w:p>
    <w:p w:rsidR="00DC6A49" w:rsidRPr="00F03B58" w:rsidRDefault="00DC6A49" w:rsidP="00565012">
      <w:pPr>
        <w:pStyle w:val="ListParagraph"/>
        <w:numPr>
          <w:ilvl w:val="0"/>
          <w:numId w:val="10"/>
        </w:numPr>
        <w:ind w:left="426"/>
        <w:jc w:val="both"/>
        <w:rPr>
          <w:sz w:val="28"/>
          <w:szCs w:val="28"/>
        </w:rPr>
      </w:pPr>
      <w:r w:rsidRPr="00F03B58">
        <w:rPr>
          <w:sz w:val="28"/>
          <w:szCs w:val="28"/>
        </w:rPr>
        <w:t>содействие развитию и достижению высокой конкурентоспособности субъектов МСП;</w:t>
      </w:r>
    </w:p>
    <w:p w:rsidR="00DC6A49" w:rsidRDefault="00DC6A49" w:rsidP="00565012">
      <w:pPr>
        <w:pStyle w:val="ListParagraph"/>
        <w:numPr>
          <w:ilvl w:val="0"/>
          <w:numId w:val="10"/>
        </w:numPr>
        <w:ind w:left="426"/>
        <w:jc w:val="both"/>
        <w:rPr>
          <w:sz w:val="28"/>
          <w:szCs w:val="28"/>
        </w:rPr>
      </w:pPr>
      <w:r w:rsidRPr="00F03B58">
        <w:rPr>
          <w:sz w:val="28"/>
          <w:szCs w:val="28"/>
        </w:rPr>
        <w:t>обеспечение развития инфраструктуры поддержки малого  и среднего предпринимательства, способствующей росту макроэкономических показателей  предпринимательства</w:t>
      </w:r>
      <w:r>
        <w:rPr>
          <w:sz w:val="28"/>
          <w:szCs w:val="28"/>
        </w:rPr>
        <w:t>.</w:t>
      </w:r>
    </w:p>
    <w:p w:rsidR="00DC6A49" w:rsidRDefault="00DC6A49" w:rsidP="00567021">
      <w:pPr>
        <w:ind w:left="66" w:firstLine="360"/>
        <w:jc w:val="both"/>
        <w:rPr>
          <w:sz w:val="28"/>
          <w:szCs w:val="28"/>
        </w:rPr>
      </w:pPr>
      <w:r w:rsidRPr="00016AFB">
        <w:rPr>
          <w:sz w:val="28"/>
          <w:szCs w:val="28"/>
        </w:rPr>
        <w:t>Ожидаемые результаты реализации муниципальной программы</w:t>
      </w:r>
      <w:r>
        <w:rPr>
          <w:sz w:val="28"/>
          <w:szCs w:val="28"/>
        </w:rPr>
        <w:t>:</w:t>
      </w:r>
    </w:p>
    <w:p w:rsidR="00DC6A49" w:rsidRPr="00016AFB" w:rsidRDefault="00DC6A49" w:rsidP="00565012">
      <w:pPr>
        <w:pStyle w:val="ListParagraph"/>
        <w:numPr>
          <w:ilvl w:val="0"/>
          <w:numId w:val="11"/>
        </w:numPr>
        <w:ind w:left="426"/>
        <w:jc w:val="both"/>
        <w:rPr>
          <w:sz w:val="28"/>
          <w:szCs w:val="28"/>
        </w:rPr>
      </w:pPr>
      <w:r w:rsidRPr="00016AFB">
        <w:rPr>
          <w:sz w:val="28"/>
          <w:szCs w:val="28"/>
        </w:rPr>
        <w:t>увеличение количества субъектов малого и среднего предпринимательства, получивших финансовую и имущественную поддержку при реализации программных мероприятий;</w:t>
      </w:r>
    </w:p>
    <w:p w:rsidR="00DC6A49" w:rsidRPr="00016AFB" w:rsidRDefault="00DC6A49" w:rsidP="00565012">
      <w:pPr>
        <w:pStyle w:val="ListParagraph"/>
        <w:numPr>
          <w:ilvl w:val="0"/>
          <w:numId w:val="11"/>
        </w:numPr>
        <w:ind w:left="426"/>
        <w:jc w:val="both"/>
        <w:rPr>
          <w:sz w:val="28"/>
          <w:szCs w:val="28"/>
        </w:rPr>
      </w:pPr>
      <w:r w:rsidRPr="00016AFB">
        <w:rPr>
          <w:sz w:val="28"/>
          <w:szCs w:val="28"/>
        </w:rPr>
        <w:t>увеличение числа рабочих мест, организованных в рамках реализации программы;</w:t>
      </w:r>
    </w:p>
    <w:p w:rsidR="00DC6A49" w:rsidRPr="00016AFB" w:rsidRDefault="00DC6A49" w:rsidP="00565012">
      <w:pPr>
        <w:pStyle w:val="ListParagraph"/>
        <w:numPr>
          <w:ilvl w:val="0"/>
          <w:numId w:val="11"/>
        </w:numPr>
        <w:ind w:left="426"/>
        <w:jc w:val="both"/>
        <w:rPr>
          <w:sz w:val="28"/>
          <w:szCs w:val="28"/>
        </w:rPr>
      </w:pPr>
      <w:r w:rsidRPr="00016AFB">
        <w:rPr>
          <w:sz w:val="28"/>
          <w:szCs w:val="28"/>
        </w:rPr>
        <w:t>увеличение количества специалистов субъектов малого и среднего предпринимательства, прошедших обучение и повысивших свою квалификацию;</w:t>
      </w:r>
    </w:p>
    <w:p w:rsidR="00DC6A49" w:rsidRDefault="00DC6A49" w:rsidP="00565012">
      <w:pPr>
        <w:pStyle w:val="ListParagraph"/>
        <w:numPr>
          <w:ilvl w:val="0"/>
          <w:numId w:val="11"/>
        </w:numPr>
        <w:ind w:left="426"/>
        <w:jc w:val="both"/>
        <w:rPr>
          <w:sz w:val="28"/>
          <w:szCs w:val="28"/>
        </w:rPr>
      </w:pPr>
      <w:r w:rsidRPr="00016AFB">
        <w:rPr>
          <w:sz w:val="28"/>
          <w:szCs w:val="28"/>
        </w:rPr>
        <w:t>увеличение количества материалов, опубликованных на официальном сайте муниципального образования, для субъектов малого и среднего предпринимательства с целью обеспечения наиболее широкого доступа к нормативной, справочной и коммерческой информации муниципального, регионального и федерального уровней.</w:t>
      </w:r>
    </w:p>
    <w:p w:rsidR="00DC6A49" w:rsidRPr="006437B6" w:rsidRDefault="00DC6A49" w:rsidP="00567021">
      <w:pPr>
        <w:pStyle w:val="Heading2"/>
        <w:spacing w:before="0" w:after="0"/>
        <w:rPr>
          <w:rFonts w:ascii="Times New Roman" w:hAnsi="Times New Roman" w:cs="Times New Roman"/>
        </w:rPr>
      </w:pPr>
      <w:bookmarkStart w:id="135" w:name="_Toc528320800"/>
      <w:r w:rsidRPr="006437B6">
        <w:rPr>
          <w:rFonts w:ascii="Times New Roman" w:hAnsi="Times New Roman" w:cs="Times New Roman"/>
        </w:rPr>
        <w:t>Инвестиции</w:t>
      </w:r>
      <w:bookmarkEnd w:id="135"/>
    </w:p>
    <w:p w:rsidR="00DC6A49" w:rsidRDefault="00DC6A49" w:rsidP="00567021">
      <w:pPr>
        <w:ind w:firstLine="720"/>
        <w:jc w:val="both"/>
        <w:rPr>
          <w:sz w:val="28"/>
          <w:szCs w:val="28"/>
        </w:rPr>
      </w:pPr>
      <w:r w:rsidRPr="000B64A7">
        <w:rPr>
          <w:sz w:val="28"/>
          <w:szCs w:val="28"/>
        </w:rPr>
        <w:t xml:space="preserve">Динамика основных показателей Инвестиционной деятельности предприятий муниципального образования «Гусевский городской округ» в период с 2015 – 2018 гг. характеризуется </w:t>
      </w:r>
      <w:r>
        <w:rPr>
          <w:sz w:val="28"/>
          <w:szCs w:val="28"/>
        </w:rPr>
        <w:t xml:space="preserve">показателями, представленными в </w:t>
      </w:r>
      <w:r w:rsidRPr="006437B6">
        <w:rPr>
          <w:sz w:val="28"/>
          <w:szCs w:val="28"/>
        </w:rPr>
        <w:t>таблице 14.</w:t>
      </w:r>
      <w:r>
        <w:rPr>
          <w:sz w:val="28"/>
          <w:szCs w:val="28"/>
        </w:rPr>
        <w:t xml:space="preserve"> </w:t>
      </w:r>
    </w:p>
    <w:p w:rsidR="00DC6A49" w:rsidRDefault="00DC6A49" w:rsidP="00567021">
      <w:pPr>
        <w:ind w:firstLine="720"/>
        <w:jc w:val="right"/>
        <w:rPr>
          <w:sz w:val="28"/>
          <w:szCs w:val="28"/>
        </w:rPr>
      </w:pPr>
      <w:r w:rsidRPr="006437B6">
        <w:rPr>
          <w:sz w:val="28"/>
          <w:szCs w:val="28"/>
        </w:rPr>
        <w:t>Таблица 14</w:t>
      </w:r>
    </w:p>
    <w:tbl>
      <w:tblPr>
        <w:tblW w:w="94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1418"/>
        <w:gridCol w:w="1276"/>
        <w:gridCol w:w="1417"/>
        <w:gridCol w:w="1379"/>
      </w:tblGrid>
      <w:tr w:rsidR="00DC6A49" w:rsidRPr="000B64A7">
        <w:tc>
          <w:tcPr>
            <w:tcW w:w="3969" w:type="dxa"/>
          </w:tcPr>
          <w:p w:rsidR="00DC6A49" w:rsidRPr="000B64A7" w:rsidRDefault="00DC6A49" w:rsidP="00567021">
            <w:pPr>
              <w:pStyle w:val="BodyText"/>
              <w:autoSpaceDE w:val="0"/>
              <w:autoSpaceDN w:val="0"/>
              <w:adjustRightInd w:val="0"/>
              <w:spacing w:after="0"/>
              <w:rPr>
                <w:b/>
                <w:bCs/>
                <w:sz w:val="24"/>
                <w:szCs w:val="24"/>
                <w:lang w:eastAsia="en-US"/>
              </w:rPr>
            </w:pPr>
          </w:p>
        </w:tc>
        <w:tc>
          <w:tcPr>
            <w:tcW w:w="1418" w:type="dxa"/>
          </w:tcPr>
          <w:p w:rsidR="00DC6A49" w:rsidRPr="000B64A7" w:rsidRDefault="00DC6A49" w:rsidP="00567021">
            <w:pPr>
              <w:pStyle w:val="BodyText"/>
              <w:autoSpaceDE w:val="0"/>
              <w:autoSpaceDN w:val="0"/>
              <w:adjustRightInd w:val="0"/>
              <w:spacing w:after="0"/>
              <w:jc w:val="center"/>
              <w:rPr>
                <w:b/>
                <w:bCs/>
                <w:sz w:val="24"/>
                <w:szCs w:val="24"/>
                <w:lang w:eastAsia="en-US"/>
              </w:rPr>
            </w:pPr>
            <w:r w:rsidRPr="000B64A7">
              <w:rPr>
                <w:b/>
                <w:bCs/>
                <w:sz w:val="24"/>
                <w:szCs w:val="24"/>
                <w:lang w:eastAsia="en-US"/>
              </w:rPr>
              <w:t>2015</w:t>
            </w:r>
          </w:p>
        </w:tc>
        <w:tc>
          <w:tcPr>
            <w:tcW w:w="1276" w:type="dxa"/>
          </w:tcPr>
          <w:p w:rsidR="00DC6A49" w:rsidRPr="000B64A7" w:rsidRDefault="00DC6A49" w:rsidP="00567021">
            <w:pPr>
              <w:pStyle w:val="BodyText"/>
              <w:autoSpaceDE w:val="0"/>
              <w:autoSpaceDN w:val="0"/>
              <w:adjustRightInd w:val="0"/>
              <w:spacing w:after="0"/>
              <w:jc w:val="center"/>
              <w:rPr>
                <w:b/>
                <w:bCs/>
                <w:sz w:val="24"/>
                <w:szCs w:val="24"/>
                <w:lang w:eastAsia="en-US"/>
              </w:rPr>
            </w:pPr>
            <w:r w:rsidRPr="000B64A7">
              <w:rPr>
                <w:b/>
                <w:bCs/>
                <w:sz w:val="24"/>
                <w:szCs w:val="24"/>
                <w:lang w:eastAsia="en-US"/>
              </w:rPr>
              <w:t>2016</w:t>
            </w:r>
          </w:p>
        </w:tc>
        <w:tc>
          <w:tcPr>
            <w:tcW w:w="1417" w:type="dxa"/>
          </w:tcPr>
          <w:p w:rsidR="00DC6A49" w:rsidRPr="000B64A7" w:rsidRDefault="00DC6A49" w:rsidP="00567021">
            <w:pPr>
              <w:pStyle w:val="BodyText"/>
              <w:autoSpaceDE w:val="0"/>
              <w:autoSpaceDN w:val="0"/>
              <w:adjustRightInd w:val="0"/>
              <w:spacing w:after="0"/>
              <w:jc w:val="center"/>
              <w:rPr>
                <w:b/>
                <w:bCs/>
                <w:sz w:val="24"/>
                <w:szCs w:val="24"/>
                <w:lang w:eastAsia="en-US"/>
              </w:rPr>
            </w:pPr>
            <w:r w:rsidRPr="000B64A7">
              <w:rPr>
                <w:b/>
                <w:bCs/>
                <w:sz w:val="24"/>
                <w:szCs w:val="24"/>
                <w:lang w:eastAsia="en-US"/>
              </w:rPr>
              <w:t>2017</w:t>
            </w:r>
          </w:p>
        </w:tc>
        <w:tc>
          <w:tcPr>
            <w:tcW w:w="1379" w:type="dxa"/>
          </w:tcPr>
          <w:p w:rsidR="00DC6A49" w:rsidRPr="000B64A7" w:rsidRDefault="00DC6A49" w:rsidP="00567021">
            <w:pPr>
              <w:pStyle w:val="BodyText"/>
              <w:autoSpaceDE w:val="0"/>
              <w:autoSpaceDN w:val="0"/>
              <w:adjustRightInd w:val="0"/>
              <w:spacing w:after="0"/>
              <w:jc w:val="center"/>
              <w:rPr>
                <w:b/>
                <w:bCs/>
                <w:sz w:val="24"/>
                <w:szCs w:val="24"/>
                <w:lang w:eastAsia="en-US"/>
              </w:rPr>
            </w:pPr>
            <w:r w:rsidRPr="000B64A7">
              <w:rPr>
                <w:b/>
                <w:bCs/>
                <w:sz w:val="24"/>
                <w:szCs w:val="24"/>
                <w:lang w:eastAsia="en-US"/>
              </w:rPr>
              <w:t>2018</w:t>
            </w:r>
          </w:p>
        </w:tc>
      </w:tr>
      <w:tr w:rsidR="00DC6A49" w:rsidRPr="000B64A7">
        <w:trPr>
          <w:trHeight w:val="425"/>
        </w:trPr>
        <w:tc>
          <w:tcPr>
            <w:tcW w:w="3969" w:type="dxa"/>
          </w:tcPr>
          <w:p w:rsidR="00DC6A49" w:rsidRPr="000B64A7" w:rsidRDefault="00DC6A49" w:rsidP="00567021">
            <w:pPr>
              <w:pStyle w:val="BodyText"/>
              <w:autoSpaceDE w:val="0"/>
              <w:autoSpaceDN w:val="0"/>
              <w:adjustRightInd w:val="0"/>
              <w:spacing w:after="0"/>
              <w:rPr>
                <w:b/>
                <w:bCs/>
                <w:sz w:val="24"/>
                <w:szCs w:val="24"/>
                <w:lang w:eastAsia="en-US"/>
              </w:rPr>
            </w:pPr>
            <w:r w:rsidRPr="000B64A7">
              <w:rPr>
                <w:b/>
                <w:bCs/>
                <w:sz w:val="24"/>
                <w:szCs w:val="24"/>
                <w:lang w:eastAsia="en-US"/>
              </w:rPr>
              <w:t>Инвестиции в основной капитал  предприятий крупных и средних предприятий (тыс. руб.)</w:t>
            </w:r>
          </w:p>
        </w:tc>
        <w:tc>
          <w:tcPr>
            <w:tcW w:w="1418" w:type="dxa"/>
            <w:vAlign w:val="center"/>
          </w:tcPr>
          <w:p w:rsidR="00DC6A49" w:rsidRPr="000B64A7" w:rsidRDefault="00DC6A49" w:rsidP="00567021">
            <w:pPr>
              <w:jc w:val="center"/>
              <w:rPr>
                <w:color w:val="000000"/>
                <w:lang w:eastAsia="en-US"/>
              </w:rPr>
            </w:pPr>
            <w:r w:rsidRPr="000B64A7">
              <w:rPr>
                <w:color w:val="000000"/>
                <w:lang w:eastAsia="en-US"/>
              </w:rPr>
              <w:t xml:space="preserve"> 633 025 </w:t>
            </w:r>
          </w:p>
        </w:tc>
        <w:tc>
          <w:tcPr>
            <w:tcW w:w="1276" w:type="dxa"/>
            <w:vAlign w:val="center"/>
          </w:tcPr>
          <w:p w:rsidR="00DC6A49" w:rsidRPr="000B64A7" w:rsidRDefault="00DC6A49" w:rsidP="00567021">
            <w:pPr>
              <w:jc w:val="center"/>
              <w:rPr>
                <w:color w:val="000000"/>
                <w:lang w:eastAsia="en-US"/>
              </w:rPr>
            </w:pPr>
            <w:r w:rsidRPr="000B64A7">
              <w:rPr>
                <w:color w:val="000000"/>
                <w:lang w:eastAsia="en-US"/>
              </w:rPr>
              <w:t xml:space="preserve"> 570 000 </w:t>
            </w:r>
          </w:p>
        </w:tc>
        <w:tc>
          <w:tcPr>
            <w:tcW w:w="1417" w:type="dxa"/>
            <w:vAlign w:val="center"/>
          </w:tcPr>
          <w:p w:rsidR="00DC6A49" w:rsidRPr="000B64A7" w:rsidRDefault="00DC6A49" w:rsidP="00567021">
            <w:pPr>
              <w:jc w:val="center"/>
              <w:rPr>
                <w:color w:val="000000"/>
                <w:lang w:eastAsia="en-US"/>
              </w:rPr>
            </w:pPr>
            <w:r w:rsidRPr="000B64A7">
              <w:rPr>
                <w:color w:val="000000"/>
                <w:lang w:eastAsia="en-US"/>
              </w:rPr>
              <w:t xml:space="preserve">3 698 524 </w:t>
            </w:r>
          </w:p>
        </w:tc>
        <w:tc>
          <w:tcPr>
            <w:tcW w:w="1379" w:type="dxa"/>
            <w:vAlign w:val="center"/>
          </w:tcPr>
          <w:p w:rsidR="00DC6A49" w:rsidRPr="000B64A7" w:rsidRDefault="00DC6A49" w:rsidP="00567021">
            <w:pPr>
              <w:jc w:val="center"/>
              <w:rPr>
                <w:color w:val="000000"/>
                <w:lang w:eastAsia="en-US"/>
              </w:rPr>
            </w:pPr>
            <w:r w:rsidRPr="000B64A7">
              <w:rPr>
                <w:color w:val="000000"/>
                <w:lang w:eastAsia="en-US"/>
              </w:rPr>
              <w:t>3 060 717</w:t>
            </w:r>
          </w:p>
        </w:tc>
      </w:tr>
      <w:tr w:rsidR="00DC6A49" w:rsidRPr="000B64A7">
        <w:trPr>
          <w:trHeight w:val="279"/>
        </w:trPr>
        <w:tc>
          <w:tcPr>
            <w:tcW w:w="3969" w:type="dxa"/>
          </w:tcPr>
          <w:p w:rsidR="00DC6A49" w:rsidRPr="000B64A7" w:rsidRDefault="00DC6A49" w:rsidP="00567021">
            <w:pPr>
              <w:pStyle w:val="BodyText"/>
              <w:autoSpaceDE w:val="0"/>
              <w:autoSpaceDN w:val="0"/>
              <w:adjustRightInd w:val="0"/>
              <w:spacing w:after="0"/>
              <w:rPr>
                <w:b/>
                <w:bCs/>
                <w:sz w:val="24"/>
                <w:szCs w:val="24"/>
                <w:lang w:eastAsia="en-US"/>
              </w:rPr>
            </w:pPr>
            <w:r w:rsidRPr="000B64A7">
              <w:rPr>
                <w:b/>
                <w:bCs/>
                <w:sz w:val="24"/>
                <w:szCs w:val="24"/>
                <w:lang w:eastAsia="en-US"/>
              </w:rPr>
              <w:t>В % к предыдущему году</w:t>
            </w:r>
          </w:p>
        </w:tc>
        <w:tc>
          <w:tcPr>
            <w:tcW w:w="1418" w:type="dxa"/>
          </w:tcPr>
          <w:p w:rsidR="00DC6A49" w:rsidRPr="000B64A7" w:rsidRDefault="00DC6A49" w:rsidP="00567021">
            <w:pPr>
              <w:pStyle w:val="BodyText"/>
              <w:autoSpaceDE w:val="0"/>
              <w:autoSpaceDN w:val="0"/>
              <w:adjustRightInd w:val="0"/>
              <w:spacing w:after="0"/>
              <w:jc w:val="center"/>
              <w:rPr>
                <w:sz w:val="24"/>
                <w:szCs w:val="24"/>
                <w:lang w:eastAsia="en-US"/>
              </w:rPr>
            </w:pPr>
            <w:r w:rsidRPr="000B64A7">
              <w:rPr>
                <w:sz w:val="24"/>
                <w:szCs w:val="24"/>
                <w:lang w:eastAsia="en-US"/>
              </w:rPr>
              <w:t>130</w:t>
            </w:r>
          </w:p>
        </w:tc>
        <w:tc>
          <w:tcPr>
            <w:tcW w:w="1276" w:type="dxa"/>
          </w:tcPr>
          <w:p w:rsidR="00DC6A49" w:rsidRPr="000B64A7" w:rsidRDefault="00DC6A49" w:rsidP="00567021">
            <w:pPr>
              <w:pStyle w:val="BodyText"/>
              <w:autoSpaceDE w:val="0"/>
              <w:autoSpaceDN w:val="0"/>
              <w:adjustRightInd w:val="0"/>
              <w:spacing w:after="0"/>
              <w:jc w:val="center"/>
              <w:rPr>
                <w:sz w:val="24"/>
                <w:szCs w:val="24"/>
                <w:lang w:eastAsia="en-US"/>
              </w:rPr>
            </w:pPr>
            <w:r w:rsidRPr="000B64A7">
              <w:rPr>
                <w:sz w:val="24"/>
                <w:szCs w:val="24"/>
                <w:lang w:eastAsia="en-US"/>
              </w:rPr>
              <w:t>90</w:t>
            </w:r>
          </w:p>
        </w:tc>
        <w:tc>
          <w:tcPr>
            <w:tcW w:w="1417" w:type="dxa"/>
          </w:tcPr>
          <w:p w:rsidR="00DC6A49" w:rsidRPr="000B64A7" w:rsidRDefault="00DC6A49" w:rsidP="00567021">
            <w:pPr>
              <w:pStyle w:val="BodyText"/>
              <w:autoSpaceDE w:val="0"/>
              <w:autoSpaceDN w:val="0"/>
              <w:adjustRightInd w:val="0"/>
              <w:spacing w:after="0"/>
              <w:jc w:val="center"/>
              <w:rPr>
                <w:sz w:val="24"/>
                <w:szCs w:val="24"/>
                <w:lang w:eastAsia="en-US"/>
              </w:rPr>
            </w:pPr>
            <w:r w:rsidRPr="000B64A7">
              <w:rPr>
                <w:sz w:val="24"/>
                <w:szCs w:val="24"/>
                <w:lang w:eastAsia="en-US"/>
              </w:rPr>
              <w:t>649</w:t>
            </w:r>
          </w:p>
        </w:tc>
        <w:tc>
          <w:tcPr>
            <w:tcW w:w="1379" w:type="dxa"/>
          </w:tcPr>
          <w:p w:rsidR="00DC6A49" w:rsidRPr="000B64A7" w:rsidRDefault="00DC6A49" w:rsidP="00567021">
            <w:pPr>
              <w:pStyle w:val="BodyText"/>
              <w:autoSpaceDE w:val="0"/>
              <w:autoSpaceDN w:val="0"/>
              <w:adjustRightInd w:val="0"/>
              <w:spacing w:after="0"/>
              <w:jc w:val="center"/>
              <w:rPr>
                <w:sz w:val="24"/>
                <w:szCs w:val="24"/>
                <w:lang w:eastAsia="en-US"/>
              </w:rPr>
            </w:pPr>
            <w:r w:rsidRPr="000B64A7">
              <w:rPr>
                <w:sz w:val="24"/>
                <w:szCs w:val="24"/>
                <w:lang w:eastAsia="en-US"/>
              </w:rPr>
              <w:t>83</w:t>
            </w:r>
          </w:p>
        </w:tc>
      </w:tr>
    </w:tbl>
    <w:p w:rsidR="00DC6A49" w:rsidRDefault="00DC6A49" w:rsidP="00567021">
      <w:pPr>
        <w:ind w:firstLine="720"/>
        <w:jc w:val="center"/>
        <w:rPr>
          <w:sz w:val="28"/>
          <w:szCs w:val="28"/>
        </w:rPr>
      </w:pPr>
    </w:p>
    <w:p w:rsidR="00DC6A49" w:rsidRPr="000B64A7" w:rsidRDefault="00DC6A49" w:rsidP="00567021">
      <w:pPr>
        <w:ind w:firstLine="720"/>
        <w:jc w:val="both"/>
        <w:rPr>
          <w:sz w:val="28"/>
          <w:szCs w:val="28"/>
        </w:rPr>
      </w:pPr>
      <w:r w:rsidRPr="000B64A7">
        <w:rPr>
          <w:sz w:val="28"/>
          <w:szCs w:val="28"/>
        </w:rPr>
        <w:t>По данным Калининградстата по состоянию на 1 января 2018г. объем</w:t>
      </w:r>
      <w:r>
        <w:rPr>
          <w:sz w:val="28"/>
          <w:szCs w:val="28"/>
        </w:rPr>
        <w:t xml:space="preserve"> </w:t>
      </w:r>
      <w:r w:rsidRPr="000B64A7">
        <w:rPr>
          <w:sz w:val="28"/>
          <w:szCs w:val="28"/>
        </w:rPr>
        <w:t>инвестиций в основной  капитал крупных и средних предприятий составил 3060717  тыс.</w:t>
      </w:r>
      <w:r>
        <w:rPr>
          <w:sz w:val="28"/>
          <w:szCs w:val="28"/>
        </w:rPr>
        <w:t xml:space="preserve"> </w:t>
      </w:r>
      <w:r w:rsidRPr="000B64A7">
        <w:rPr>
          <w:sz w:val="28"/>
          <w:szCs w:val="28"/>
        </w:rPr>
        <w:t xml:space="preserve">руб., что  в 5 раз выше уровня  2015 года. </w:t>
      </w:r>
    </w:p>
    <w:p w:rsidR="00DC6A49" w:rsidRPr="000B64A7" w:rsidRDefault="00DC6A49" w:rsidP="00567021">
      <w:pPr>
        <w:ind w:firstLine="720"/>
        <w:jc w:val="both"/>
        <w:rPr>
          <w:sz w:val="28"/>
          <w:szCs w:val="28"/>
        </w:rPr>
      </w:pPr>
      <w:r w:rsidRPr="000B64A7">
        <w:rPr>
          <w:sz w:val="28"/>
          <w:szCs w:val="28"/>
        </w:rPr>
        <w:t xml:space="preserve"> По оценке администрации, с учетом реализуемых инвестиционных проектов фактический объем инвестиций  в период с 2015 по 2018 гг. составил более 10 млрд.руб.</w:t>
      </w:r>
    </w:p>
    <w:p w:rsidR="00DC6A49" w:rsidRDefault="00DC6A49" w:rsidP="00567021">
      <w:pPr>
        <w:ind w:firstLine="720"/>
        <w:jc w:val="both"/>
        <w:rPr>
          <w:sz w:val="28"/>
          <w:szCs w:val="28"/>
        </w:rPr>
      </w:pPr>
      <w:r w:rsidRPr="000B64A7">
        <w:rPr>
          <w:sz w:val="28"/>
          <w:szCs w:val="28"/>
        </w:rPr>
        <w:t xml:space="preserve"> За 2015-2018 гг. структура инвестиций в основной капитал претерпела значительные изменения. Основными объектами инвестиционной деятельности  стали здания и сооружения на их долю приходится более  46%, машины и оборудование в пределах  39%.</w:t>
      </w:r>
    </w:p>
    <w:p w:rsidR="00DC6A49" w:rsidRDefault="00DC6A49" w:rsidP="00567021">
      <w:pPr>
        <w:ind w:firstLine="720"/>
        <w:jc w:val="right"/>
        <w:rPr>
          <w:sz w:val="28"/>
          <w:szCs w:val="28"/>
          <w:highlight w:val="red"/>
        </w:rPr>
      </w:pPr>
    </w:p>
    <w:p w:rsidR="00DC6A49" w:rsidRDefault="00DC6A49" w:rsidP="00567021">
      <w:pPr>
        <w:ind w:firstLine="720"/>
        <w:jc w:val="right"/>
        <w:rPr>
          <w:sz w:val="28"/>
          <w:szCs w:val="28"/>
          <w:highlight w:val="red"/>
        </w:rPr>
      </w:pPr>
    </w:p>
    <w:p w:rsidR="00DC6A49" w:rsidRDefault="00DC6A49" w:rsidP="00567021">
      <w:pPr>
        <w:ind w:firstLine="720"/>
        <w:jc w:val="right"/>
        <w:rPr>
          <w:sz w:val="28"/>
          <w:szCs w:val="28"/>
          <w:highlight w:val="red"/>
        </w:rPr>
      </w:pPr>
    </w:p>
    <w:p w:rsidR="00DC6A49" w:rsidRDefault="00DC6A49" w:rsidP="00567021">
      <w:pPr>
        <w:ind w:firstLine="720"/>
        <w:jc w:val="right"/>
        <w:rPr>
          <w:sz w:val="28"/>
          <w:szCs w:val="28"/>
        </w:rPr>
      </w:pPr>
      <w:r w:rsidRPr="0007064D">
        <w:rPr>
          <w:sz w:val="28"/>
          <w:szCs w:val="28"/>
        </w:rPr>
        <w:t>Таблица 15</w:t>
      </w:r>
    </w:p>
    <w:p w:rsidR="00DC6A49" w:rsidRDefault="00DC6A49" w:rsidP="00567021">
      <w:pPr>
        <w:ind w:firstLine="720"/>
        <w:jc w:val="center"/>
        <w:rPr>
          <w:b/>
          <w:bCs/>
          <w:sz w:val="28"/>
          <w:szCs w:val="28"/>
        </w:rPr>
      </w:pPr>
      <w:r w:rsidRPr="00445407">
        <w:rPr>
          <w:b/>
          <w:bCs/>
          <w:sz w:val="28"/>
          <w:szCs w:val="28"/>
        </w:rPr>
        <w:t>Структура инвестиций в основной капитал</w:t>
      </w: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2"/>
        <w:gridCol w:w="876"/>
        <w:gridCol w:w="836"/>
        <w:gridCol w:w="897"/>
        <w:gridCol w:w="1077"/>
      </w:tblGrid>
      <w:tr w:rsidR="00DC6A49" w:rsidRPr="00445407">
        <w:trPr>
          <w:trHeight w:val="486"/>
        </w:trPr>
        <w:tc>
          <w:tcPr>
            <w:tcW w:w="5812" w:type="dxa"/>
          </w:tcPr>
          <w:p w:rsidR="00DC6A49" w:rsidRPr="00445407" w:rsidRDefault="00DC6A49" w:rsidP="00567021">
            <w:pPr>
              <w:pStyle w:val="BodyText"/>
              <w:autoSpaceDE w:val="0"/>
              <w:autoSpaceDN w:val="0"/>
              <w:adjustRightInd w:val="0"/>
              <w:spacing w:after="0"/>
              <w:rPr>
                <w:b/>
                <w:bCs/>
                <w:sz w:val="24"/>
                <w:szCs w:val="24"/>
                <w:lang w:eastAsia="en-US"/>
              </w:rPr>
            </w:pPr>
          </w:p>
        </w:tc>
        <w:tc>
          <w:tcPr>
            <w:tcW w:w="876" w:type="dxa"/>
          </w:tcPr>
          <w:p w:rsidR="00DC6A49" w:rsidRPr="00445407" w:rsidRDefault="00DC6A49" w:rsidP="00567021">
            <w:pPr>
              <w:pStyle w:val="BodyText"/>
              <w:autoSpaceDE w:val="0"/>
              <w:autoSpaceDN w:val="0"/>
              <w:adjustRightInd w:val="0"/>
              <w:spacing w:after="0"/>
              <w:rPr>
                <w:b/>
                <w:bCs/>
                <w:sz w:val="24"/>
                <w:szCs w:val="24"/>
                <w:lang w:eastAsia="en-US"/>
              </w:rPr>
            </w:pPr>
            <w:r w:rsidRPr="00445407">
              <w:rPr>
                <w:b/>
                <w:bCs/>
                <w:sz w:val="24"/>
                <w:szCs w:val="24"/>
                <w:lang w:eastAsia="en-US"/>
              </w:rPr>
              <w:t>2015</w:t>
            </w:r>
          </w:p>
        </w:tc>
        <w:tc>
          <w:tcPr>
            <w:tcW w:w="836" w:type="dxa"/>
          </w:tcPr>
          <w:p w:rsidR="00DC6A49" w:rsidRPr="00445407" w:rsidRDefault="00DC6A49" w:rsidP="00567021">
            <w:pPr>
              <w:pStyle w:val="BodyText"/>
              <w:autoSpaceDE w:val="0"/>
              <w:autoSpaceDN w:val="0"/>
              <w:adjustRightInd w:val="0"/>
              <w:spacing w:after="0"/>
              <w:rPr>
                <w:b/>
                <w:bCs/>
                <w:sz w:val="24"/>
                <w:szCs w:val="24"/>
                <w:lang w:eastAsia="en-US"/>
              </w:rPr>
            </w:pPr>
            <w:r w:rsidRPr="00445407">
              <w:rPr>
                <w:b/>
                <w:bCs/>
                <w:sz w:val="24"/>
                <w:szCs w:val="24"/>
                <w:lang w:eastAsia="en-US"/>
              </w:rPr>
              <w:t>2016</w:t>
            </w:r>
          </w:p>
        </w:tc>
        <w:tc>
          <w:tcPr>
            <w:tcW w:w="897" w:type="dxa"/>
            <w:vMerge w:val="restart"/>
          </w:tcPr>
          <w:p w:rsidR="00DC6A49" w:rsidRPr="00445407" w:rsidRDefault="00DC6A49" w:rsidP="00567021">
            <w:pPr>
              <w:pStyle w:val="BodyText"/>
              <w:autoSpaceDE w:val="0"/>
              <w:autoSpaceDN w:val="0"/>
              <w:adjustRightInd w:val="0"/>
              <w:spacing w:after="0"/>
              <w:rPr>
                <w:b/>
                <w:bCs/>
                <w:sz w:val="24"/>
                <w:szCs w:val="24"/>
                <w:lang w:eastAsia="en-US"/>
              </w:rPr>
            </w:pPr>
            <w:r w:rsidRPr="00445407">
              <w:rPr>
                <w:b/>
                <w:bCs/>
                <w:sz w:val="24"/>
                <w:szCs w:val="24"/>
                <w:lang w:eastAsia="en-US"/>
              </w:rPr>
              <w:t>2017</w:t>
            </w:r>
          </w:p>
        </w:tc>
        <w:tc>
          <w:tcPr>
            <w:tcW w:w="1077" w:type="dxa"/>
            <w:vMerge w:val="restart"/>
          </w:tcPr>
          <w:p w:rsidR="00DC6A49" w:rsidRPr="00445407" w:rsidRDefault="00DC6A49" w:rsidP="00567021">
            <w:pPr>
              <w:pStyle w:val="BodyText"/>
              <w:autoSpaceDE w:val="0"/>
              <w:autoSpaceDN w:val="0"/>
              <w:adjustRightInd w:val="0"/>
              <w:spacing w:after="0"/>
              <w:rPr>
                <w:b/>
                <w:bCs/>
                <w:sz w:val="24"/>
                <w:szCs w:val="24"/>
                <w:lang w:eastAsia="en-US"/>
              </w:rPr>
            </w:pPr>
            <w:r w:rsidRPr="00445407">
              <w:rPr>
                <w:b/>
                <w:bCs/>
                <w:sz w:val="24"/>
                <w:szCs w:val="24"/>
                <w:lang w:eastAsia="en-US"/>
              </w:rPr>
              <w:t>2018</w:t>
            </w:r>
          </w:p>
          <w:p w:rsidR="00DC6A49" w:rsidRPr="00445407" w:rsidRDefault="00DC6A49" w:rsidP="00567021">
            <w:pPr>
              <w:pStyle w:val="BodyText"/>
              <w:autoSpaceDE w:val="0"/>
              <w:autoSpaceDN w:val="0"/>
              <w:adjustRightInd w:val="0"/>
              <w:spacing w:after="0"/>
              <w:rPr>
                <w:b/>
                <w:bCs/>
                <w:sz w:val="24"/>
                <w:szCs w:val="24"/>
                <w:lang w:eastAsia="en-US"/>
              </w:rPr>
            </w:pPr>
          </w:p>
        </w:tc>
      </w:tr>
      <w:tr w:rsidR="00DC6A49" w:rsidRPr="00445407">
        <w:trPr>
          <w:trHeight w:val="485"/>
        </w:trPr>
        <w:tc>
          <w:tcPr>
            <w:tcW w:w="5812" w:type="dxa"/>
          </w:tcPr>
          <w:p w:rsidR="00DC6A49" w:rsidRPr="00445407" w:rsidRDefault="00DC6A49" w:rsidP="00567021">
            <w:pPr>
              <w:pStyle w:val="BodyText"/>
              <w:autoSpaceDE w:val="0"/>
              <w:autoSpaceDN w:val="0"/>
              <w:adjustRightInd w:val="0"/>
              <w:spacing w:after="0"/>
              <w:rPr>
                <w:b/>
                <w:bCs/>
                <w:sz w:val="24"/>
                <w:szCs w:val="24"/>
                <w:lang w:eastAsia="en-US"/>
              </w:rPr>
            </w:pPr>
          </w:p>
        </w:tc>
        <w:tc>
          <w:tcPr>
            <w:tcW w:w="876" w:type="dxa"/>
          </w:tcPr>
          <w:p w:rsidR="00DC6A49" w:rsidRPr="00445407" w:rsidRDefault="00DC6A49" w:rsidP="00567021">
            <w:pPr>
              <w:pStyle w:val="BodyText"/>
              <w:autoSpaceDE w:val="0"/>
              <w:autoSpaceDN w:val="0"/>
              <w:adjustRightInd w:val="0"/>
              <w:spacing w:after="0"/>
              <w:jc w:val="center"/>
              <w:rPr>
                <w:sz w:val="24"/>
                <w:szCs w:val="24"/>
                <w:lang w:eastAsia="en-US"/>
              </w:rPr>
            </w:pPr>
          </w:p>
        </w:tc>
        <w:tc>
          <w:tcPr>
            <w:tcW w:w="836" w:type="dxa"/>
          </w:tcPr>
          <w:p w:rsidR="00DC6A49" w:rsidRPr="00445407" w:rsidRDefault="00DC6A49" w:rsidP="00567021">
            <w:pPr>
              <w:pStyle w:val="BodyText"/>
              <w:autoSpaceDE w:val="0"/>
              <w:autoSpaceDN w:val="0"/>
              <w:adjustRightInd w:val="0"/>
              <w:spacing w:after="0"/>
              <w:jc w:val="center"/>
              <w:rPr>
                <w:sz w:val="24"/>
                <w:szCs w:val="24"/>
                <w:lang w:eastAsia="en-US"/>
              </w:rPr>
            </w:pPr>
          </w:p>
        </w:tc>
        <w:tc>
          <w:tcPr>
            <w:tcW w:w="897" w:type="dxa"/>
            <w:vMerge/>
          </w:tcPr>
          <w:p w:rsidR="00DC6A49" w:rsidRPr="00445407" w:rsidRDefault="00DC6A49" w:rsidP="00567021">
            <w:pPr>
              <w:pStyle w:val="BodyText"/>
              <w:autoSpaceDE w:val="0"/>
              <w:autoSpaceDN w:val="0"/>
              <w:adjustRightInd w:val="0"/>
              <w:spacing w:after="0"/>
              <w:jc w:val="center"/>
              <w:rPr>
                <w:sz w:val="24"/>
                <w:szCs w:val="24"/>
                <w:lang w:eastAsia="en-US"/>
              </w:rPr>
            </w:pPr>
          </w:p>
        </w:tc>
        <w:tc>
          <w:tcPr>
            <w:tcW w:w="1077" w:type="dxa"/>
            <w:vMerge/>
          </w:tcPr>
          <w:p w:rsidR="00DC6A49" w:rsidRPr="00445407" w:rsidRDefault="00DC6A49" w:rsidP="00567021">
            <w:pPr>
              <w:pStyle w:val="BodyText"/>
              <w:autoSpaceDE w:val="0"/>
              <w:autoSpaceDN w:val="0"/>
              <w:adjustRightInd w:val="0"/>
              <w:spacing w:after="0"/>
              <w:jc w:val="center"/>
              <w:rPr>
                <w:sz w:val="24"/>
                <w:szCs w:val="24"/>
                <w:lang w:eastAsia="en-US"/>
              </w:rPr>
            </w:pPr>
          </w:p>
        </w:tc>
      </w:tr>
      <w:tr w:rsidR="00DC6A49" w:rsidRPr="00445407">
        <w:trPr>
          <w:trHeight w:val="268"/>
        </w:trPr>
        <w:tc>
          <w:tcPr>
            <w:tcW w:w="5812" w:type="dxa"/>
          </w:tcPr>
          <w:p w:rsidR="00DC6A49" w:rsidRPr="00445407" w:rsidRDefault="00DC6A49" w:rsidP="00567021">
            <w:pPr>
              <w:pStyle w:val="BodyText"/>
              <w:autoSpaceDE w:val="0"/>
              <w:autoSpaceDN w:val="0"/>
              <w:adjustRightInd w:val="0"/>
              <w:spacing w:after="0"/>
              <w:rPr>
                <w:b/>
                <w:bCs/>
                <w:sz w:val="24"/>
                <w:szCs w:val="24"/>
                <w:lang w:eastAsia="en-US"/>
              </w:rPr>
            </w:pPr>
            <w:r w:rsidRPr="00445407">
              <w:rPr>
                <w:b/>
                <w:bCs/>
                <w:sz w:val="24"/>
                <w:szCs w:val="24"/>
                <w:lang w:eastAsia="en-US"/>
              </w:rPr>
              <w:t xml:space="preserve">Инвестиции в основной капитал ( </w:t>
            </w:r>
            <w:r w:rsidRPr="00445407">
              <w:rPr>
                <w:sz w:val="24"/>
                <w:szCs w:val="24"/>
                <w:lang w:eastAsia="en-US"/>
              </w:rPr>
              <w:t>%)</w:t>
            </w:r>
          </w:p>
        </w:tc>
        <w:tc>
          <w:tcPr>
            <w:tcW w:w="876" w:type="dxa"/>
          </w:tcPr>
          <w:p w:rsidR="00DC6A49" w:rsidRPr="00445407" w:rsidRDefault="00DC6A49" w:rsidP="00567021">
            <w:pPr>
              <w:pStyle w:val="BodyText"/>
              <w:autoSpaceDE w:val="0"/>
              <w:autoSpaceDN w:val="0"/>
              <w:adjustRightInd w:val="0"/>
              <w:spacing w:after="0"/>
              <w:jc w:val="center"/>
              <w:rPr>
                <w:b/>
                <w:bCs/>
                <w:sz w:val="24"/>
                <w:szCs w:val="24"/>
                <w:lang w:eastAsia="en-US"/>
              </w:rPr>
            </w:pPr>
            <w:r w:rsidRPr="00445407">
              <w:rPr>
                <w:b/>
                <w:bCs/>
                <w:sz w:val="24"/>
                <w:szCs w:val="24"/>
                <w:lang w:eastAsia="en-US"/>
              </w:rPr>
              <w:t>100</w:t>
            </w:r>
          </w:p>
        </w:tc>
        <w:tc>
          <w:tcPr>
            <w:tcW w:w="836" w:type="dxa"/>
          </w:tcPr>
          <w:p w:rsidR="00DC6A49" w:rsidRPr="00445407" w:rsidRDefault="00DC6A49" w:rsidP="00567021">
            <w:pPr>
              <w:pStyle w:val="BodyText"/>
              <w:autoSpaceDE w:val="0"/>
              <w:autoSpaceDN w:val="0"/>
              <w:adjustRightInd w:val="0"/>
              <w:spacing w:after="0"/>
              <w:jc w:val="center"/>
              <w:rPr>
                <w:b/>
                <w:bCs/>
                <w:sz w:val="24"/>
                <w:szCs w:val="24"/>
                <w:lang w:eastAsia="en-US"/>
              </w:rPr>
            </w:pPr>
            <w:r w:rsidRPr="00445407">
              <w:rPr>
                <w:b/>
                <w:bCs/>
                <w:sz w:val="24"/>
                <w:szCs w:val="24"/>
                <w:lang w:eastAsia="en-US"/>
              </w:rPr>
              <w:t>100</w:t>
            </w:r>
          </w:p>
        </w:tc>
        <w:tc>
          <w:tcPr>
            <w:tcW w:w="897" w:type="dxa"/>
          </w:tcPr>
          <w:p w:rsidR="00DC6A49" w:rsidRPr="00445407" w:rsidRDefault="00DC6A49" w:rsidP="00567021">
            <w:pPr>
              <w:pStyle w:val="BodyText"/>
              <w:autoSpaceDE w:val="0"/>
              <w:autoSpaceDN w:val="0"/>
              <w:adjustRightInd w:val="0"/>
              <w:spacing w:after="0"/>
              <w:jc w:val="center"/>
              <w:rPr>
                <w:b/>
                <w:bCs/>
                <w:sz w:val="24"/>
                <w:szCs w:val="24"/>
                <w:lang w:eastAsia="en-US"/>
              </w:rPr>
            </w:pPr>
            <w:r w:rsidRPr="00445407">
              <w:rPr>
                <w:b/>
                <w:bCs/>
                <w:sz w:val="24"/>
                <w:szCs w:val="24"/>
                <w:lang w:eastAsia="en-US"/>
              </w:rPr>
              <w:t>100</w:t>
            </w:r>
          </w:p>
        </w:tc>
        <w:tc>
          <w:tcPr>
            <w:tcW w:w="1077" w:type="dxa"/>
          </w:tcPr>
          <w:p w:rsidR="00DC6A49" w:rsidRPr="00445407" w:rsidRDefault="00DC6A49" w:rsidP="00567021">
            <w:pPr>
              <w:pStyle w:val="BodyText"/>
              <w:autoSpaceDE w:val="0"/>
              <w:autoSpaceDN w:val="0"/>
              <w:adjustRightInd w:val="0"/>
              <w:spacing w:after="0"/>
              <w:jc w:val="center"/>
              <w:rPr>
                <w:b/>
                <w:bCs/>
                <w:sz w:val="24"/>
                <w:szCs w:val="24"/>
                <w:lang w:eastAsia="en-US"/>
              </w:rPr>
            </w:pPr>
            <w:r w:rsidRPr="00445407">
              <w:rPr>
                <w:b/>
                <w:bCs/>
                <w:sz w:val="24"/>
                <w:szCs w:val="24"/>
                <w:lang w:eastAsia="en-US"/>
              </w:rPr>
              <w:t>100</w:t>
            </w:r>
          </w:p>
        </w:tc>
      </w:tr>
      <w:tr w:rsidR="00DC6A49" w:rsidRPr="00445407">
        <w:trPr>
          <w:trHeight w:val="175"/>
        </w:trPr>
        <w:tc>
          <w:tcPr>
            <w:tcW w:w="5812" w:type="dxa"/>
          </w:tcPr>
          <w:p w:rsidR="00DC6A49" w:rsidRPr="00445407" w:rsidRDefault="00DC6A49" w:rsidP="00567021">
            <w:pPr>
              <w:pStyle w:val="BodyText"/>
              <w:autoSpaceDE w:val="0"/>
              <w:autoSpaceDN w:val="0"/>
              <w:adjustRightInd w:val="0"/>
              <w:spacing w:after="0"/>
              <w:rPr>
                <w:i/>
                <w:iCs/>
                <w:sz w:val="24"/>
                <w:szCs w:val="24"/>
                <w:lang w:eastAsia="en-US"/>
              </w:rPr>
            </w:pPr>
            <w:r w:rsidRPr="00445407">
              <w:rPr>
                <w:i/>
                <w:iCs/>
                <w:sz w:val="24"/>
                <w:szCs w:val="24"/>
                <w:lang w:eastAsia="en-US"/>
              </w:rPr>
              <w:t>- в здания (кроме жилых) и сооружения</w:t>
            </w:r>
          </w:p>
        </w:tc>
        <w:tc>
          <w:tcPr>
            <w:tcW w:w="876" w:type="dxa"/>
          </w:tcPr>
          <w:p w:rsidR="00DC6A49" w:rsidRPr="00445407" w:rsidRDefault="00DC6A49" w:rsidP="00567021">
            <w:pPr>
              <w:pStyle w:val="BodyText"/>
              <w:autoSpaceDE w:val="0"/>
              <w:autoSpaceDN w:val="0"/>
              <w:adjustRightInd w:val="0"/>
              <w:spacing w:after="0"/>
              <w:jc w:val="center"/>
              <w:rPr>
                <w:i/>
                <w:iCs/>
                <w:sz w:val="24"/>
                <w:szCs w:val="24"/>
                <w:lang w:eastAsia="en-US"/>
              </w:rPr>
            </w:pPr>
            <w:r w:rsidRPr="00445407">
              <w:rPr>
                <w:i/>
                <w:iCs/>
                <w:sz w:val="24"/>
                <w:szCs w:val="24"/>
                <w:lang w:eastAsia="en-US"/>
              </w:rPr>
              <w:t>6,6</w:t>
            </w:r>
          </w:p>
        </w:tc>
        <w:tc>
          <w:tcPr>
            <w:tcW w:w="836" w:type="dxa"/>
          </w:tcPr>
          <w:p w:rsidR="00DC6A49" w:rsidRPr="00445407" w:rsidRDefault="00DC6A49" w:rsidP="00567021">
            <w:pPr>
              <w:pStyle w:val="BodyText"/>
              <w:autoSpaceDE w:val="0"/>
              <w:autoSpaceDN w:val="0"/>
              <w:adjustRightInd w:val="0"/>
              <w:spacing w:after="0"/>
              <w:jc w:val="center"/>
              <w:rPr>
                <w:i/>
                <w:iCs/>
                <w:sz w:val="24"/>
                <w:szCs w:val="24"/>
                <w:lang w:eastAsia="en-US"/>
              </w:rPr>
            </w:pPr>
            <w:r w:rsidRPr="00445407">
              <w:rPr>
                <w:i/>
                <w:iCs/>
                <w:sz w:val="24"/>
                <w:szCs w:val="24"/>
                <w:lang w:eastAsia="en-US"/>
              </w:rPr>
              <w:t>20,2</w:t>
            </w:r>
          </w:p>
        </w:tc>
        <w:tc>
          <w:tcPr>
            <w:tcW w:w="897" w:type="dxa"/>
          </w:tcPr>
          <w:p w:rsidR="00DC6A49" w:rsidRPr="00445407" w:rsidRDefault="00DC6A49" w:rsidP="00567021">
            <w:pPr>
              <w:pStyle w:val="BodyText"/>
              <w:autoSpaceDE w:val="0"/>
              <w:autoSpaceDN w:val="0"/>
              <w:adjustRightInd w:val="0"/>
              <w:spacing w:after="0"/>
              <w:jc w:val="center"/>
              <w:rPr>
                <w:i/>
                <w:iCs/>
                <w:sz w:val="24"/>
                <w:szCs w:val="24"/>
                <w:lang w:eastAsia="en-US"/>
              </w:rPr>
            </w:pPr>
            <w:r w:rsidRPr="00445407">
              <w:rPr>
                <w:i/>
                <w:iCs/>
                <w:sz w:val="24"/>
                <w:szCs w:val="24"/>
                <w:lang w:eastAsia="en-US"/>
              </w:rPr>
              <w:t>74</w:t>
            </w:r>
          </w:p>
        </w:tc>
        <w:tc>
          <w:tcPr>
            <w:tcW w:w="1077" w:type="dxa"/>
          </w:tcPr>
          <w:p w:rsidR="00DC6A49" w:rsidRPr="00445407" w:rsidRDefault="00DC6A49" w:rsidP="00567021">
            <w:pPr>
              <w:pStyle w:val="BodyText"/>
              <w:autoSpaceDE w:val="0"/>
              <w:autoSpaceDN w:val="0"/>
              <w:adjustRightInd w:val="0"/>
              <w:spacing w:after="0"/>
              <w:jc w:val="center"/>
              <w:rPr>
                <w:i/>
                <w:iCs/>
                <w:sz w:val="24"/>
                <w:szCs w:val="24"/>
                <w:lang w:eastAsia="en-US"/>
              </w:rPr>
            </w:pPr>
            <w:r w:rsidRPr="00445407">
              <w:rPr>
                <w:i/>
                <w:iCs/>
                <w:sz w:val="24"/>
                <w:szCs w:val="24"/>
                <w:lang w:eastAsia="en-US"/>
              </w:rPr>
              <w:t>81</w:t>
            </w:r>
          </w:p>
        </w:tc>
      </w:tr>
      <w:tr w:rsidR="00DC6A49" w:rsidRPr="00445407">
        <w:trPr>
          <w:trHeight w:val="170"/>
        </w:trPr>
        <w:tc>
          <w:tcPr>
            <w:tcW w:w="5812" w:type="dxa"/>
          </w:tcPr>
          <w:p w:rsidR="00DC6A49" w:rsidRPr="00445407" w:rsidRDefault="00DC6A49" w:rsidP="00567021">
            <w:pPr>
              <w:pStyle w:val="BodyText"/>
              <w:autoSpaceDE w:val="0"/>
              <w:autoSpaceDN w:val="0"/>
              <w:adjustRightInd w:val="0"/>
              <w:spacing w:after="0"/>
              <w:rPr>
                <w:i/>
                <w:iCs/>
                <w:sz w:val="24"/>
                <w:szCs w:val="24"/>
                <w:lang w:eastAsia="en-US"/>
              </w:rPr>
            </w:pPr>
            <w:r w:rsidRPr="00445407">
              <w:rPr>
                <w:i/>
                <w:iCs/>
                <w:sz w:val="24"/>
                <w:szCs w:val="24"/>
                <w:lang w:eastAsia="en-US"/>
              </w:rPr>
              <w:t xml:space="preserve">- в машины, оборудование, инструмент, инвентарь, </w:t>
            </w:r>
          </w:p>
        </w:tc>
        <w:tc>
          <w:tcPr>
            <w:tcW w:w="876" w:type="dxa"/>
          </w:tcPr>
          <w:p w:rsidR="00DC6A49" w:rsidRPr="00445407" w:rsidRDefault="00DC6A49" w:rsidP="00567021">
            <w:pPr>
              <w:pStyle w:val="BodyText"/>
              <w:autoSpaceDE w:val="0"/>
              <w:autoSpaceDN w:val="0"/>
              <w:adjustRightInd w:val="0"/>
              <w:spacing w:after="0"/>
              <w:jc w:val="center"/>
              <w:rPr>
                <w:i/>
                <w:iCs/>
                <w:sz w:val="24"/>
                <w:szCs w:val="24"/>
                <w:lang w:eastAsia="en-US"/>
              </w:rPr>
            </w:pPr>
            <w:r w:rsidRPr="00445407">
              <w:rPr>
                <w:i/>
                <w:iCs/>
                <w:sz w:val="24"/>
                <w:szCs w:val="24"/>
                <w:lang w:eastAsia="en-US"/>
              </w:rPr>
              <w:t>67,6</w:t>
            </w:r>
          </w:p>
        </w:tc>
        <w:tc>
          <w:tcPr>
            <w:tcW w:w="836" w:type="dxa"/>
          </w:tcPr>
          <w:p w:rsidR="00DC6A49" w:rsidRPr="00445407" w:rsidRDefault="00DC6A49" w:rsidP="00567021">
            <w:pPr>
              <w:pStyle w:val="BodyText"/>
              <w:autoSpaceDE w:val="0"/>
              <w:autoSpaceDN w:val="0"/>
              <w:adjustRightInd w:val="0"/>
              <w:spacing w:after="0"/>
              <w:jc w:val="center"/>
              <w:rPr>
                <w:i/>
                <w:iCs/>
                <w:sz w:val="24"/>
                <w:szCs w:val="24"/>
                <w:lang w:eastAsia="en-US"/>
              </w:rPr>
            </w:pPr>
            <w:r w:rsidRPr="00445407">
              <w:rPr>
                <w:i/>
                <w:iCs/>
                <w:sz w:val="24"/>
                <w:szCs w:val="24"/>
                <w:lang w:eastAsia="en-US"/>
              </w:rPr>
              <w:t>48,2</w:t>
            </w:r>
          </w:p>
        </w:tc>
        <w:tc>
          <w:tcPr>
            <w:tcW w:w="897" w:type="dxa"/>
          </w:tcPr>
          <w:p w:rsidR="00DC6A49" w:rsidRPr="00445407" w:rsidRDefault="00DC6A49" w:rsidP="00567021">
            <w:pPr>
              <w:pStyle w:val="BodyText"/>
              <w:autoSpaceDE w:val="0"/>
              <w:autoSpaceDN w:val="0"/>
              <w:adjustRightInd w:val="0"/>
              <w:spacing w:after="0"/>
              <w:jc w:val="center"/>
              <w:rPr>
                <w:i/>
                <w:iCs/>
                <w:sz w:val="24"/>
                <w:szCs w:val="24"/>
                <w:lang w:eastAsia="en-US"/>
              </w:rPr>
            </w:pPr>
            <w:r w:rsidRPr="00445407">
              <w:rPr>
                <w:i/>
                <w:iCs/>
                <w:sz w:val="24"/>
                <w:szCs w:val="24"/>
                <w:lang w:eastAsia="en-US"/>
              </w:rPr>
              <w:t>23,4</w:t>
            </w:r>
          </w:p>
        </w:tc>
        <w:tc>
          <w:tcPr>
            <w:tcW w:w="1077" w:type="dxa"/>
          </w:tcPr>
          <w:p w:rsidR="00DC6A49" w:rsidRPr="00445407" w:rsidRDefault="00DC6A49" w:rsidP="00567021">
            <w:pPr>
              <w:pStyle w:val="BodyText"/>
              <w:autoSpaceDE w:val="0"/>
              <w:autoSpaceDN w:val="0"/>
              <w:adjustRightInd w:val="0"/>
              <w:spacing w:after="0"/>
              <w:jc w:val="center"/>
              <w:rPr>
                <w:i/>
                <w:iCs/>
                <w:sz w:val="24"/>
                <w:szCs w:val="24"/>
                <w:lang w:eastAsia="en-US"/>
              </w:rPr>
            </w:pPr>
            <w:r w:rsidRPr="00445407">
              <w:rPr>
                <w:i/>
                <w:iCs/>
                <w:sz w:val="24"/>
                <w:szCs w:val="24"/>
                <w:lang w:eastAsia="en-US"/>
              </w:rPr>
              <w:t>18</w:t>
            </w:r>
          </w:p>
        </w:tc>
      </w:tr>
      <w:tr w:rsidR="00DC6A49" w:rsidRPr="00445407">
        <w:trPr>
          <w:trHeight w:val="165"/>
        </w:trPr>
        <w:tc>
          <w:tcPr>
            <w:tcW w:w="5812" w:type="dxa"/>
          </w:tcPr>
          <w:p w:rsidR="00DC6A49" w:rsidRPr="00445407" w:rsidRDefault="00DC6A49" w:rsidP="00567021">
            <w:pPr>
              <w:pStyle w:val="BodyText"/>
              <w:autoSpaceDE w:val="0"/>
              <w:autoSpaceDN w:val="0"/>
              <w:adjustRightInd w:val="0"/>
              <w:spacing w:after="0"/>
              <w:rPr>
                <w:i/>
                <w:iCs/>
                <w:sz w:val="24"/>
                <w:szCs w:val="24"/>
                <w:lang w:eastAsia="en-US"/>
              </w:rPr>
            </w:pPr>
            <w:r w:rsidRPr="00445407">
              <w:rPr>
                <w:i/>
                <w:iCs/>
                <w:sz w:val="24"/>
                <w:szCs w:val="24"/>
                <w:lang w:eastAsia="en-US"/>
              </w:rPr>
              <w:t>-прочие</w:t>
            </w:r>
          </w:p>
        </w:tc>
        <w:tc>
          <w:tcPr>
            <w:tcW w:w="876" w:type="dxa"/>
          </w:tcPr>
          <w:p w:rsidR="00DC6A49" w:rsidRPr="00445407" w:rsidRDefault="00DC6A49" w:rsidP="00567021">
            <w:pPr>
              <w:pStyle w:val="BodyText"/>
              <w:autoSpaceDE w:val="0"/>
              <w:autoSpaceDN w:val="0"/>
              <w:adjustRightInd w:val="0"/>
              <w:spacing w:after="0"/>
              <w:jc w:val="center"/>
              <w:rPr>
                <w:i/>
                <w:iCs/>
                <w:sz w:val="24"/>
                <w:szCs w:val="24"/>
                <w:lang w:eastAsia="en-US"/>
              </w:rPr>
            </w:pPr>
            <w:r w:rsidRPr="00445407">
              <w:rPr>
                <w:i/>
                <w:iCs/>
                <w:sz w:val="24"/>
                <w:szCs w:val="24"/>
                <w:lang w:eastAsia="en-US"/>
              </w:rPr>
              <w:t>25,5</w:t>
            </w:r>
          </w:p>
        </w:tc>
        <w:tc>
          <w:tcPr>
            <w:tcW w:w="836" w:type="dxa"/>
          </w:tcPr>
          <w:p w:rsidR="00DC6A49" w:rsidRPr="00445407" w:rsidRDefault="00DC6A49" w:rsidP="00567021">
            <w:pPr>
              <w:pStyle w:val="BodyText"/>
              <w:autoSpaceDE w:val="0"/>
              <w:autoSpaceDN w:val="0"/>
              <w:adjustRightInd w:val="0"/>
              <w:spacing w:after="0"/>
              <w:jc w:val="center"/>
              <w:rPr>
                <w:i/>
                <w:iCs/>
                <w:sz w:val="24"/>
                <w:szCs w:val="24"/>
                <w:lang w:eastAsia="en-US"/>
              </w:rPr>
            </w:pPr>
            <w:r w:rsidRPr="00445407">
              <w:rPr>
                <w:i/>
                <w:iCs/>
                <w:sz w:val="24"/>
                <w:szCs w:val="24"/>
                <w:lang w:eastAsia="en-US"/>
              </w:rPr>
              <w:t>31,6</w:t>
            </w:r>
          </w:p>
        </w:tc>
        <w:tc>
          <w:tcPr>
            <w:tcW w:w="897" w:type="dxa"/>
          </w:tcPr>
          <w:p w:rsidR="00DC6A49" w:rsidRPr="00445407" w:rsidRDefault="00DC6A49" w:rsidP="00567021">
            <w:pPr>
              <w:pStyle w:val="BodyText"/>
              <w:autoSpaceDE w:val="0"/>
              <w:autoSpaceDN w:val="0"/>
              <w:adjustRightInd w:val="0"/>
              <w:spacing w:after="0"/>
              <w:jc w:val="center"/>
              <w:rPr>
                <w:i/>
                <w:iCs/>
                <w:sz w:val="24"/>
                <w:szCs w:val="24"/>
                <w:lang w:eastAsia="en-US"/>
              </w:rPr>
            </w:pPr>
            <w:r w:rsidRPr="00445407">
              <w:rPr>
                <w:i/>
                <w:iCs/>
                <w:sz w:val="24"/>
                <w:szCs w:val="24"/>
                <w:lang w:eastAsia="en-US"/>
              </w:rPr>
              <w:t>2,6</w:t>
            </w:r>
          </w:p>
        </w:tc>
        <w:tc>
          <w:tcPr>
            <w:tcW w:w="1077" w:type="dxa"/>
          </w:tcPr>
          <w:p w:rsidR="00DC6A49" w:rsidRPr="00445407" w:rsidRDefault="00DC6A49" w:rsidP="00567021">
            <w:pPr>
              <w:pStyle w:val="BodyText"/>
              <w:autoSpaceDE w:val="0"/>
              <w:autoSpaceDN w:val="0"/>
              <w:adjustRightInd w:val="0"/>
              <w:spacing w:after="0"/>
              <w:jc w:val="center"/>
              <w:rPr>
                <w:i/>
                <w:iCs/>
                <w:sz w:val="24"/>
                <w:szCs w:val="24"/>
                <w:lang w:eastAsia="en-US"/>
              </w:rPr>
            </w:pPr>
            <w:r w:rsidRPr="00445407">
              <w:rPr>
                <w:i/>
                <w:iCs/>
                <w:sz w:val="24"/>
                <w:szCs w:val="24"/>
                <w:lang w:eastAsia="en-US"/>
              </w:rPr>
              <w:t>1</w:t>
            </w:r>
          </w:p>
        </w:tc>
      </w:tr>
    </w:tbl>
    <w:p w:rsidR="00DC6A49" w:rsidRDefault="00DC6A49" w:rsidP="00567021">
      <w:pPr>
        <w:ind w:firstLine="720"/>
        <w:jc w:val="both"/>
        <w:rPr>
          <w:sz w:val="28"/>
          <w:szCs w:val="28"/>
        </w:rPr>
      </w:pPr>
    </w:p>
    <w:p w:rsidR="00DC6A49" w:rsidRPr="0061566F" w:rsidRDefault="00DC6A49" w:rsidP="00567021">
      <w:pPr>
        <w:ind w:firstLine="720"/>
        <w:jc w:val="both"/>
        <w:rPr>
          <w:sz w:val="28"/>
          <w:szCs w:val="28"/>
        </w:rPr>
      </w:pPr>
      <w:r w:rsidRPr="0061566F">
        <w:rPr>
          <w:sz w:val="28"/>
          <w:szCs w:val="28"/>
        </w:rPr>
        <w:t>Основными  инвестируемыми видами экономической деятельности  на 01.01.2018 года являются: обрабатывающие производства – 5,48 %, социальная сфера (образование, здравоохранение, культура и спорт) – 0,79 %, водоснабжение, водоотведение, организация сбора и утилизации отходов – 0,43%, на долю государственного управления и обеспечение военной безопасности пришлось 0,29 %.</w:t>
      </w:r>
    </w:p>
    <w:p w:rsidR="00DC6A49" w:rsidRDefault="00DC6A49" w:rsidP="00567021">
      <w:pPr>
        <w:ind w:firstLine="720"/>
        <w:jc w:val="both"/>
        <w:rPr>
          <w:sz w:val="28"/>
          <w:szCs w:val="28"/>
        </w:rPr>
      </w:pPr>
      <w:r w:rsidRPr="0061566F">
        <w:rPr>
          <w:sz w:val="28"/>
          <w:szCs w:val="28"/>
        </w:rPr>
        <w:t>По источникам финансирования инвестиции в основной капитал ра</w:t>
      </w:r>
      <w:r>
        <w:rPr>
          <w:sz w:val="28"/>
          <w:szCs w:val="28"/>
        </w:rPr>
        <w:t>спределяются следующим образом:</w:t>
      </w:r>
    </w:p>
    <w:p w:rsidR="00DC6A49" w:rsidRPr="0061566F" w:rsidRDefault="00DC6A49" w:rsidP="00567021">
      <w:pPr>
        <w:pStyle w:val="ListParagraph"/>
        <w:numPr>
          <w:ilvl w:val="0"/>
          <w:numId w:val="16"/>
        </w:numPr>
        <w:jc w:val="both"/>
        <w:rPr>
          <w:sz w:val="28"/>
          <w:szCs w:val="28"/>
        </w:rPr>
      </w:pPr>
      <w:r w:rsidRPr="0061566F">
        <w:rPr>
          <w:sz w:val="28"/>
          <w:szCs w:val="28"/>
        </w:rPr>
        <w:t>собственные средства – 98%</w:t>
      </w:r>
    </w:p>
    <w:p w:rsidR="00DC6A49" w:rsidRPr="0061566F" w:rsidRDefault="00DC6A49" w:rsidP="00567021">
      <w:pPr>
        <w:pStyle w:val="ListParagraph"/>
        <w:numPr>
          <w:ilvl w:val="0"/>
          <w:numId w:val="16"/>
        </w:numPr>
        <w:jc w:val="both"/>
        <w:rPr>
          <w:sz w:val="28"/>
          <w:szCs w:val="28"/>
        </w:rPr>
      </w:pPr>
      <w:r w:rsidRPr="0061566F">
        <w:rPr>
          <w:sz w:val="28"/>
          <w:szCs w:val="28"/>
        </w:rPr>
        <w:t>привлеченные средства – 2 %</w:t>
      </w:r>
    </w:p>
    <w:p w:rsidR="00DC6A49" w:rsidRDefault="00DC6A49" w:rsidP="00567021">
      <w:pPr>
        <w:ind w:firstLine="720"/>
        <w:jc w:val="both"/>
        <w:rPr>
          <w:sz w:val="28"/>
          <w:szCs w:val="28"/>
        </w:rPr>
      </w:pPr>
      <w:r w:rsidRPr="0061566F">
        <w:rPr>
          <w:sz w:val="28"/>
          <w:szCs w:val="28"/>
        </w:rPr>
        <w:t xml:space="preserve">Наиболее значимые инвестиционных проектов, реализованных на территории </w:t>
      </w:r>
      <w:r>
        <w:rPr>
          <w:sz w:val="28"/>
          <w:szCs w:val="28"/>
        </w:rPr>
        <w:t>округа</w:t>
      </w:r>
      <w:r w:rsidRPr="0061566F">
        <w:rPr>
          <w:sz w:val="28"/>
          <w:szCs w:val="28"/>
        </w:rPr>
        <w:t xml:space="preserve"> в период с 2015-2018гг: </w:t>
      </w:r>
    </w:p>
    <w:p w:rsidR="00DC6A49" w:rsidRPr="0061566F" w:rsidRDefault="00DC6A49" w:rsidP="00565012">
      <w:pPr>
        <w:pStyle w:val="ListParagraph"/>
        <w:numPr>
          <w:ilvl w:val="0"/>
          <w:numId w:val="17"/>
        </w:numPr>
        <w:ind w:left="426"/>
        <w:jc w:val="both"/>
        <w:rPr>
          <w:sz w:val="28"/>
          <w:szCs w:val="28"/>
        </w:rPr>
      </w:pPr>
      <w:r w:rsidRPr="0061566F">
        <w:rPr>
          <w:sz w:val="28"/>
          <w:szCs w:val="28"/>
        </w:rPr>
        <w:t xml:space="preserve">Строительство «Маяковской ТЭС» введена в эксплуатацию в 2018 г. и включает в себя две газотурбинные установки с единичной мощностью генерирующего оборудования 78 МВт. </w:t>
      </w:r>
    </w:p>
    <w:p w:rsidR="00DC6A49" w:rsidRPr="0061566F" w:rsidRDefault="00DC6A49" w:rsidP="00565012">
      <w:pPr>
        <w:pStyle w:val="ListParagraph"/>
        <w:numPr>
          <w:ilvl w:val="0"/>
          <w:numId w:val="17"/>
        </w:numPr>
        <w:ind w:left="426"/>
        <w:jc w:val="both"/>
        <w:rPr>
          <w:sz w:val="28"/>
          <w:szCs w:val="28"/>
        </w:rPr>
      </w:pPr>
      <w:r w:rsidRPr="0061566F">
        <w:rPr>
          <w:sz w:val="28"/>
          <w:szCs w:val="28"/>
        </w:rPr>
        <w:t>Технополис GS, строительство детского сада.</w:t>
      </w:r>
    </w:p>
    <w:p w:rsidR="00DC6A49" w:rsidRPr="0061566F" w:rsidRDefault="00DC6A49" w:rsidP="00565012">
      <w:pPr>
        <w:pStyle w:val="ListParagraph"/>
        <w:numPr>
          <w:ilvl w:val="0"/>
          <w:numId w:val="17"/>
        </w:numPr>
        <w:ind w:left="426"/>
        <w:jc w:val="both"/>
        <w:rPr>
          <w:sz w:val="28"/>
          <w:szCs w:val="28"/>
        </w:rPr>
      </w:pPr>
      <w:r w:rsidRPr="0061566F">
        <w:rPr>
          <w:sz w:val="28"/>
          <w:szCs w:val="28"/>
        </w:rPr>
        <w:t>ООО Мясная фабрика «РОМИНТА». В 2015 году была построена мясная фабрика, оборудованная по последнему слову техники,  состоящая из трёх частей: цеха по убою и первичной переработке крупнорогатого скота и свиней, цеха по обвалке и жиловке мяса, а также колбасного цеха.</w:t>
      </w:r>
    </w:p>
    <w:p w:rsidR="00DC6A49" w:rsidRPr="0061566F" w:rsidRDefault="00DC6A49" w:rsidP="00565012">
      <w:pPr>
        <w:pStyle w:val="ListParagraph"/>
        <w:numPr>
          <w:ilvl w:val="0"/>
          <w:numId w:val="17"/>
        </w:numPr>
        <w:ind w:left="426"/>
        <w:jc w:val="both"/>
        <w:rPr>
          <w:sz w:val="28"/>
          <w:szCs w:val="28"/>
        </w:rPr>
      </w:pPr>
      <w:r w:rsidRPr="0061566F">
        <w:rPr>
          <w:sz w:val="28"/>
          <w:szCs w:val="28"/>
        </w:rPr>
        <w:t>ООО «Гусевский консервный комбинат». С марта 2017 года консервный комбинат запустил в производство полный цикл фаршевых видов консервов (колбасы, ветчина). Производственная мощность консервного завода- 3,2 млн. банок в месяц.</w:t>
      </w:r>
    </w:p>
    <w:p w:rsidR="00DC6A49" w:rsidRPr="0061566F" w:rsidRDefault="00DC6A49" w:rsidP="00565012">
      <w:pPr>
        <w:pStyle w:val="ListParagraph"/>
        <w:numPr>
          <w:ilvl w:val="0"/>
          <w:numId w:val="17"/>
        </w:numPr>
        <w:ind w:left="426"/>
        <w:jc w:val="both"/>
        <w:rPr>
          <w:sz w:val="28"/>
          <w:szCs w:val="28"/>
        </w:rPr>
      </w:pPr>
      <w:r w:rsidRPr="0061566F">
        <w:rPr>
          <w:sz w:val="28"/>
          <w:szCs w:val="28"/>
        </w:rPr>
        <w:t>Торговый центр "City Center Гусев". В мае 2015 года, в центральной части города, был построен современный, трёхэтажный торговый центр с рестораном и автостоянкой для посетителей общей площадью 3855 кв.м.</w:t>
      </w:r>
    </w:p>
    <w:p w:rsidR="00DC6A49" w:rsidRPr="0061566F" w:rsidRDefault="00DC6A49" w:rsidP="00567021">
      <w:pPr>
        <w:ind w:firstLine="720"/>
        <w:jc w:val="both"/>
        <w:rPr>
          <w:sz w:val="28"/>
          <w:szCs w:val="28"/>
        </w:rPr>
      </w:pPr>
      <w:r w:rsidRPr="0061566F">
        <w:rPr>
          <w:sz w:val="28"/>
          <w:szCs w:val="28"/>
        </w:rPr>
        <w:t xml:space="preserve">Администрация муниципального образования «Гусевский городской округ» принято решение присоединиться к процессу внедрения на территории Гусевского городского округа успешных практик, вошедших в Атлас муниципальных практик, подготовленных Автономной некоммерческой организацией «Агентство стратегических инициатив по продвижению новых проектов» направленных на развитие и поддержку малого и среднего предпринимательства и снятие административных барьеров. </w:t>
      </w:r>
    </w:p>
    <w:p w:rsidR="00DC6A49" w:rsidRDefault="00DC6A49" w:rsidP="00567021">
      <w:pPr>
        <w:ind w:firstLine="720"/>
        <w:jc w:val="both"/>
        <w:rPr>
          <w:sz w:val="28"/>
          <w:szCs w:val="28"/>
        </w:rPr>
      </w:pPr>
      <w:r w:rsidRPr="0061566F">
        <w:rPr>
          <w:sz w:val="28"/>
          <w:szCs w:val="28"/>
        </w:rPr>
        <w:t>В период с 2017 года были внедрены следующие муниципальные практики, прошедшие защиту Ведомственной комиссии в АО «Корпорация раз</w:t>
      </w:r>
      <w:r>
        <w:rPr>
          <w:sz w:val="28"/>
          <w:szCs w:val="28"/>
        </w:rPr>
        <w:t>вития Калининградской области»:</w:t>
      </w:r>
    </w:p>
    <w:p w:rsidR="00DC6A49" w:rsidRPr="0061566F" w:rsidRDefault="00DC6A49" w:rsidP="00565012">
      <w:pPr>
        <w:pStyle w:val="ListParagraph"/>
        <w:numPr>
          <w:ilvl w:val="0"/>
          <w:numId w:val="18"/>
        </w:numPr>
        <w:ind w:left="426" w:hanging="338"/>
        <w:jc w:val="both"/>
        <w:rPr>
          <w:sz w:val="28"/>
          <w:szCs w:val="28"/>
        </w:rPr>
      </w:pPr>
      <w:r w:rsidRPr="0061566F">
        <w:rPr>
          <w:sz w:val="28"/>
          <w:szCs w:val="28"/>
        </w:rPr>
        <w:t>разработка и размещение в открытом доступе инвестиционного паспорта муниципального образования;</w:t>
      </w:r>
    </w:p>
    <w:p w:rsidR="00DC6A49" w:rsidRPr="0061566F" w:rsidRDefault="00DC6A49" w:rsidP="00565012">
      <w:pPr>
        <w:pStyle w:val="ListParagraph"/>
        <w:numPr>
          <w:ilvl w:val="0"/>
          <w:numId w:val="18"/>
        </w:numPr>
        <w:ind w:left="426" w:hanging="338"/>
        <w:jc w:val="both"/>
        <w:rPr>
          <w:sz w:val="28"/>
          <w:szCs w:val="28"/>
        </w:rPr>
      </w:pPr>
      <w:r w:rsidRPr="0061566F">
        <w:rPr>
          <w:sz w:val="28"/>
          <w:szCs w:val="28"/>
        </w:rPr>
        <w:t>разработка стратегического документа развития инвестиционной деятельности на территории муниципального образования;</w:t>
      </w:r>
    </w:p>
    <w:p w:rsidR="00DC6A49" w:rsidRPr="0061566F" w:rsidRDefault="00DC6A49" w:rsidP="00565012">
      <w:pPr>
        <w:pStyle w:val="ListParagraph"/>
        <w:numPr>
          <w:ilvl w:val="0"/>
          <w:numId w:val="18"/>
        </w:numPr>
        <w:ind w:left="426" w:hanging="338"/>
        <w:jc w:val="both"/>
        <w:rPr>
          <w:sz w:val="28"/>
          <w:szCs w:val="28"/>
        </w:rPr>
      </w:pPr>
      <w:r w:rsidRPr="0061566F">
        <w:rPr>
          <w:sz w:val="28"/>
          <w:szCs w:val="28"/>
        </w:rPr>
        <w:t>организация сопровождения инвестиционных проектов по принципу «одного окна»;</w:t>
      </w:r>
    </w:p>
    <w:p w:rsidR="00DC6A49" w:rsidRPr="0061566F" w:rsidRDefault="00DC6A49" w:rsidP="00565012">
      <w:pPr>
        <w:pStyle w:val="ListParagraph"/>
        <w:numPr>
          <w:ilvl w:val="0"/>
          <w:numId w:val="18"/>
        </w:numPr>
        <w:ind w:left="426" w:hanging="338"/>
        <w:jc w:val="both"/>
        <w:rPr>
          <w:sz w:val="28"/>
          <w:szCs w:val="28"/>
        </w:rPr>
      </w:pPr>
      <w:r w:rsidRPr="0061566F">
        <w:rPr>
          <w:sz w:val="28"/>
          <w:szCs w:val="28"/>
        </w:rPr>
        <w:t>создание общественного совета по улучшению инвестиционного климата и развитию предпринимательства при главе муниципального образования;</w:t>
      </w:r>
    </w:p>
    <w:p w:rsidR="00DC6A49" w:rsidRPr="0061566F" w:rsidRDefault="00DC6A49" w:rsidP="00565012">
      <w:pPr>
        <w:pStyle w:val="ListParagraph"/>
        <w:numPr>
          <w:ilvl w:val="0"/>
          <w:numId w:val="18"/>
        </w:numPr>
        <w:ind w:left="426" w:hanging="338"/>
        <w:jc w:val="both"/>
        <w:rPr>
          <w:sz w:val="28"/>
          <w:szCs w:val="28"/>
        </w:rPr>
      </w:pPr>
      <w:r w:rsidRPr="0061566F">
        <w:rPr>
          <w:sz w:val="28"/>
          <w:szCs w:val="28"/>
        </w:rPr>
        <w:t>создание структурного подразделения для управления деятельностью по улучшению инвестиционного климата;</w:t>
      </w:r>
    </w:p>
    <w:p w:rsidR="00DC6A49" w:rsidRPr="0061566F" w:rsidRDefault="00DC6A49" w:rsidP="00565012">
      <w:pPr>
        <w:pStyle w:val="ListParagraph"/>
        <w:numPr>
          <w:ilvl w:val="0"/>
          <w:numId w:val="18"/>
        </w:numPr>
        <w:ind w:left="426" w:hanging="338"/>
        <w:jc w:val="both"/>
        <w:rPr>
          <w:sz w:val="28"/>
          <w:szCs w:val="28"/>
        </w:rPr>
      </w:pPr>
      <w:r w:rsidRPr="0061566F">
        <w:rPr>
          <w:sz w:val="28"/>
          <w:szCs w:val="28"/>
        </w:rPr>
        <w:t>включение в перечень услуг, предоставляемых на базе многофункциональных центров предоставления государственных и муниципальных услуг, услуг, связанных с разрешительными процедурами в предпринимательской деятельности, а также в сфере поддержки субъектов малого и среднего предпринимательства.</w:t>
      </w:r>
    </w:p>
    <w:p w:rsidR="00DC6A49" w:rsidRDefault="00DC6A49" w:rsidP="00567021">
      <w:pPr>
        <w:ind w:firstLine="720"/>
        <w:jc w:val="both"/>
        <w:rPr>
          <w:sz w:val="28"/>
          <w:szCs w:val="28"/>
        </w:rPr>
      </w:pPr>
      <w:r w:rsidRPr="0061566F">
        <w:rPr>
          <w:sz w:val="28"/>
          <w:szCs w:val="28"/>
        </w:rPr>
        <w:t>В сфере поддержки инвестиционной деятельности и развития предпринимательства, по созданию благоприятных условий для развития, заключены</w:t>
      </w:r>
      <w:r>
        <w:rPr>
          <w:sz w:val="28"/>
          <w:szCs w:val="28"/>
        </w:rPr>
        <w:t xml:space="preserve"> соглашения о сотрудничестве с:</w:t>
      </w:r>
    </w:p>
    <w:p w:rsidR="00DC6A49" w:rsidRPr="0061566F" w:rsidRDefault="00DC6A49" w:rsidP="00565012">
      <w:pPr>
        <w:pStyle w:val="ListParagraph"/>
        <w:numPr>
          <w:ilvl w:val="0"/>
          <w:numId w:val="19"/>
        </w:numPr>
        <w:ind w:left="426"/>
        <w:jc w:val="both"/>
        <w:rPr>
          <w:sz w:val="28"/>
          <w:szCs w:val="28"/>
        </w:rPr>
      </w:pPr>
      <w:r w:rsidRPr="0061566F">
        <w:rPr>
          <w:sz w:val="28"/>
          <w:szCs w:val="28"/>
        </w:rPr>
        <w:t>АО «Корпорация развития Калининградской области»</w:t>
      </w:r>
    </w:p>
    <w:p w:rsidR="00DC6A49" w:rsidRPr="0061566F" w:rsidRDefault="00DC6A49" w:rsidP="00565012">
      <w:pPr>
        <w:pStyle w:val="ListParagraph"/>
        <w:numPr>
          <w:ilvl w:val="0"/>
          <w:numId w:val="19"/>
        </w:numPr>
        <w:ind w:left="426"/>
        <w:jc w:val="both"/>
        <w:rPr>
          <w:sz w:val="28"/>
          <w:szCs w:val="28"/>
        </w:rPr>
      </w:pPr>
      <w:r w:rsidRPr="0061566F">
        <w:rPr>
          <w:sz w:val="28"/>
          <w:szCs w:val="28"/>
        </w:rPr>
        <w:t>Общероссийской общественной организацией малого и среднего предпринимательства «ОПОРА РОССИИ»</w:t>
      </w:r>
    </w:p>
    <w:p w:rsidR="00DC6A49" w:rsidRPr="0061566F" w:rsidRDefault="00DC6A49" w:rsidP="00565012">
      <w:pPr>
        <w:pStyle w:val="ListParagraph"/>
        <w:numPr>
          <w:ilvl w:val="0"/>
          <w:numId w:val="19"/>
        </w:numPr>
        <w:ind w:left="426"/>
        <w:jc w:val="both"/>
        <w:rPr>
          <w:sz w:val="28"/>
          <w:szCs w:val="28"/>
        </w:rPr>
      </w:pPr>
      <w:r w:rsidRPr="0061566F">
        <w:rPr>
          <w:sz w:val="28"/>
          <w:szCs w:val="28"/>
        </w:rPr>
        <w:t>Фондом «Центр поддержки предпринимательства»</w:t>
      </w:r>
    </w:p>
    <w:p w:rsidR="00DC6A49" w:rsidRPr="0061566F" w:rsidRDefault="00DC6A49" w:rsidP="00565012">
      <w:pPr>
        <w:pStyle w:val="ListParagraph"/>
        <w:numPr>
          <w:ilvl w:val="0"/>
          <w:numId w:val="19"/>
        </w:numPr>
        <w:ind w:left="426"/>
        <w:jc w:val="both"/>
        <w:rPr>
          <w:sz w:val="28"/>
          <w:szCs w:val="28"/>
        </w:rPr>
      </w:pPr>
      <w:r w:rsidRPr="0061566F">
        <w:rPr>
          <w:sz w:val="28"/>
          <w:szCs w:val="28"/>
        </w:rPr>
        <w:t>Высшей школой экономики</w:t>
      </w:r>
    </w:p>
    <w:p w:rsidR="00DC6A49" w:rsidRPr="0061566F" w:rsidRDefault="00DC6A49" w:rsidP="00565012">
      <w:pPr>
        <w:pStyle w:val="ListParagraph"/>
        <w:numPr>
          <w:ilvl w:val="0"/>
          <w:numId w:val="19"/>
        </w:numPr>
        <w:ind w:left="426"/>
        <w:jc w:val="both"/>
        <w:rPr>
          <w:sz w:val="28"/>
          <w:szCs w:val="28"/>
        </w:rPr>
      </w:pPr>
      <w:r w:rsidRPr="0061566F">
        <w:rPr>
          <w:sz w:val="28"/>
          <w:szCs w:val="28"/>
        </w:rPr>
        <w:t>Агентством регионального развития</w:t>
      </w:r>
    </w:p>
    <w:p w:rsidR="00DC6A49" w:rsidRPr="0061566F" w:rsidRDefault="00DC6A49" w:rsidP="00565012">
      <w:pPr>
        <w:pStyle w:val="ListParagraph"/>
        <w:numPr>
          <w:ilvl w:val="0"/>
          <w:numId w:val="19"/>
        </w:numPr>
        <w:ind w:left="426"/>
        <w:jc w:val="both"/>
        <w:rPr>
          <w:sz w:val="28"/>
          <w:szCs w:val="28"/>
        </w:rPr>
      </w:pPr>
      <w:r w:rsidRPr="0061566F">
        <w:rPr>
          <w:sz w:val="28"/>
          <w:szCs w:val="28"/>
        </w:rPr>
        <w:t>Союзом «Калининградская торгово-промышленная палата»</w:t>
      </w:r>
    </w:p>
    <w:p w:rsidR="00DC6A49" w:rsidRDefault="00DC6A49" w:rsidP="00567021">
      <w:pPr>
        <w:ind w:firstLine="720"/>
        <w:jc w:val="both"/>
        <w:rPr>
          <w:sz w:val="28"/>
          <w:szCs w:val="28"/>
        </w:rPr>
      </w:pPr>
      <w:r w:rsidRPr="0061566F">
        <w:rPr>
          <w:sz w:val="28"/>
          <w:szCs w:val="28"/>
        </w:rPr>
        <w:t>Проработан перечень инвестиционных площадок с имеющимися возможностями пр</w:t>
      </w:r>
      <w:r>
        <w:rPr>
          <w:sz w:val="28"/>
          <w:szCs w:val="28"/>
        </w:rPr>
        <w:t>исоединения к инженерным сетям:</w:t>
      </w:r>
    </w:p>
    <w:p w:rsidR="00DC6A49" w:rsidRPr="0061566F" w:rsidRDefault="00DC6A49" w:rsidP="00565012">
      <w:pPr>
        <w:pStyle w:val="ListParagraph"/>
        <w:numPr>
          <w:ilvl w:val="0"/>
          <w:numId w:val="20"/>
        </w:numPr>
        <w:ind w:left="426"/>
        <w:jc w:val="both"/>
        <w:rPr>
          <w:sz w:val="28"/>
          <w:szCs w:val="28"/>
        </w:rPr>
      </w:pPr>
      <w:r w:rsidRPr="0061566F">
        <w:rPr>
          <w:sz w:val="28"/>
          <w:szCs w:val="28"/>
        </w:rPr>
        <w:t>17 площадок «Маяковский промышленный парк» общей площадью 185,9 га, в состав которого входят земли сельскохозяйственного назначения общей площадью 87,8 га, и земли промышленности общей площадью 98,1 га.</w:t>
      </w:r>
    </w:p>
    <w:p w:rsidR="00DC6A49" w:rsidRPr="0061566F" w:rsidRDefault="00DC6A49" w:rsidP="00565012">
      <w:pPr>
        <w:pStyle w:val="ListParagraph"/>
        <w:numPr>
          <w:ilvl w:val="0"/>
          <w:numId w:val="20"/>
        </w:numPr>
        <w:ind w:left="426"/>
        <w:jc w:val="both"/>
        <w:rPr>
          <w:sz w:val="28"/>
          <w:szCs w:val="28"/>
        </w:rPr>
      </w:pPr>
      <w:r w:rsidRPr="0061566F">
        <w:rPr>
          <w:sz w:val="28"/>
          <w:szCs w:val="28"/>
        </w:rPr>
        <w:t>14 площадок общей площадью 384,88 га, из них: 10 площадок общей площадью 53,55 га - земли промышленности и 4 площадки общей площадью 331,33 га - земли сельскохозяйственного назначения.</w:t>
      </w:r>
    </w:p>
    <w:p w:rsidR="00DC6A49" w:rsidRDefault="00DC6A49" w:rsidP="00567021">
      <w:pPr>
        <w:ind w:firstLine="720"/>
        <w:jc w:val="both"/>
        <w:rPr>
          <w:sz w:val="28"/>
          <w:szCs w:val="28"/>
        </w:rPr>
      </w:pPr>
      <w:r w:rsidRPr="0061566F">
        <w:rPr>
          <w:sz w:val="28"/>
          <w:szCs w:val="28"/>
        </w:rPr>
        <w:t xml:space="preserve">Значительный вклад в социально-экономическое развитие </w:t>
      </w:r>
      <w:r>
        <w:rPr>
          <w:sz w:val="28"/>
          <w:szCs w:val="28"/>
        </w:rPr>
        <w:t>округа</w:t>
      </w:r>
      <w:r w:rsidRPr="0061566F">
        <w:rPr>
          <w:sz w:val="28"/>
          <w:szCs w:val="28"/>
        </w:rPr>
        <w:t xml:space="preserve"> вносится посредством финансирования объектов и мероприятий в рамках государственной программы РФ «Социально-экономическое развитие Калининградской о</w:t>
      </w:r>
      <w:r>
        <w:rPr>
          <w:sz w:val="28"/>
          <w:szCs w:val="28"/>
        </w:rPr>
        <w:t>бласти» на период до 2024 года:</w:t>
      </w:r>
    </w:p>
    <w:p w:rsidR="00DC6A49" w:rsidRPr="0061566F" w:rsidRDefault="00DC6A49" w:rsidP="00565012">
      <w:pPr>
        <w:pStyle w:val="ListParagraph"/>
        <w:numPr>
          <w:ilvl w:val="0"/>
          <w:numId w:val="21"/>
        </w:numPr>
        <w:ind w:left="426"/>
        <w:jc w:val="both"/>
        <w:rPr>
          <w:sz w:val="28"/>
          <w:szCs w:val="28"/>
        </w:rPr>
      </w:pPr>
      <w:r w:rsidRPr="0061566F">
        <w:rPr>
          <w:sz w:val="28"/>
          <w:szCs w:val="28"/>
        </w:rPr>
        <w:t>Строительство межпоселковых газопроводов высокого давления п.  Липово, п. Мичуринское, п. Калининское (7 очередь строительства)» - 79 171,78 тыс.рублей.</w:t>
      </w:r>
    </w:p>
    <w:p w:rsidR="00DC6A49" w:rsidRPr="0061566F" w:rsidRDefault="00DC6A49" w:rsidP="00565012">
      <w:pPr>
        <w:pStyle w:val="ListParagraph"/>
        <w:numPr>
          <w:ilvl w:val="0"/>
          <w:numId w:val="21"/>
        </w:numPr>
        <w:ind w:left="426"/>
        <w:jc w:val="both"/>
        <w:rPr>
          <w:sz w:val="28"/>
          <w:szCs w:val="28"/>
        </w:rPr>
      </w:pPr>
      <w:r w:rsidRPr="0061566F">
        <w:rPr>
          <w:sz w:val="28"/>
          <w:szCs w:val="28"/>
        </w:rPr>
        <w:t>Строительство внутрипоселковых газопроводов низкого давления и газовые вводы к жилым домам п.  Липово, п. Мичуринское, п. Калининское  (7 очередь строительства) - 72237,66 тыс.рублей.</w:t>
      </w:r>
    </w:p>
    <w:p w:rsidR="00DC6A49" w:rsidRPr="0061566F" w:rsidRDefault="00DC6A49" w:rsidP="00565012">
      <w:pPr>
        <w:pStyle w:val="ListParagraph"/>
        <w:numPr>
          <w:ilvl w:val="0"/>
          <w:numId w:val="21"/>
        </w:numPr>
        <w:ind w:left="426"/>
        <w:jc w:val="both"/>
        <w:rPr>
          <w:sz w:val="28"/>
          <w:szCs w:val="28"/>
        </w:rPr>
      </w:pPr>
      <w:r w:rsidRPr="0061566F">
        <w:rPr>
          <w:sz w:val="28"/>
          <w:szCs w:val="28"/>
        </w:rPr>
        <w:t>Распределительные газопроводы низкого давления и газовые вводы к жилым домам в г.Гусеве (5 очередь строительства)» - 21 758,35 тыс.рублей.</w:t>
      </w:r>
    </w:p>
    <w:p w:rsidR="00DC6A49" w:rsidRPr="0061566F" w:rsidRDefault="00DC6A49" w:rsidP="00565012">
      <w:pPr>
        <w:pStyle w:val="ListParagraph"/>
        <w:numPr>
          <w:ilvl w:val="0"/>
          <w:numId w:val="21"/>
        </w:numPr>
        <w:ind w:left="426"/>
        <w:jc w:val="both"/>
        <w:rPr>
          <w:sz w:val="28"/>
          <w:szCs w:val="28"/>
        </w:rPr>
      </w:pPr>
      <w:r w:rsidRPr="0061566F">
        <w:rPr>
          <w:sz w:val="28"/>
          <w:szCs w:val="28"/>
        </w:rPr>
        <w:t>Реконструкция улично-дорожной сети центральной части города Гусева Калининградской области - 184 486,78 тыс.рублей.</w:t>
      </w:r>
    </w:p>
    <w:p w:rsidR="00DC6A49" w:rsidRPr="0061566F" w:rsidRDefault="00DC6A49" w:rsidP="00567021">
      <w:pPr>
        <w:ind w:firstLine="720"/>
        <w:jc w:val="both"/>
        <w:rPr>
          <w:sz w:val="28"/>
          <w:szCs w:val="28"/>
        </w:rPr>
      </w:pPr>
      <w:r w:rsidRPr="0061566F">
        <w:rPr>
          <w:sz w:val="28"/>
          <w:szCs w:val="28"/>
        </w:rPr>
        <w:t>По направлению улучшения состояния улично-дорожной сети города и  повышения безопасности дорожного движения реализуется Программа  субсидирования строительства, реконструкции, капитального и текущего  ремонта муниципальных дорог и сооружений на них.</w:t>
      </w:r>
    </w:p>
    <w:p w:rsidR="00DC6A49" w:rsidRDefault="00DC6A49" w:rsidP="00567021">
      <w:pPr>
        <w:ind w:firstLine="720"/>
        <w:jc w:val="both"/>
        <w:rPr>
          <w:sz w:val="28"/>
          <w:szCs w:val="28"/>
        </w:rPr>
      </w:pPr>
      <w:r w:rsidRPr="0061566F">
        <w:rPr>
          <w:sz w:val="28"/>
          <w:szCs w:val="28"/>
        </w:rPr>
        <w:t>На данный момент, на территории Гусевского городского округа, в стадии реализации находятся 3 инвестиционных проектов с объемом  инв</w:t>
      </w:r>
      <w:r>
        <w:rPr>
          <w:sz w:val="28"/>
          <w:szCs w:val="28"/>
        </w:rPr>
        <w:t>естиций  4,0 млрд. рублей, это:</w:t>
      </w:r>
    </w:p>
    <w:p w:rsidR="00DC6A49" w:rsidRPr="0061566F" w:rsidRDefault="00DC6A49" w:rsidP="00565012">
      <w:pPr>
        <w:pStyle w:val="ListParagraph"/>
        <w:numPr>
          <w:ilvl w:val="0"/>
          <w:numId w:val="22"/>
        </w:numPr>
        <w:ind w:left="426"/>
        <w:jc w:val="both"/>
        <w:rPr>
          <w:sz w:val="28"/>
          <w:szCs w:val="28"/>
        </w:rPr>
      </w:pPr>
      <w:r w:rsidRPr="0061566F">
        <w:rPr>
          <w:sz w:val="28"/>
          <w:szCs w:val="28"/>
        </w:rPr>
        <w:t>ООО «Тепличный Комплекс», строительство теплиц площадью 8,86 га, 2017 - 2021 гг., с объемом инвестиций 1,5 млрд. рублей. В 2018 г. завершено строительство одной теплицы площадью 1 га. – 180 млн. рублей.</w:t>
      </w:r>
    </w:p>
    <w:p w:rsidR="00DC6A49" w:rsidRPr="0061566F" w:rsidRDefault="00DC6A49" w:rsidP="00565012">
      <w:pPr>
        <w:pStyle w:val="ListParagraph"/>
        <w:numPr>
          <w:ilvl w:val="0"/>
          <w:numId w:val="22"/>
        </w:numPr>
        <w:ind w:left="426"/>
        <w:jc w:val="both"/>
        <w:rPr>
          <w:sz w:val="28"/>
          <w:szCs w:val="28"/>
        </w:rPr>
      </w:pPr>
      <w:r w:rsidRPr="0061566F">
        <w:rPr>
          <w:sz w:val="28"/>
          <w:szCs w:val="28"/>
        </w:rPr>
        <w:t>Агрохолдинг  «ДолговГрупп»: Строительство завода по производству кормовой муки и кормовых жиров из отходов  основного производства комплекса по убою и первичной переработке сельскохозяйственных животных,  2018 – 2020 гг.- 0,6 млрд. рублей.</w:t>
      </w:r>
    </w:p>
    <w:p w:rsidR="00DC6A49" w:rsidRPr="0061566F" w:rsidRDefault="00DC6A49" w:rsidP="00565012">
      <w:pPr>
        <w:pStyle w:val="ListParagraph"/>
        <w:numPr>
          <w:ilvl w:val="0"/>
          <w:numId w:val="22"/>
        </w:numPr>
        <w:ind w:left="426"/>
        <w:jc w:val="both"/>
        <w:rPr>
          <w:sz w:val="28"/>
          <w:szCs w:val="28"/>
        </w:rPr>
      </w:pPr>
      <w:r w:rsidRPr="0061566F">
        <w:rPr>
          <w:sz w:val="28"/>
          <w:szCs w:val="28"/>
        </w:rPr>
        <w:t>Агрохолдинг  «ДолговГрупп»: Строительство комплекса по первичной п</w:t>
      </w:r>
      <w:r>
        <w:rPr>
          <w:sz w:val="28"/>
          <w:szCs w:val="28"/>
        </w:rPr>
        <w:t>ереработке</w:t>
      </w:r>
      <w:r w:rsidRPr="0061566F">
        <w:rPr>
          <w:sz w:val="28"/>
          <w:szCs w:val="28"/>
        </w:rPr>
        <w:t>, хранению и перевалке зерновых и масличных культур, 2017 – 2019 гг. на данный момент реализован на 36%, и работает в тестовом режиме – 1,9 млрд. рублей.</w:t>
      </w:r>
    </w:p>
    <w:p w:rsidR="00DC6A49" w:rsidRPr="0007064D" w:rsidRDefault="00DC6A49" w:rsidP="00567021">
      <w:pPr>
        <w:pStyle w:val="Heading2"/>
        <w:spacing w:before="0" w:after="0"/>
        <w:rPr>
          <w:rFonts w:ascii="Times New Roman" w:hAnsi="Times New Roman" w:cs="Times New Roman"/>
        </w:rPr>
      </w:pPr>
      <w:bookmarkStart w:id="136" w:name="_Toc528320801"/>
      <w:r w:rsidRPr="0007064D">
        <w:rPr>
          <w:rFonts w:ascii="Times New Roman" w:hAnsi="Times New Roman" w:cs="Times New Roman"/>
        </w:rPr>
        <w:t>Потребительский рынок</w:t>
      </w:r>
      <w:bookmarkEnd w:id="136"/>
    </w:p>
    <w:p w:rsidR="00DC6A49" w:rsidRPr="007E2620" w:rsidRDefault="00DC6A49" w:rsidP="00567021">
      <w:pPr>
        <w:ind w:firstLine="720"/>
        <w:jc w:val="both"/>
        <w:rPr>
          <w:sz w:val="28"/>
          <w:szCs w:val="28"/>
        </w:rPr>
      </w:pPr>
      <w:r w:rsidRPr="007E2620">
        <w:rPr>
          <w:sz w:val="28"/>
          <w:szCs w:val="28"/>
        </w:rPr>
        <w:t>Потребительский рынок остаётся одним из наиболее важных секторов местной экон</w:t>
      </w:r>
      <w:r>
        <w:rPr>
          <w:sz w:val="28"/>
          <w:szCs w:val="28"/>
        </w:rPr>
        <w:t xml:space="preserve">омики. За 2015-2018 годы объём </w:t>
      </w:r>
      <w:r w:rsidRPr="007E2620">
        <w:rPr>
          <w:sz w:val="28"/>
          <w:szCs w:val="28"/>
        </w:rPr>
        <w:t>розничного товарооборота возрос на 21,4%, расширилась номенклатура бытовых услуг, улучшилось качество торгового обслуживания.</w:t>
      </w:r>
    </w:p>
    <w:p w:rsidR="00DC6A49" w:rsidRPr="007E2620" w:rsidRDefault="00DC6A49" w:rsidP="00567021">
      <w:pPr>
        <w:ind w:firstLine="720"/>
        <w:jc w:val="both"/>
        <w:rPr>
          <w:sz w:val="28"/>
          <w:szCs w:val="28"/>
        </w:rPr>
      </w:pPr>
      <w:r w:rsidRPr="007E2620">
        <w:rPr>
          <w:sz w:val="28"/>
          <w:szCs w:val="28"/>
        </w:rPr>
        <w:t>Ежегодно  на территории муниципального образования «Гусевский городской округ» открывается 10-12 объектов розничной торговли. За последние  четыре   года в  городе Гусеве открылись крупные  торговые центры, такие как: «Сity Center  Гусев» с рестораном  и автостоянкой для посетителей  общей площадью 3855 кв. м,  мебельный салон «Папа Карло» площадью 1000 кв. м.  и др.</w:t>
      </w:r>
    </w:p>
    <w:p w:rsidR="00DC6A49" w:rsidRDefault="00DC6A49" w:rsidP="00567021">
      <w:pPr>
        <w:ind w:firstLine="720"/>
        <w:jc w:val="both"/>
        <w:rPr>
          <w:sz w:val="28"/>
          <w:szCs w:val="28"/>
        </w:rPr>
      </w:pPr>
      <w:r>
        <w:rPr>
          <w:sz w:val="28"/>
          <w:szCs w:val="28"/>
        </w:rPr>
        <w:t>Обществом с ограниченной</w:t>
      </w:r>
      <w:r w:rsidRPr="007E2620">
        <w:rPr>
          <w:sz w:val="28"/>
          <w:szCs w:val="28"/>
        </w:rPr>
        <w:t xml:space="preserve"> ответственностью «Золотой Очаг- 2» получено разрешение на строительство торгового центра площадью  13000 кв. м с автостоянкой для посетителей. ООО «Техснабресурс» начаты работы по строительству торгового центра площадью  1500 кв. м, срок реализации проекта - первый квартал 2019 года. В конце 2016 года ООО «УК ДжиЭсКапитал»  получило  разрешения  на строительство в городе Гусеве торгового центра строительных материалов общей площадью 7495 кв.м и многофункционального комплекса  общей площадью 8667 </w:t>
      </w:r>
      <w:r>
        <w:rPr>
          <w:sz w:val="28"/>
          <w:szCs w:val="28"/>
        </w:rPr>
        <w:t>кв.м. В 2018 году региональное А</w:t>
      </w:r>
      <w:r w:rsidRPr="007E2620">
        <w:rPr>
          <w:sz w:val="28"/>
          <w:szCs w:val="28"/>
        </w:rPr>
        <w:t>гентство по архитектуре, градостроению и перспективному развитию выдало ООО «СТК» разрешение на строительство торгово-офисного центра общей пл</w:t>
      </w:r>
      <w:r>
        <w:rPr>
          <w:sz w:val="28"/>
          <w:szCs w:val="28"/>
        </w:rPr>
        <w:t xml:space="preserve">ощадью 660  кв.м. </w:t>
      </w:r>
    </w:p>
    <w:p w:rsidR="00DC6A49" w:rsidRPr="007E2620" w:rsidRDefault="00DC6A49" w:rsidP="00567021">
      <w:pPr>
        <w:ind w:firstLine="720"/>
        <w:jc w:val="both"/>
        <w:rPr>
          <w:sz w:val="28"/>
          <w:szCs w:val="28"/>
        </w:rPr>
      </w:pPr>
      <w:r w:rsidRPr="007E2620">
        <w:rPr>
          <w:sz w:val="28"/>
          <w:szCs w:val="28"/>
        </w:rPr>
        <w:t>По состоянию на 01.01.2018 года в округе работают 364 точки торговли, 42 точки общественного питания.</w:t>
      </w:r>
    </w:p>
    <w:p w:rsidR="00DC6A49" w:rsidRPr="007E2620" w:rsidRDefault="00DC6A49" w:rsidP="00567021">
      <w:pPr>
        <w:ind w:firstLine="720"/>
        <w:jc w:val="both"/>
        <w:rPr>
          <w:sz w:val="28"/>
          <w:szCs w:val="28"/>
        </w:rPr>
      </w:pPr>
      <w:r w:rsidRPr="007E2620">
        <w:rPr>
          <w:sz w:val="28"/>
          <w:szCs w:val="28"/>
        </w:rPr>
        <w:t>Обеспеченность населения  округа  площадью торговых объектов составляет  свыше 900  кв. м на 1000 жителей при  нормативе 429,54  кв. м.</w:t>
      </w:r>
    </w:p>
    <w:p w:rsidR="00DC6A49" w:rsidRPr="007E2620" w:rsidRDefault="00DC6A49" w:rsidP="00567021">
      <w:pPr>
        <w:ind w:firstLine="720"/>
        <w:jc w:val="both"/>
        <w:rPr>
          <w:sz w:val="28"/>
          <w:szCs w:val="28"/>
        </w:rPr>
      </w:pPr>
      <w:r w:rsidRPr="007E2620">
        <w:rPr>
          <w:sz w:val="28"/>
          <w:szCs w:val="28"/>
        </w:rPr>
        <w:t>Таким образом, сфера услуг все в большей мере удовлетворяет запросы  населения.</w:t>
      </w:r>
    </w:p>
    <w:p w:rsidR="00DC6A49" w:rsidRPr="007E2620" w:rsidRDefault="00DC6A49" w:rsidP="00567021">
      <w:pPr>
        <w:ind w:firstLine="720"/>
        <w:jc w:val="both"/>
        <w:rPr>
          <w:sz w:val="28"/>
          <w:szCs w:val="28"/>
        </w:rPr>
      </w:pPr>
      <w:r w:rsidRPr="007E2620">
        <w:rPr>
          <w:sz w:val="28"/>
          <w:szCs w:val="28"/>
        </w:rPr>
        <w:t>Произошли изменения в обслуживании сельского населения. Практически во всех населенных пунктах возобновили работу магазины потребкооперации.  В  сельской   местности   работают 20 магазинов потребительской кооперации и 15 торговых точек индивидуальных   предпринимателей. Обеспечение социально значимыми товарами отдалённых, малонаселённых сельских пунктов (пос. Еловое, К</w:t>
      </w:r>
      <w:r>
        <w:rPr>
          <w:sz w:val="28"/>
          <w:szCs w:val="28"/>
        </w:rPr>
        <w:t xml:space="preserve">раснополье, Таманское, Ломово, </w:t>
      </w:r>
      <w:r w:rsidRPr="007E2620">
        <w:rPr>
          <w:sz w:val="28"/>
          <w:szCs w:val="28"/>
        </w:rPr>
        <w:t>Юдино, Синявино, Покровское) осуществляется индивидуальным предпринимателем посредством  автомагазина.</w:t>
      </w:r>
    </w:p>
    <w:p w:rsidR="00DC6A49" w:rsidRDefault="00DC6A49" w:rsidP="00567021">
      <w:pPr>
        <w:ind w:firstLine="720"/>
        <w:jc w:val="both"/>
        <w:rPr>
          <w:sz w:val="28"/>
          <w:szCs w:val="28"/>
        </w:rPr>
      </w:pPr>
      <w:r w:rsidRPr="007E2620">
        <w:rPr>
          <w:sz w:val="28"/>
          <w:szCs w:val="28"/>
        </w:rPr>
        <w:t>За 2015-2018 годы розничный товарооборот потребкооперации  возрос в 1,8 раза, оборот общественного питания – в 2,1раза. Произведены капитальные ремонты магазинов в посёлках  Майское,  Северный, Кубановка.</w:t>
      </w:r>
    </w:p>
    <w:p w:rsidR="00DC6A49" w:rsidRDefault="00DC6A49" w:rsidP="00567021">
      <w:pPr>
        <w:ind w:firstLine="720"/>
        <w:jc w:val="both"/>
        <w:rPr>
          <w:sz w:val="28"/>
          <w:szCs w:val="28"/>
        </w:rPr>
      </w:pPr>
      <w:r w:rsidRPr="007E2620">
        <w:rPr>
          <w:sz w:val="28"/>
          <w:szCs w:val="28"/>
        </w:rPr>
        <w:t>Состояние торговли на сегодняшний день можно охарактеризовать как устойчивое. Основные розничные сети, реализующие продукты питания, обеспечивают спрос населения, предлагая достаточно широкий ассортимент товаров.</w:t>
      </w:r>
    </w:p>
    <w:p w:rsidR="00DC6A49" w:rsidRPr="007E2620" w:rsidRDefault="00DC6A49" w:rsidP="00567021">
      <w:pPr>
        <w:ind w:firstLine="720"/>
        <w:jc w:val="both"/>
        <w:rPr>
          <w:sz w:val="28"/>
          <w:szCs w:val="28"/>
        </w:rPr>
      </w:pPr>
      <w:r w:rsidRPr="007E2620">
        <w:rPr>
          <w:sz w:val="28"/>
          <w:szCs w:val="28"/>
        </w:rPr>
        <w:t>Администрацией   муниципального  образования «Гусевский городской округ» также предоставляются места для размещения сезонных  нестационарных объектов для организации летних кафе, киосков по продаже продовольственных товаров, палаток для торговли плодоовощной   продукцией на территориях  массового отдыха населения.</w:t>
      </w:r>
    </w:p>
    <w:p w:rsidR="00DC6A49" w:rsidRPr="007E2620" w:rsidRDefault="00DC6A49" w:rsidP="00567021">
      <w:pPr>
        <w:ind w:firstLine="720"/>
        <w:jc w:val="both"/>
        <w:rPr>
          <w:sz w:val="28"/>
          <w:szCs w:val="28"/>
        </w:rPr>
      </w:pPr>
      <w:r w:rsidRPr="007E2620">
        <w:rPr>
          <w:sz w:val="28"/>
          <w:szCs w:val="28"/>
        </w:rPr>
        <w:t>При проведении ежегодных общегородских  праздничных мероприятий (Масленица, День Победы, День города, Фестиваль «Гумбинненское сражение», День Технополиса, День Петра  и Февроньи, Дни  посёлков), спортивных соревнований отводятся места для временного размещения объектов торговли продовольственными товарами и продукцией  общественного питания.</w:t>
      </w:r>
    </w:p>
    <w:p w:rsidR="00DC6A49" w:rsidRPr="007E2620" w:rsidRDefault="00DC6A49" w:rsidP="00567021">
      <w:pPr>
        <w:ind w:firstLine="720"/>
        <w:jc w:val="both"/>
        <w:rPr>
          <w:sz w:val="28"/>
          <w:szCs w:val="28"/>
        </w:rPr>
      </w:pPr>
      <w:r w:rsidRPr="007E2620">
        <w:rPr>
          <w:sz w:val="28"/>
          <w:szCs w:val="28"/>
        </w:rPr>
        <w:t>Существенные изменения в ходе реформирования экономики претерпело и общественное питание.  Так за последние 4 года были открыты точки общественного питания: кафе МONZO ИП Клищенкова А.А.-пр. Ленина,21, детское кафе «Апельсин» -ул.Тимир</w:t>
      </w:r>
      <w:r>
        <w:rPr>
          <w:sz w:val="28"/>
          <w:szCs w:val="28"/>
        </w:rPr>
        <w:t xml:space="preserve">язева,8,  кафе ИП Ждановой Т.- </w:t>
      </w:r>
      <w:r w:rsidRPr="007E2620">
        <w:rPr>
          <w:sz w:val="28"/>
          <w:szCs w:val="28"/>
        </w:rPr>
        <w:t>ул. Московская,9, гостиница «Империал» ООО «Регион-Тур»-ул.Московская,16 и др., а общий объем товарооборота в общественном  питании возрос в 1,3 раза.</w:t>
      </w:r>
    </w:p>
    <w:p w:rsidR="00DC6A49" w:rsidRPr="007E2620" w:rsidRDefault="00DC6A49" w:rsidP="00567021">
      <w:pPr>
        <w:ind w:firstLine="720"/>
        <w:jc w:val="both"/>
        <w:rPr>
          <w:sz w:val="28"/>
          <w:szCs w:val="28"/>
        </w:rPr>
      </w:pPr>
      <w:r w:rsidRPr="007E2620">
        <w:rPr>
          <w:sz w:val="28"/>
          <w:szCs w:val="28"/>
        </w:rPr>
        <w:t>Вместе с тем, в городе чувствуется недостаток  в небольших, с качественным обслуживанием точках общественного питания. В значительной степени это обусловлено тем, что в этом секторе потребительского рынка более жесткие санитарные и профессиональные требования.</w:t>
      </w:r>
    </w:p>
    <w:p w:rsidR="00DC6A49" w:rsidRDefault="00DC6A49" w:rsidP="00567021">
      <w:pPr>
        <w:ind w:firstLine="720"/>
        <w:jc w:val="both"/>
        <w:rPr>
          <w:sz w:val="28"/>
          <w:szCs w:val="28"/>
        </w:rPr>
      </w:pPr>
      <w:r w:rsidRPr="007E2620">
        <w:rPr>
          <w:sz w:val="28"/>
          <w:szCs w:val="28"/>
        </w:rPr>
        <w:t>Слабая насыщенность товарного рынка отдельными видами товаров и услуг явилась стимулом к увеличению сети предприятий бытовых услуг частного сектора. В последнее время широкое распространение получили услуги  мобильной сотовой связи,  услуги такси, услуги по пошиву и ремонту одежды. Специализированные предприятия ООО «Ритуал-Сервис», ООО «Воскресение»  предоставляют  жителям округа комплекс ритуальных услуг по погребению. Общий объем платных услуг населению  за 201</w:t>
      </w:r>
      <w:r>
        <w:rPr>
          <w:sz w:val="28"/>
          <w:szCs w:val="28"/>
        </w:rPr>
        <w:t>5-2018 годы возрос в 1,4  раза.</w:t>
      </w:r>
    </w:p>
    <w:p w:rsidR="00DC6A49" w:rsidRDefault="00DC6A49" w:rsidP="00567021">
      <w:pPr>
        <w:ind w:firstLine="720"/>
        <w:jc w:val="both"/>
        <w:rPr>
          <w:sz w:val="28"/>
          <w:szCs w:val="28"/>
        </w:rPr>
      </w:pPr>
      <w:r w:rsidRPr="007E2620">
        <w:rPr>
          <w:sz w:val="28"/>
          <w:szCs w:val="28"/>
        </w:rPr>
        <w:t>Приоритетные направления р</w:t>
      </w:r>
      <w:r>
        <w:rPr>
          <w:sz w:val="28"/>
          <w:szCs w:val="28"/>
        </w:rPr>
        <w:t>азвития потребительского рынка:</w:t>
      </w:r>
    </w:p>
    <w:p w:rsidR="00DC6A49" w:rsidRPr="007E2620" w:rsidRDefault="00DC6A49" w:rsidP="00565012">
      <w:pPr>
        <w:pStyle w:val="ListParagraph"/>
        <w:numPr>
          <w:ilvl w:val="0"/>
          <w:numId w:val="12"/>
        </w:numPr>
        <w:ind w:left="426"/>
        <w:jc w:val="both"/>
        <w:rPr>
          <w:sz w:val="28"/>
          <w:szCs w:val="28"/>
        </w:rPr>
      </w:pPr>
      <w:r w:rsidRPr="007E2620">
        <w:rPr>
          <w:sz w:val="28"/>
          <w:szCs w:val="28"/>
        </w:rPr>
        <w:t>насыщение потребительского рынка качественными товарами и услугами, эффективное удовлетворение потребностей населения в высококачественных товарах и услугах, повышение культуры обслуживания населения;</w:t>
      </w:r>
    </w:p>
    <w:p w:rsidR="00DC6A49" w:rsidRPr="007E2620" w:rsidRDefault="00DC6A49" w:rsidP="00565012">
      <w:pPr>
        <w:pStyle w:val="ListParagraph"/>
        <w:numPr>
          <w:ilvl w:val="0"/>
          <w:numId w:val="12"/>
        </w:numPr>
        <w:ind w:left="426"/>
        <w:jc w:val="both"/>
        <w:rPr>
          <w:sz w:val="28"/>
          <w:szCs w:val="28"/>
        </w:rPr>
      </w:pPr>
      <w:r w:rsidRPr="007E2620">
        <w:rPr>
          <w:sz w:val="28"/>
          <w:szCs w:val="28"/>
        </w:rPr>
        <w:t>улучшение инфраструктуры потребительского рынка и доведение  фактической  обеспеченности  населения Гусевского городского округа площадью торговых объектов до уровня, превышающего установленные минимальные нормативы;</w:t>
      </w:r>
    </w:p>
    <w:p w:rsidR="00DC6A49" w:rsidRPr="007E2620" w:rsidRDefault="00DC6A49" w:rsidP="00565012">
      <w:pPr>
        <w:pStyle w:val="ListParagraph"/>
        <w:numPr>
          <w:ilvl w:val="0"/>
          <w:numId w:val="12"/>
        </w:numPr>
        <w:ind w:left="426"/>
        <w:jc w:val="both"/>
        <w:rPr>
          <w:sz w:val="28"/>
          <w:szCs w:val="28"/>
        </w:rPr>
      </w:pPr>
      <w:r w:rsidRPr="007E2620">
        <w:rPr>
          <w:sz w:val="28"/>
          <w:szCs w:val="28"/>
        </w:rPr>
        <w:t>создание новых рабочих мест;</w:t>
      </w:r>
    </w:p>
    <w:p w:rsidR="00DC6A49" w:rsidRPr="007E2620" w:rsidRDefault="00DC6A49" w:rsidP="00565012">
      <w:pPr>
        <w:pStyle w:val="ListParagraph"/>
        <w:numPr>
          <w:ilvl w:val="0"/>
          <w:numId w:val="12"/>
        </w:numPr>
        <w:ind w:left="426"/>
        <w:jc w:val="both"/>
        <w:rPr>
          <w:sz w:val="28"/>
          <w:szCs w:val="28"/>
        </w:rPr>
      </w:pPr>
      <w:r w:rsidRPr="007E2620">
        <w:rPr>
          <w:sz w:val="28"/>
          <w:szCs w:val="28"/>
        </w:rPr>
        <w:t>стимулирование развития торговли и сферы услуг в малых и отдаленных населенных пунктах округа;</w:t>
      </w:r>
    </w:p>
    <w:p w:rsidR="00DC6A49" w:rsidRPr="007E2620" w:rsidRDefault="00DC6A49" w:rsidP="00565012">
      <w:pPr>
        <w:pStyle w:val="ListParagraph"/>
        <w:numPr>
          <w:ilvl w:val="0"/>
          <w:numId w:val="12"/>
        </w:numPr>
        <w:ind w:left="426"/>
        <w:jc w:val="both"/>
        <w:rPr>
          <w:sz w:val="28"/>
          <w:szCs w:val="28"/>
        </w:rPr>
      </w:pPr>
      <w:r w:rsidRPr="007E2620">
        <w:rPr>
          <w:sz w:val="28"/>
          <w:szCs w:val="28"/>
        </w:rPr>
        <w:t>расширение каналов реализации продукции малыми производителями и производителями  сельхозпродукции  посредством  организации  ярмарок, передвижной торговли (автолавки).</w:t>
      </w:r>
    </w:p>
    <w:p w:rsidR="00DC6A49" w:rsidRPr="0007064D" w:rsidRDefault="00DC6A49" w:rsidP="00567021">
      <w:pPr>
        <w:pStyle w:val="Heading2"/>
        <w:spacing w:before="0" w:after="0"/>
        <w:rPr>
          <w:rFonts w:ascii="Times New Roman" w:hAnsi="Times New Roman" w:cs="Times New Roman"/>
        </w:rPr>
      </w:pPr>
      <w:bookmarkStart w:id="137" w:name="_Toc528320802"/>
      <w:r w:rsidRPr="0007064D">
        <w:rPr>
          <w:rFonts w:ascii="Times New Roman" w:hAnsi="Times New Roman" w:cs="Times New Roman"/>
        </w:rPr>
        <w:t>Финансы</w:t>
      </w:r>
      <w:bookmarkEnd w:id="137"/>
    </w:p>
    <w:p w:rsidR="00DC6A49" w:rsidRDefault="00DC6A49" w:rsidP="00567021">
      <w:pPr>
        <w:ind w:firstLine="720"/>
        <w:jc w:val="both"/>
        <w:rPr>
          <w:sz w:val="28"/>
          <w:szCs w:val="28"/>
        </w:rPr>
      </w:pPr>
      <w:r w:rsidRPr="00274ED9">
        <w:rPr>
          <w:sz w:val="28"/>
          <w:szCs w:val="28"/>
        </w:rPr>
        <w:t>На мобилизацию налогов в бюджет непосредственное влияние оказывают процессы, происходящие в экономике Российской Федерации.   Доходы бюджета муниципального образования в 2018 году составят 779 178 тыс. рублей, из них 54% приходится на н</w:t>
      </w:r>
      <w:r>
        <w:rPr>
          <w:sz w:val="28"/>
          <w:szCs w:val="28"/>
        </w:rPr>
        <w:t xml:space="preserve">алоговые и неналоговые доходы. </w:t>
      </w:r>
    </w:p>
    <w:p w:rsidR="00DC6A49" w:rsidRDefault="00DC6A49" w:rsidP="00567021">
      <w:pPr>
        <w:ind w:firstLine="720"/>
        <w:jc w:val="both"/>
        <w:rPr>
          <w:sz w:val="28"/>
          <w:szCs w:val="28"/>
        </w:rPr>
      </w:pPr>
      <w:r w:rsidRPr="00274ED9">
        <w:rPr>
          <w:sz w:val="28"/>
          <w:szCs w:val="28"/>
        </w:rPr>
        <w:t>В рамках проведения эффективной бюджетной и налоговой политики, направленной на реализацию основных целей и задач дальнейшего развития муниципального образования предлагается, прежде всего, анализ формирования и исполнения бюджета муниципального образования «Гусевский городской округ»  в 2015 – 2018 годах,  тем самым показываются происходящие изменения в б</w:t>
      </w:r>
      <w:r>
        <w:rPr>
          <w:sz w:val="28"/>
          <w:szCs w:val="28"/>
        </w:rPr>
        <w:t xml:space="preserve">юджетной и налоговой политике. </w:t>
      </w:r>
    </w:p>
    <w:p w:rsidR="00DC6A49" w:rsidRDefault="00DC6A49" w:rsidP="00567021">
      <w:pPr>
        <w:pStyle w:val="BodyText3"/>
        <w:spacing w:after="0"/>
        <w:jc w:val="right"/>
        <w:rPr>
          <w:b/>
          <w:bCs/>
          <w:sz w:val="28"/>
          <w:szCs w:val="28"/>
          <w:highlight w:val="red"/>
        </w:rPr>
      </w:pPr>
    </w:p>
    <w:p w:rsidR="00DC6A49" w:rsidRDefault="00DC6A49" w:rsidP="00567021">
      <w:pPr>
        <w:pStyle w:val="BodyText3"/>
        <w:spacing w:after="0"/>
        <w:jc w:val="right"/>
        <w:rPr>
          <w:b/>
          <w:bCs/>
          <w:sz w:val="28"/>
          <w:szCs w:val="28"/>
          <w:highlight w:val="red"/>
        </w:rPr>
      </w:pPr>
    </w:p>
    <w:p w:rsidR="00DC6A49" w:rsidRDefault="00DC6A49" w:rsidP="00567021">
      <w:pPr>
        <w:pStyle w:val="BodyText3"/>
        <w:spacing w:after="0"/>
        <w:jc w:val="right"/>
        <w:rPr>
          <w:b/>
          <w:bCs/>
          <w:sz w:val="28"/>
          <w:szCs w:val="28"/>
          <w:highlight w:val="red"/>
        </w:rPr>
      </w:pPr>
    </w:p>
    <w:p w:rsidR="00DC6A49" w:rsidRDefault="00DC6A49" w:rsidP="00567021">
      <w:pPr>
        <w:pStyle w:val="BodyText3"/>
        <w:spacing w:after="0"/>
        <w:jc w:val="right"/>
        <w:rPr>
          <w:b/>
          <w:bCs/>
          <w:sz w:val="28"/>
          <w:szCs w:val="28"/>
        </w:rPr>
      </w:pPr>
      <w:r w:rsidRPr="0007064D">
        <w:rPr>
          <w:b/>
          <w:bCs/>
          <w:sz w:val="28"/>
          <w:szCs w:val="28"/>
        </w:rPr>
        <w:t>Таблица 16</w:t>
      </w:r>
    </w:p>
    <w:p w:rsidR="00DC6A49" w:rsidRDefault="00DC6A49" w:rsidP="00567021">
      <w:pPr>
        <w:pStyle w:val="BodyText3"/>
        <w:spacing w:after="0"/>
        <w:jc w:val="center"/>
        <w:rPr>
          <w:b/>
          <w:bCs/>
          <w:sz w:val="28"/>
          <w:szCs w:val="28"/>
        </w:rPr>
      </w:pPr>
      <w:r w:rsidRPr="00761AF6">
        <w:rPr>
          <w:b/>
          <w:bCs/>
          <w:sz w:val="28"/>
          <w:szCs w:val="28"/>
        </w:rPr>
        <w:t>Доходы</w:t>
      </w:r>
      <w:r w:rsidRPr="00761AF6">
        <w:rPr>
          <w:sz w:val="28"/>
          <w:szCs w:val="28"/>
        </w:rPr>
        <w:t xml:space="preserve"> </w:t>
      </w:r>
      <w:r w:rsidRPr="00761AF6">
        <w:rPr>
          <w:b/>
          <w:bCs/>
          <w:sz w:val="28"/>
          <w:szCs w:val="28"/>
        </w:rPr>
        <w:t xml:space="preserve">бюджета </w:t>
      </w:r>
      <w:r>
        <w:rPr>
          <w:b/>
          <w:bCs/>
          <w:sz w:val="28"/>
          <w:szCs w:val="28"/>
        </w:rPr>
        <w:t xml:space="preserve">МО </w:t>
      </w:r>
      <w:r w:rsidRPr="00761AF6">
        <w:rPr>
          <w:b/>
          <w:bCs/>
          <w:sz w:val="28"/>
          <w:szCs w:val="28"/>
        </w:rPr>
        <w:t>«Гусевский городской округ»</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1842"/>
        <w:gridCol w:w="1701"/>
        <w:gridCol w:w="2127"/>
      </w:tblGrid>
      <w:tr w:rsidR="00DC6A49" w:rsidRPr="00274ED9">
        <w:trPr>
          <w:trHeight w:val="236"/>
        </w:trPr>
        <w:tc>
          <w:tcPr>
            <w:tcW w:w="3828" w:type="dxa"/>
            <w:vMerge w:val="restart"/>
          </w:tcPr>
          <w:p w:rsidR="00DC6A49" w:rsidRPr="00274ED9" w:rsidRDefault="00DC6A49" w:rsidP="00567021">
            <w:pPr>
              <w:jc w:val="center"/>
              <w:rPr>
                <w:b/>
                <w:bCs/>
              </w:rPr>
            </w:pPr>
            <w:bookmarkStart w:id="138" w:name="_Toc89149864"/>
            <w:r w:rsidRPr="00274ED9">
              <w:rPr>
                <w:b/>
                <w:bCs/>
              </w:rPr>
              <w:t>Годы</w:t>
            </w:r>
            <w:bookmarkEnd w:id="138"/>
          </w:p>
        </w:tc>
        <w:tc>
          <w:tcPr>
            <w:tcW w:w="3543" w:type="dxa"/>
            <w:gridSpan w:val="2"/>
          </w:tcPr>
          <w:p w:rsidR="00DC6A49" w:rsidRPr="00274ED9" w:rsidRDefault="00DC6A49" w:rsidP="00567021">
            <w:pPr>
              <w:jc w:val="center"/>
              <w:rPr>
                <w:b/>
                <w:bCs/>
              </w:rPr>
            </w:pPr>
            <w:r w:rsidRPr="00274ED9">
              <w:rPr>
                <w:b/>
                <w:bCs/>
              </w:rPr>
              <w:t>Объем доходов</w:t>
            </w:r>
          </w:p>
        </w:tc>
        <w:tc>
          <w:tcPr>
            <w:tcW w:w="2127" w:type="dxa"/>
            <w:vMerge w:val="restart"/>
          </w:tcPr>
          <w:p w:rsidR="00DC6A49" w:rsidRPr="00274ED9" w:rsidRDefault="00DC6A49" w:rsidP="00567021">
            <w:pPr>
              <w:jc w:val="center"/>
              <w:rPr>
                <w:b/>
                <w:bCs/>
              </w:rPr>
            </w:pPr>
            <w:r w:rsidRPr="00274ED9">
              <w:rPr>
                <w:b/>
                <w:bCs/>
              </w:rPr>
              <w:t xml:space="preserve">% </w:t>
            </w:r>
          </w:p>
          <w:p w:rsidR="00DC6A49" w:rsidRPr="00274ED9" w:rsidRDefault="00DC6A49" w:rsidP="00567021">
            <w:pPr>
              <w:jc w:val="center"/>
              <w:rPr>
                <w:b/>
                <w:bCs/>
              </w:rPr>
            </w:pPr>
            <w:r w:rsidRPr="00274ED9">
              <w:rPr>
                <w:b/>
                <w:bCs/>
              </w:rPr>
              <w:t xml:space="preserve">исполнения </w:t>
            </w:r>
          </w:p>
          <w:p w:rsidR="00DC6A49" w:rsidRPr="00274ED9" w:rsidRDefault="00DC6A49" w:rsidP="00567021">
            <w:pPr>
              <w:jc w:val="center"/>
              <w:rPr>
                <w:b/>
                <w:bCs/>
              </w:rPr>
            </w:pPr>
            <w:r w:rsidRPr="00274ED9">
              <w:rPr>
                <w:b/>
                <w:bCs/>
              </w:rPr>
              <w:t>к плану</w:t>
            </w:r>
          </w:p>
        </w:tc>
      </w:tr>
      <w:tr w:rsidR="00DC6A49" w:rsidRPr="00274ED9">
        <w:trPr>
          <w:trHeight w:val="236"/>
        </w:trPr>
        <w:tc>
          <w:tcPr>
            <w:tcW w:w="3828" w:type="dxa"/>
            <w:vMerge/>
          </w:tcPr>
          <w:p w:rsidR="00DC6A49" w:rsidRPr="00274ED9" w:rsidRDefault="00DC6A49" w:rsidP="00567021">
            <w:pPr>
              <w:jc w:val="center"/>
              <w:rPr>
                <w:b/>
                <w:bCs/>
              </w:rPr>
            </w:pPr>
          </w:p>
        </w:tc>
        <w:tc>
          <w:tcPr>
            <w:tcW w:w="1842" w:type="dxa"/>
          </w:tcPr>
          <w:p w:rsidR="00DC6A49" w:rsidRPr="00274ED9" w:rsidRDefault="00DC6A49" w:rsidP="00567021">
            <w:pPr>
              <w:jc w:val="center"/>
              <w:rPr>
                <w:b/>
                <w:bCs/>
                <w:i/>
                <w:iCs/>
              </w:rPr>
            </w:pPr>
          </w:p>
          <w:p w:rsidR="00DC6A49" w:rsidRPr="00274ED9" w:rsidRDefault="00DC6A49" w:rsidP="00567021">
            <w:pPr>
              <w:jc w:val="center"/>
              <w:rPr>
                <w:b/>
                <w:bCs/>
                <w:i/>
                <w:iCs/>
              </w:rPr>
            </w:pPr>
            <w:r w:rsidRPr="00274ED9">
              <w:rPr>
                <w:b/>
                <w:bCs/>
                <w:i/>
                <w:iCs/>
              </w:rPr>
              <w:t>ВСЕГО</w:t>
            </w:r>
          </w:p>
          <w:p w:rsidR="00DC6A49" w:rsidRPr="00274ED9" w:rsidRDefault="00DC6A49" w:rsidP="00567021">
            <w:pPr>
              <w:jc w:val="center"/>
              <w:rPr>
                <w:b/>
                <w:bCs/>
                <w:i/>
                <w:iCs/>
              </w:rPr>
            </w:pPr>
            <w:r w:rsidRPr="00274ED9">
              <w:rPr>
                <w:b/>
                <w:bCs/>
                <w:i/>
                <w:iCs/>
              </w:rPr>
              <w:t>(тыс. руб.)</w:t>
            </w:r>
          </w:p>
        </w:tc>
        <w:tc>
          <w:tcPr>
            <w:tcW w:w="1701" w:type="dxa"/>
          </w:tcPr>
          <w:p w:rsidR="00DC6A49" w:rsidRPr="00274ED9" w:rsidRDefault="00DC6A49" w:rsidP="00567021">
            <w:pPr>
              <w:jc w:val="center"/>
              <w:rPr>
                <w:b/>
                <w:bCs/>
                <w:i/>
                <w:iCs/>
              </w:rPr>
            </w:pPr>
            <w:r w:rsidRPr="00274ED9">
              <w:rPr>
                <w:b/>
                <w:bCs/>
                <w:i/>
                <w:iCs/>
              </w:rPr>
              <w:t>в том числе: налоги и сборы</w:t>
            </w:r>
          </w:p>
          <w:p w:rsidR="00DC6A49" w:rsidRPr="00274ED9" w:rsidRDefault="00DC6A49" w:rsidP="00567021">
            <w:pPr>
              <w:jc w:val="center"/>
              <w:rPr>
                <w:b/>
                <w:bCs/>
                <w:i/>
                <w:iCs/>
              </w:rPr>
            </w:pPr>
            <w:r w:rsidRPr="00274ED9">
              <w:rPr>
                <w:b/>
                <w:bCs/>
                <w:i/>
                <w:iCs/>
              </w:rPr>
              <w:t xml:space="preserve"> (тыс. руб.)</w:t>
            </w:r>
          </w:p>
        </w:tc>
        <w:tc>
          <w:tcPr>
            <w:tcW w:w="2127" w:type="dxa"/>
            <w:vMerge/>
          </w:tcPr>
          <w:p w:rsidR="00DC6A49" w:rsidRPr="00274ED9" w:rsidRDefault="00DC6A49" w:rsidP="00567021">
            <w:pPr>
              <w:jc w:val="center"/>
              <w:rPr>
                <w:b/>
                <w:bCs/>
              </w:rPr>
            </w:pPr>
          </w:p>
        </w:tc>
      </w:tr>
      <w:tr w:rsidR="00DC6A49" w:rsidRPr="00274ED9">
        <w:trPr>
          <w:trHeight w:val="235"/>
        </w:trPr>
        <w:tc>
          <w:tcPr>
            <w:tcW w:w="3828" w:type="dxa"/>
          </w:tcPr>
          <w:p w:rsidR="00DC6A49" w:rsidRPr="00274ED9" w:rsidRDefault="00DC6A49" w:rsidP="00567021">
            <w:r w:rsidRPr="00274ED9">
              <w:t>2015 факт</w:t>
            </w:r>
          </w:p>
        </w:tc>
        <w:tc>
          <w:tcPr>
            <w:tcW w:w="1842" w:type="dxa"/>
          </w:tcPr>
          <w:p w:rsidR="00DC6A49" w:rsidRPr="00274ED9" w:rsidRDefault="00DC6A49" w:rsidP="00567021">
            <w:pPr>
              <w:jc w:val="center"/>
            </w:pPr>
            <w:r w:rsidRPr="00274ED9">
              <w:t>1 321 047</w:t>
            </w:r>
          </w:p>
        </w:tc>
        <w:tc>
          <w:tcPr>
            <w:tcW w:w="1701" w:type="dxa"/>
          </w:tcPr>
          <w:p w:rsidR="00DC6A49" w:rsidRPr="00274ED9" w:rsidRDefault="00DC6A49" w:rsidP="00567021">
            <w:pPr>
              <w:jc w:val="center"/>
              <w:rPr>
                <w:i/>
                <w:iCs/>
              </w:rPr>
            </w:pPr>
            <w:r w:rsidRPr="00274ED9">
              <w:rPr>
                <w:i/>
                <w:iCs/>
              </w:rPr>
              <w:t>371 792</w:t>
            </w:r>
          </w:p>
        </w:tc>
        <w:tc>
          <w:tcPr>
            <w:tcW w:w="2127" w:type="dxa"/>
          </w:tcPr>
          <w:p w:rsidR="00DC6A49" w:rsidRPr="00274ED9" w:rsidRDefault="00DC6A49" w:rsidP="00567021">
            <w:pPr>
              <w:jc w:val="center"/>
            </w:pPr>
            <w:r w:rsidRPr="00274ED9">
              <w:t>92,2</w:t>
            </w:r>
          </w:p>
        </w:tc>
      </w:tr>
      <w:tr w:rsidR="00DC6A49" w:rsidRPr="00274ED9">
        <w:trPr>
          <w:trHeight w:val="235"/>
        </w:trPr>
        <w:tc>
          <w:tcPr>
            <w:tcW w:w="3828" w:type="dxa"/>
          </w:tcPr>
          <w:p w:rsidR="00DC6A49" w:rsidRPr="00274ED9" w:rsidRDefault="00DC6A49" w:rsidP="00567021">
            <w:r w:rsidRPr="00274ED9">
              <w:t>2016 факт</w:t>
            </w:r>
          </w:p>
        </w:tc>
        <w:tc>
          <w:tcPr>
            <w:tcW w:w="1842" w:type="dxa"/>
          </w:tcPr>
          <w:p w:rsidR="00DC6A49" w:rsidRPr="00274ED9" w:rsidRDefault="00DC6A49" w:rsidP="00567021">
            <w:pPr>
              <w:jc w:val="center"/>
            </w:pPr>
            <w:r w:rsidRPr="00274ED9">
              <w:t>1 263 577</w:t>
            </w:r>
          </w:p>
        </w:tc>
        <w:tc>
          <w:tcPr>
            <w:tcW w:w="1701" w:type="dxa"/>
          </w:tcPr>
          <w:p w:rsidR="00DC6A49" w:rsidRPr="00274ED9" w:rsidRDefault="00DC6A49" w:rsidP="00567021">
            <w:pPr>
              <w:jc w:val="center"/>
              <w:rPr>
                <w:i/>
                <w:iCs/>
              </w:rPr>
            </w:pPr>
            <w:r w:rsidRPr="00274ED9">
              <w:rPr>
                <w:i/>
                <w:iCs/>
              </w:rPr>
              <w:t>797 136</w:t>
            </w:r>
          </w:p>
        </w:tc>
        <w:tc>
          <w:tcPr>
            <w:tcW w:w="2127" w:type="dxa"/>
          </w:tcPr>
          <w:p w:rsidR="00DC6A49" w:rsidRPr="00274ED9" w:rsidRDefault="00DC6A49" w:rsidP="00567021">
            <w:pPr>
              <w:jc w:val="center"/>
            </w:pPr>
            <w:r w:rsidRPr="00274ED9">
              <w:t>95,7</w:t>
            </w:r>
          </w:p>
        </w:tc>
      </w:tr>
      <w:tr w:rsidR="00DC6A49" w:rsidRPr="00274ED9">
        <w:trPr>
          <w:trHeight w:val="223"/>
        </w:trPr>
        <w:tc>
          <w:tcPr>
            <w:tcW w:w="3828" w:type="dxa"/>
          </w:tcPr>
          <w:p w:rsidR="00DC6A49" w:rsidRPr="00274ED9" w:rsidRDefault="00DC6A49" w:rsidP="00567021">
            <w:r w:rsidRPr="00274ED9">
              <w:t>2017 факт</w:t>
            </w:r>
          </w:p>
        </w:tc>
        <w:tc>
          <w:tcPr>
            <w:tcW w:w="1842" w:type="dxa"/>
          </w:tcPr>
          <w:p w:rsidR="00DC6A49" w:rsidRPr="00274ED9" w:rsidRDefault="00DC6A49" w:rsidP="00567021">
            <w:pPr>
              <w:jc w:val="center"/>
            </w:pPr>
            <w:r w:rsidRPr="00274ED9">
              <w:t>731 611</w:t>
            </w:r>
          </w:p>
        </w:tc>
        <w:tc>
          <w:tcPr>
            <w:tcW w:w="1701" w:type="dxa"/>
          </w:tcPr>
          <w:p w:rsidR="00DC6A49" w:rsidRPr="00274ED9" w:rsidRDefault="00DC6A49" w:rsidP="00567021">
            <w:pPr>
              <w:jc w:val="center"/>
              <w:rPr>
                <w:i/>
                <w:iCs/>
              </w:rPr>
            </w:pPr>
            <w:r w:rsidRPr="00274ED9">
              <w:rPr>
                <w:i/>
                <w:iCs/>
              </w:rPr>
              <w:t>374 796</w:t>
            </w:r>
          </w:p>
        </w:tc>
        <w:tc>
          <w:tcPr>
            <w:tcW w:w="2127" w:type="dxa"/>
          </w:tcPr>
          <w:p w:rsidR="00DC6A49" w:rsidRPr="00274ED9" w:rsidRDefault="00DC6A49" w:rsidP="00567021">
            <w:pPr>
              <w:jc w:val="center"/>
            </w:pPr>
            <w:r w:rsidRPr="00274ED9">
              <w:t>91,2</w:t>
            </w:r>
          </w:p>
        </w:tc>
      </w:tr>
      <w:tr w:rsidR="00DC6A49" w:rsidRPr="00274ED9">
        <w:trPr>
          <w:trHeight w:val="235"/>
        </w:trPr>
        <w:tc>
          <w:tcPr>
            <w:tcW w:w="3828" w:type="dxa"/>
          </w:tcPr>
          <w:p w:rsidR="00DC6A49" w:rsidRPr="00274ED9" w:rsidRDefault="00DC6A49" w:rsidP="00567021">
            <w:r w:rsidRPr="00274ED9">
              <w:t>2018 оценка исполнения</w:t>
            </w:r>
          </w:p>
        </w:tc>
        <w:tc>
          <w:tcPr>
            <w:tcW w:w="1842" w:type="dxa"/>
          </w:tcPr>
          <w:p w:rsidR="00DC6A49" w:rsidRPr="00274ED9" w:rsidRDefault="00DC6A49" w:rsidP="00567021">
            <w:pPr>
              <w:jc w:val="center"/>
            </w:pPr>
            <w:r w:rsidRPr="00274ED9">
              <w:t>779 178</w:t>
            </w:r>
          </w:p>
        </w:tc>
        <w:tc>
          <w:tcPr>
            <w:tcW w:w="1701" w:type="dxa"/>
          </w:tcPr>
          <w:p w:rsidR="00DC6A49" w:rsidRPr="00274ED9" w:rsidRDefault="00DC6A49" w:rsidP="00567021">
            <w:pPr>
              <w:jc w:val="center"/>
              <w:rPr>
                <w:i/>
                <w:iCs/>
              </w:rPr>
            </w:pPr>
            <w:r w:rsidRPr="00274ED9">
              <w:rPr>
                <w:i/>
                <w:iCs/>
              </w:rPr>
              <w:t>423 868</w:t>
            </w:r>
          </w:p>
        </w:tc>
        <w:tc>
          <w:tcPr>
            <w:tcW w:w="2127" w:type="dxa"/>
          </w:tcPr>
          <w:p w:rsidR="00DC6A49" w:rsidRPr="00274ED9" w:rsidRDefault="00DC6A49" w:rsidP="00567021">
            <w:pPr>
              <w:jc w:val="center"/>
            </w:pPr>
            <w:r w:rsidRPr="00274ED9">
              <w:t>93,9</w:t>
            </w:r>
          </w:p>
        </w:tc>
      </w:tr>
      <w:tr w:rsidR="00DC6A49" w:rsidRPr="00274ED9">
        <w:trPr>
          <w:trHeight w:val="235"/>
        </w:trPr>
        <w:tc>
          <w:tcPr>
            <w:tcW w:w="3828" w:type="dxa"/>
          </w:tcPr>
          <w:p w:rsidR="00DC6A49" w:rsidRPr="00274ED9" w:rsidRDefault="00DC6A49" w:rsidP="00567021">
            <w:r w:rsidRPr="00274ED9">
              <w:t>2019 план</w:t>
            </w:r>
          </w:p>
        </w:tc>
        <w:tc>
          <w:tcPr>
            <w:tcW w:w="1842" w:type="dxa"/>
          </w:tcPr>
          <w:p w:rsidR="00DC6A49" w:rsidRPr="00274ED9" w:rsidRDefault="00DC6A49" w:rsidP="00567021">
            <w:pPr>
              <w:jc w:val="center"/>
            </w:pPr>
            <w:r w:rsidRPr="00274ED9">
              <w:t>753 510</w:t>
            </w:r>
          </w:p>
        </w:tc>
        <w:tc>
          <w:tcPr>
            <w:tcW w:w="1701" w:type="dxa"/>
          </w:tcPr>
          <w:p w:rsidR="00DC6A49" w:rsidRPr="00274ED9" w:rsidRDefault="00DC6A49" w:rsidP="00567021">
            <w:pPr>
              <w:jc w:val="center"/>
              <w:rPr>
                <w:i/>
                <w:iCs/>
              </w:rPr>
            </w:pPr>
            <w:r w:rsidRPr="00274ED9">
              <w:rPr>
                <w:i/>
                <w:iCs/>
              </w:rPr>
              <w:t>421 637</w:t>
            </w:r>
          </w:p>
        </w:tc>
        <w:tc>
          <w:tcPr>
            <w:tcW w:w="2127" w:type="dxa"/>
          </w:tcPr>
          <w:p w:rsidR="00DC6A49" w:rsidRPr="00274ED9" w:rsidRDefault="00DC6A49" w:rsidP="00567021">
            <w:pPr>
              <w:jc w:val="center"/>
            </w:pPr>
            <w:r w:rsidRPr="00274ED9">
              <w:t>100</w:t>
            </w:r>
          </w:p>
        </w:tc>
      </w:tr>
      <w:tr w:rsidR="00DC6A49" w:rsidRPr="00274ED9">
        <w:trPr>
          <w:trHeight w:val="235"/>
        </w:trPr>
        <w:tc>
          <w:tcPr>
            <w:tcW w:w="3828" w:type="dxa"/>
          </w:tcPr>
          <w:p w:rsidR="00DC6A49" w:rsidRPr="00274ED9" w:rsidRDefault="00DC6A49" w:rsidP="00567021">
            <w:r w:rsidRPr="00274ED9">
              <w:t>2020 плановый период</w:t>
            </w:r>
          </w:p>
        </w:tc>
        <w:tc>
          <w:tcPr>
            <w:tcW w:w="1842" w:type="dxa"/>
          </w:tcPr>
          <w:p w:rsidR="00DC6A49" w:rsidRPr="00274ED9" w:rsidRDefault="00DC6A49" w:rsidP="00567021">
            <w:pPr>
              <w:jc w:val="center"/>
            </w:pPr>
            <w:r w:rsidRPr="00274ED9">
              <w:t>757 364</w:t>
            </w:r>
          </w:p>
        </w:tc>
        <w:tc>
          <w:tcPr>
            <w:tcW w:w="1701" w:type="dxa"/>
          </w:tcPr>
          <w:p w:rsidR="00DC6A49" w:rsidRPr="00274ED9" w:rsidRDefault="00DC6A49" w:rsidP="00567021">
            <w:pPr>
              <w:jc w:val="center"/>
              <w:rPr>
                <w:i/>
                <w:iCs/>
              </w:rPr>
            </w:pPr>
            <w:r w:rsidRPr="00274ED9">
              <w:rPr>
                <w:i/>
                <w:iCs/>
              </w:rPr>
              <w:t>425 342</w:t>
            </w:r>
          </w:p>
        </w:tc>
        <w:tc>
          <w:tcPr>
            <w:tcW w:w="2127" w:type="dxa"/>
          </w:tcPr>
          <w:p w:rsidR="00DC6A49" w:rsidRPr="00274ED9" w:rsidRDefault="00DC6A49" w:rsidP="00567021">
            <w:pPr>
              <w:jc w:val="center"/>
            </w:pPr>
            <w:r w:rsidRPr="00274ED9">
              <w:t>100</w:t>
            </w:r>
          </w:p>
        </w:tc>
      </w:tr>
      <w:tr w:rsidR="00DC6A49" w:rsidRPr="00274ED9">
        <w:trPr>
          <w:trHeight w:val="235"/>
        </w:trPr>
        <w:tc>
          <w:tcPr>
            <w:tcW w:w="3828" w:type="dxa"/>
          </w:tcPr>
          <w:p w:rsidR="00DC6A49" w:rsidRPr="00274ED9" w:rsidRDefault="00DC6A49" w:rsidP="00567021">
            <w:r w:rsidRPr="00274ED9">
              <w:t>2021 плановый период</w:t>
            </w:r>
          </w:p>
        </w:tc>
        <w:tc>
          <w:tcPr>
            <w:tcW w:w="1842" w:type="dxa"/>
          </w:tcPr>
          <w:p w:rsidR="00DC6A49" w:rsidRPr="00274ED9" w:rsidRDefault="00DC6A49" w:rsidP="00567021">
            <w:pPr>
              <w:jc w:val="center"/>
            </w:pPr>
            <w:r w:rsidRPr="00274ED9">
              <w:t>774 130</w:t>
            </w:r>
          </w:p>
        </w:tc>
        <w:tc>
          <w:tcPr>
            <w:tcW w:w="1701" w:type="dxa"/>
          </w:tcPr>
          <w:p w:rsidR="00DC6A49" w:rsidRPr="00274ED9" w:rsidRDefault="00DC6A49" w:rsidP="00567021">
            <w:pPr>
              <w:jc w:val="center"/>
              <w:rPr>
                <w:i/>
                <w:iCs/>
              </w:rPr>
            </w:pPr>
            <w:r w:rsidRPr="00274ED9">
              <w:rPr>
                <w:i/>
                <w:iCs/>
              </w:rPr>
              <w:t>442 108</w:t>
            </w:r>
          </w:p>
        </w:tc>
        <w:tc>
          <w:tcPr>
            <w:tcW w:w="2127" w:type="dxa"/>
          </w:tcPr>
          <w:p w:rsidR="00DC6A49" w:rsidRPr="00274ED9" w:rsidRDefault="00DC6A49" w:rsidP="00567021">
            <w:pPr>
              <w:jc w:val="center"/>
            </w:pPr>
            <w:r w:rsidRPr="00274ED9">
              <w:t>100</w:t>
            </w:r>
          </w:p>
        </w:tc>
      </w:tr>
      <w:tr w:rsidR="00DC6A49" w:rsidRPr="00274ED9">
        <w:trPr>
          <w:trHeight w:val="235"/>
        </w:trPr>
        <w:tc>
          <w:tcPr>
            <w:tcW w:w="3828" w:type="dxa"/>
          </w:tcPr>
          <w:p w:rsidR="00DC6A49" w:rsidRPr="00274ED9" w:rsidRDefault="00DC6A49" w:rsidP="00567021">
            <w:r w:rsidRPr="00274ED9">
              <w:t>2022 плановый период</w:t>
            </w:r>
          </w:p>
        </w:tc>
        <w:tc>
          <w:tcPr>
            <w:tcW w:w="1842" w:type="dxa"/>
          </w:tcPr>
          <w:p w:rsidR="00DC6A49" w:rsidRPr="00274ED9" w:rsidRDefault="00DC6A49" w:rsidP="00567021">
            <w:pPr>
              <w:jc w:val="center"/>
            </w:pPr>
            <w:r w:rsidRPr="00274ED9">
              <w:t>781 871</w:t>
            </w:r>
          </w:p>
        </w:tc>
        <w:tc>
          <w:tcPr>
            <w:tcW w:w="1701" w:type="dxa"/>
          </w:tcPr>
          <w:p w:rsidR="00DC6A49" w:rsidRPr="00274ED9" w:rsidRDefault="00DC6A49" w:rsidP="00567021">
            <w:pPr>
              <w:jc w:val="center"/>
              <w:rPr>
                <w:i/>
                <w:iCs/>
              </w:rPr>
            </w:pPr>
            <w:r w:rsidRPr="00274ED9">
              <w:rPr>
                <w:i/>
                <w:iCs/>
              </w:rPr>
              <w:t>446 529</w:t>
            </w:r>
          </w:p>
        </w:tc>
        <w:tc>
          <w:tcPr>
            <w:tcW w:w="2127" w:type="dxa"/>
          </w:tcPr>
          <w:p w:rsidR="00DC6A49" w:rsidRPr="00274ED9" w:rsidRDefault="00DC6A49" w:rsidP="00567021">
            <w:pPr>
              <w:jc w:val="center"/>
            </w:pPr>
            <w:r w:rsidRPr="00274ED9">
              <w:t>100</w:t>
            </w:r>
          </w:p>
        </w:tc>
      </w:tr>
      <w:tr w:rsidR="00DC6A49" w:rsidRPr="00274ED9">
        <w:trPr>
          <w:trHeight w:val="235"/>
        </w:trPr>
        <w:tc>
          <w:tcPr>
            <w:tcW w:w="3828" w:type="dxa"/>
          </w:tcPr>
          <w:p w:rsidR="00DC6A49" w:rsidRPr="00274ED9" w:rsidRDefault="00DC6A49" w:rsidP="00567021">
            <w:r w:rsidRPr="00274ED9">
              <w:t>2023 плановый период</w:t>
            </w:r>
          </w:p>
        </w:tc>
        <w:tc>
          <w:tcPr>
            <w:tcW w:w="1842" w:type="dxa"/>
          </w:tcPr>
          <w:p w:rsidR="00DC6A49" w:rsidRPr="00274ED9" w:rsidRDefault="00DC6A49" w:rsidP="00567021">
            <w:pPr>
              <w:jc w:val="center"/>
            </w:pPr>
            <w:r w:rsidRPr="00274ED9">
              <w:t>793 599</w:t>
            </w:r>
          </w:p>
        </w:tc>
        <w:tc>
          <w:tcPr>
            <w:tcW w:w="1701" w:type="dxa"/>
          </w:tcPr>
          <w:p w:rsidR="00DC6A49" w:rsidRPr="00274ED9" w:rsidRDefault="00DC6A49" w:rsidP="00567021">
            <w:pPr>
              <w:jc w:val="center"/>
              <w:rPr>
                <w:i/>
                <w:iCs/>
              </w:rPr>
            </w:pPr>
            <w:r w:rsidRPr="00274ED9">
              <w:rPr>
                <w:i/>
                <w:iCs/>
              </w:rPr>
              <w:t>450 994</w:t>
            </w:r>
          </w:p>
        </w:tc>
        <w:tc>
          <w:tcPr>
            <w:tcW w:w="2127" w:type="dxa"/>
          </w:tcPr>
          <w:p w:rsidR="00DC6A49" w:rsidRPr="00274ED9" w:rsidRDefault="00DC6A49" w:rsidP="00567021">
            <w:pPr>
              <w:jc w:val="center"/>
            </w:pPr>
            <w:r w:rsidRPr="00274ED9">
              <w:t>100</w:t>
            </w:r>
          </w:p>
        </w:tc>
      </w:tr>
    </w:tbl>
    <w:p w:rsidR="00DC6A49" w:rsidRPr="00274ED9" w:rsidRDefault="00DC6A49" w:rsidP="00567021">
      <w:pPr>
        <w:ind w:firstLine="720"/>
        <w:jc w:val="both"/>
        <w:rPr>
          <w:sz w:val="28"/>
          <w:szCs w:val="28"/>
        </w:rPr>
      </w:pPr>
      <w:r w:rsidRPr="00274ED9">
        <w:rPr>
          <w:sz w:val="28"/>
          <w:szCs w:val="28"/>
        </w:rPr>
        <w:t>При существенном изменении налогооблагаемой базы и размеров отчислений от федеральных и региональных налогов в местный бюджет, наблюдается рост налоговых и неналоговых  доходов бюджета муниципального образования с 371 792 тыс. рублей  в 2015 году до 423 868 тыс. рублей в 2018 году. На 2019-2023 годы также предполагается рост доходов бюджета до 450 994 тыс. рублей, или в 1,2 раза к уровню 2015 года.</w:t>
      </w:r>
    </w:p>
    <w:p w:rsidR="00DC6A49" w:rsidRDefault="00DC6A49" w:rsidP="00567021">
      <w:pPr>
        <w:ind w:firstLine="720"/>
        <w:jc w:val="both"/>
        <w:rPr>
          <w:sz w:val="28"/>
          <w:szCs w:val="28"/>
        </w:rPr>
      </w:pPr>
      <w:r w:rsidRPr="00274ED9">
        <w:rPr>
          <w:sz w:val="28"/>
          <w:szCs w:val="28"/>
        </w:rPr>
        <w:t>Поступления в бюджет городского округа по налогу на доходы физических лиц в 2018 году в 1,12 раза выше по сравнению с 2015 годом. Это связано с ростом доходов населения, реализацией майских 2012 года Указов Президента Российской Федерации по достижению плановых показателей по повышению заработной платы работникам бюджетной сферы, ростом экономики муниципального образования. В структуре доходов бюджета данный нало</w:t>
      </w:r>
      <w:r>
        <w:rPr>
          <w:sz w:val="28"/>
          <w:szCs w:val="28"/>
        </w:rPr>
        <w:t xml:space="preserve">г занимает более 60 процентов. </w:t>
      </w:r>
    </w:p>
    <w:p w:rsidR="00DC6A49" w:rsidRDefault="00DC6A49" w:rsidP="00567021">
      <w:pPr>
        <w:ind w:firstLine="720"/>
        <w:jc w:val="both"/>
        <w:rPr>
          <w:sz w:val="28"/>
          <w:szCs w:val="28"/>
        </w:rPr>
      </w:pPr>
      <w:r w:rsidRPr="00274ED9">
        <w:rPr>
          <w:sz w:val="28"/>
          <w:szCs w:val="28"/>
        </w:rPr>
        <w:t>Поступления по акцизам на ГСМ, дизтопливо выросли в 2018 году в 1,7 раз по сравнению с 2015 годом в связи с изменением ставок акцизов на нефтепродукты на федеральном уровне. Налог  поступает в бюджет с 2014 года в виде отчислений по нормативу на протяженность муниципальных дорог и формирует муниципальный дорожный фонд.</w:t>
      </w:r>
    </w:p>
    <w:p w:rsidR="00DC6A49" w:rsidRDefault="00DC6A49" w:rsidP="00567021">
      <w:pPr>
        <w:ind w:firstLine="720"/>
        <w:jc w:val="both"/>
        <w:rPr>
          <w:sz w:val="28"/>
          <w:szCs w:val="28"/>
        </w:rPr>
      </w:pPr>
      <w:r w:rsidRPr="00274ED9">
        <w:rPr>
          <w:sz w:val="28"/>
          <w:szCs w:val="28"/>
        </w:rPr>
        <w:t xml:space="preserve">Изменения межбюджетных отношений в части налога, взимаемого в связи с применением упрощенной системы налогообложения (с 2017 года зачисления в местный бюджет уменьшены с 30 до 20 процентов контингента налога) и резкое уменьшение с 2017 года поступлений единого сельскохозяйственного налога (использованы инвестиционные льготы крупным сельхозпроизводителем) негативно отразились на объемах поступлений налогов на совокупный доход.  Данные доходы получены в 2018 году на 20 168 тыс. рублей меньше по сравнению с 2015 годом. </w:t>
      </w:r>
    </w:p>
    <w:p w:rsidR="00DC6A49" w:rsidRDefault="00DC6A49" w:rsidP="00567021">
      <w:pPr>
        <w:ind w:firstLine="720"/>
        <w:jc w:val="right"/>
        <w:rPr>
          <w:sz w:val="28"/>
          <w:szCs w:val="28"/>
        </w:rPr>
      </w:pPr>
      <w:r w:rsidRPr="00FA5747">
        <w:rPr>
          <w:sz w:val="28"/>
          <w:szCs w:val="28"/>
        </w:rPr>
        <w:t>Таблица 17</w:t>
      </w:r>
    </w:p>
    <w:p w:rsidR="00DC6A49" w:rsidRDefault="00DC6A49" w:rsidP="00567021">
      <w:pPr>
        <w:pStyle w:val="BodyText3"/>
        <w:spacing w:after="0"/>
        <w:jc w:val="center"/>
        <w:rPr>
          <w:b/>
          <w:bCs/>
          <w:sz w:val="28"/>
          <w:szCs w:val="28"/>
        </w:rPr>
      </w:pPr>
      <w:r w:rsidRPr="00761AF6">
        <w:rPr>
          <w:b/>
          <w:bCs/>
          <w:sz w:val="28"/>
          <w:szCs w:val="28"/>
        </w:rPr>
        <w:t>Доходы</w:t>
      </w:r>
      <w:r w:rsidRPr="00761AF6">
        <w:rPr>
          <w:sz w:val="28"/>
          <w:szCs w:val="28"/>
        </w:rPr>
        <w:t xml:space="preserve"> </w:t>
      </w:r>
      <w:r w:rsidRPr="00761AF6">
        <w:rPr>
          <w:b/>
          <w:bCs/>
          <w:sz w:val="28"/>
          <w:szCs w:val="28"/>
        </w:rPr>
        <w:t xml:space="preserve">бюджета МО  «Гусевский городской округ» </w:t>
      </w:r>
    </w:p>
    <w:p w:rsidR="00DC6A49" w:rsidRPr="00761AF6" w:rsidRDefault="00DC6A49" w:rsidP="00567021">
      <w:pPr>
        <w:pStyle w:val="BodyText3"/>
        <w:spacing w:after="0"/>
        <w:jc w:val="center"/>
        <w:rPr>
          <w:b/>
          <w:bCs/>
          <w:sz w:val="28"/>
          <w:szCs w:val="28"/>
        </w:rPr>
      </w:pPr>
      <w:r w:rsidRPr="00761AF6">
        <w:rPr>
          <w:b/>
          <w:bCs/>
          <w:sz w:val="28"/>
          <w:szCs w:val="28"/>
        </w:rPr>
        <w:t>по налогам и сборам</w:t>
      </w: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95"/>
        <w:gridCol w:w="1275"/>
        <w:gridCol w:w="1276"/>
        <w:gridCol w:w="1134"/>
        <w:gridCol w:w="1418"/>
      </w:tblGrid>
      <w:tr w:rsidR="00DC6A49" w:rsidRPr="00274ED9">
        <w:tc>
          <w:tcPr>
            <w:tcW w:w="4395" w:type="dxa"/>
          </w:tcPr>
          <w:p w:rsidR="00DC6A49" w:rsidRPr="00274ED9" w:rsidRDefault="00DC6A49" w:rsidP="00567021">
            <w:pPr>
              <w:pStyle w:val="BodyText3"/>
              <w:spacing w:after="0"/>
              <w:jc w:val="center"/>
              <w:rPr>
                <w:b/>
                <w:bCs/>
                <w:sz w:val="24"/>
                <w:szCs w:val="24"/>
              </w:rPr>
            </w:pPr>
          </w:p>
          <w:p w:rsidR="00DC6A49" w:rsidRPr="00274ED9" w:rsidRDefault="00DC6A49" w:rsidP="00567021">
            <w:pPr>
              <w:pStyle w:val="BodyText3"/>
              <w:spacing w:after="0"/>
              <w:jc w:val="center"/>
              <w:rPr>
                <w:b/>
                <w:bCs/>
                <w:sz w:val="24"/>
                <w:szCs w:val="24"/>
              </w:rPr>
            </w:pPr>
            <w:r w:rsidRPr="00274ED9">
              <w:rPr>
                <w:b/>
                <w:bCs/>
                <w:sz w:val="24"/>
                <w:szCs w:val="24"/>
              </w:rPr>
              <w:t>Налоги и сборы</w:t>
            </w:r>
          </w:p>
        </w:tc>
        <w:tc>
          <w:tcPr>
            <w:tcW w:w="1275" w:type="dxa"/>
          </w:tcPr>
          <w:p w:rsidR="00DC6A49" w:rsidRPr="00274ED9" w:rsidRDefault="00DC6A49" w:rsidP="00567021">
            <w:pPr>
              <w:pStyle w:val="BodyText3"/>
              <w:spacing w:after="0"/>
              <w:jc w:val="center"/>
              <w:rPr>
                <w:b/>
                <w:bCs/>
                <w:sz w:val="24"/>
                <w:szCs w:val="24"/>
              </w:rPr>
            </w:pPr>
            <w:r w:rsidRPr="00274ED9">
              <w:rPr>
                <w:b/>
                <w:bCs/>
                <w:sz w:val="24"/>
                <w:szCs w:val="24"/>
              </w:rPr>
              <w:t>2015 год факт</w:t>
            </w:r>
          </w:p>
        </w:tc>
        <w:tc>
          <w:tcPr>
            <w:tcW w:w="1276" w:type="dxa"/>
          </w:tcPr>
          <w:p w:rsidR="00DC6A49" w:rsidRPr="00274ED9" w:rsidRDefault="00DC6A49" w:rsidP="00567021">
            <w:pPr>
              <w:pStyle w:val="BodyText3"/>
              <w:spacing w:after="0"/>
              <w:jc w:val="center"/>
              <w:rPr>
                <w:b/>
                <w:bCs/>
                <w:sz w:val="24"/>
                <w:szCs w:val="24"/>
              </w:rPr>
            </w:pPr>
            <w:r w:rsidRPr="00274ED9">
              <w:rPr>
                <w:b/>
                <w:bCs/>
                <w:sz w:val="24"/>
                <w:szCs w:val="24"/>
              </w:rPr>
              <w:t>2016 год факт</w:t>
            </w:r>
          </w:p>
        </w:tc>
        <w:tc>
          <w:tcPr>
            <w:tcW w:w="1134" w:type="dxa"/>
          </w:tcPr>
          <w:p w:rsidR="00DC6A49" w:rsidRPr="00274ED9" w:rsidRDefault="00DC6A49" w:rsidP="00567021">
            <w:pPr>
              <w:pStyle w:val="BodyText3"/>
              <w:spacing w:after="0"/>
              <w:jc w:val="center"/>
              <w:rPr>
                <w:b/>
                <w:bCs/>
                <w:sz w:val="24"/>
                <w:szCs w:val="24"/>
              </w:rPr>
            </w:pPr>
            <w:r w:rsidRPr="00274ED9">
              <w:rPr>
                <w:b/>
                <w:bCs/>
                <w:sz w:val="24"/>
                <w:szCs w:val="24"/>
              </w:rPr>
              <w:t>2017 год факт</w:t>
            </w:r>
          </w:p>
        </w:tc>
        <w:tc>
          <w:tcPr>
            <w:tcW w:w="1418" w:type="dxa"/>
          </w:tcPr>
          <w:p w:rsidR="00DC6A49" w:rsidRPr="00274ED9" w:rsidRDefault="00DC6A49" w:rsidP="00567021">
            <w:pPr>
              <w:pStyle w:val="BodyText3"/>
              <w:spacing w:after="0"/>
              <w:jc w:val="center"/>
              <w:rPr>
                <w:b/>
                <w:bCs/>
                <w:sz w:val="24"/>
                <w:szCs w:val="24"/>
              </w:rPr>
            </w:pPr>
            <w:r w:rsidRPr="00274ED9">
              <w:rPr>
                <w:b/>
                <w:bCs/>
                <w:sz w:val="24"/>
                <w:szCs w:val="24"/>
              </w:rPr>
              <w:t>2018 год оценка исполнения</w:t>
            </w:r>
          </w:p>
        </w:tc>
      </w:tr>
      <w:tr w:rsidR="00DC6A49" w:rsidRPr="00274ED9">
        <w:tc>
          <w:tcPr>
            <w:tcW w:w="4395" w:type="dxa"/>
          </w:tcPr>
          <w:p w:rsidR="00DC6A49" w:rsidRPr="00274ED9" w:rsidRDefault="00DC6A49" w:rsidP="00567021">
            <w:pPr>
              <w:pStyle w:val="BodyText3"/>
              <w:spacing w:after="0"/>
              <w:rPr>
                <w:sz w:val="24"/>
                <w:szCs w:val="24"/>
              </w:rPr>
            </w:pPr>
            <w:r w:rsidRPr="00274ED9">
              <w:rPr>
                <w:sz w:val="24"/>
                <w:szCs w:val="24"/>
              </w:rPr>
              <w:t>Налог на доходы физических лиц</w:t>
            </w:r>
          </w:p>
        </w:tc>
        <w:tc>
          <w:tcPr>
            <w:tcW w:w="1275" w:type="dxa"/>
          </w:tcPr>
          <w:p w:rsidR="00DC6A49" w:rsidRPr="00274ED9" w:rsidRDefault="00DC6A49" w:rsidP="00567021">
            <w:pPr>
              <w:pStyle w:val="BodyText3"/>
              <w:spacing w:after="0"/>
              <w:jc w:val="center"/>
              <w:rPr>
                <w:sz w:val="24"/>
                <w:szCs w:val="24"/>
              </w:rPr>
            </w:pPr>
            <w:r w:rsidRPr="00274ED9">
              <w:rPr>
                <w:sz w:val="24"/>
                <w:szCs w:val="24"/>
              </w:rPr>
              <w:t>231 466</w:t>
            </w:r>
          </w:p>
        </w:tc>
        <w:tc>
          <w:tcPr>
            <w:tcW w:w="1276" w:type="dxa"/>
          </w:tcPr>
          <w:p w:rsidR="00DC6A49" w:rsidRPr="00274ED9" w:rsidRDefault="00DC6A49" w:rsidP="00567021">
            <w:pPr>
              <w:pStyle w:val="BodyText3"/>
              <w:spacing w:after="0"/>
              <w:jc w:val="center"/>
              <w:rPr>
                <w:sz w:val="24"/>
                <w:szCs w:val="24"/>
              </w:rPr>
            </w:pPr>
            <w:r w:rsidRPr="00274ED9">
              <w:rPr>
                <w:sz w:val="24"/>
                <w:szCs w:val="24"/>
              </w:rPr>
              <w:t>250 763</w:t>
            </w:r>
          </w:p>
        </w:tc>
        <w:tc>
          <w:tcPr>
            <w:tcW w:w="1134" w:type="dxa"/>
          </w:tcPr>
          <w:p w:rsidR="00DC6A49" w:rsidRPr="00274ED9" w:rsidRDefault="00DC6A49" w:rsidP="00567021">
            <w:pPr>
              <w:pStyle w:val="BodyText3"/>
              <w:spacing w:after="0"/>
              <w:jc w:val="center"/>
              <w:rPr>
                <w:sz w:val="24"/>
                <w:szCs w:val="24"/>
              </w:rPr>
            </w:pPr>
            <w:r w:rsidRPr="00274ED9">
              <w:rPr>
                <w:sz w:val="24"/>
                <w:szCs w:val="24"/>
              </w:rPr>
              <w:t>222 432</w:t>
            </w:r>
          </w:p>
        </w:tc>
        <w:tc>
          <w:tcPr>
            <w:tcW w:w="1418" w:type="dxa"/>
          </w:tcPr>
          <w:p w:rsidR="00DC6A49" w:rsidRPr="00274ED9" w:rsidRDefault="00DC6A49" w:rsidP="00567021">
            <w:pPr>
              <w:pStyle w:val="BodyText3"/>
              <w:spacing w:after="0"/>
              <w:jc w:val="center"/>
              <w:rPr>
                <w:sz w:val="24"/>
                <w:szCs w:val="24"/>
              </w:rPr>
            </w:pPr>
            <w:r w:rsidRPr="00274ED9">
              <w:rPr>
                <w:sz w:val="24"/>
                <w:szCs w:val="24"/>
              </w:rPr>
              <w:t>259 673</w:t>
            </w:r>
          </w:p>
        </w:tc>
      </w:tr>
      <w:tr w:rsidR="00DC6A49" w:rsidRPr="00274ED9">
        <w:tc>
          <w:tcPr>
            <w:tcW w:w="4395" w:type="dxa"/>
          </w:tcPr>
          <w:p w:rsidR="00DC6A49" w:rsidRPr="00274ED9" w:rsidRDefault="00DC6A49" w:rsidP="00567021">
            <w:pPr>
              <w:pStyle w:val="BodyText3"/>
              <w:spacing w:after="0"/>
              <w:rPr>
                <w:sz w:val="24"/>
                <w:szCs w:val="24"/>
              </w:rPr>
            </w:pPr>
            <w:r w:rsidRPr="00274ED9">
              <w:rPr>
                <w:sz w:val="24"/>
                <w:szCs w:val="24"/>
              </w:rPr>
              <w:t>Акцизы на ГСМ, дизтопливо</w:t>
            </w:r>
          </w:p>
        </w:tc>
        <w:tc>
          <w:tcPr>
            <w:tcW w:w="1275" w:type="dxa"/>
          </w:tcPr>
          <w:p w:rsidR="00DC6A49" w:rsidRPr="00274ED9" w:rsidRDefault="00DC6A49" w:rsidP="00567021">
            <w:pPr>
              <w:pStyle w:val="BodyText3"/>
              <w:spacing w:after="0"/>
              <w:jc w:val="center"/>
              <w:rPr>
                <w:sz w:val="24"/>
                <w:szCs w:val="24"/>
              </w:rPr>
            </w:pPr>
            <w:r w:rsidRPr="00274ED9">
              <w:rPr>
                <w:sz w:val="24"/>
                <w:szCs w:val="24"/>
              </w:rPr>
              <w:t>13 443</w:t>
            </w:r>
          </w:p>
        </w:tc>
        <w:tc>
          <w:tcPr>
            <w:tcW w:w="1276" w:type="dxa"/>
          </w:tcPr>
          <w:p w:rsidR="00DC6A49" w:rsidRPr="00274ED9" w:rsidRDefault="00DC6A49" w:rsidP="00567021">
            <w:pPr>
              <w:pStyle w:val="BodyText3"/>
              <w:spacing w:after="0"/>
              <w:jc w:val="center"/>
              <w:rPr>
                <w:sz w:val="24"/>
                <w:szCs w:val="24"/>
              </w:rPr>
            </w:pPr>
            <w:r w:rsidRPr="00274ED9">
              <w:rPr>
                <w:sz w:val="24"/>
                <w:szCs w:val="24"/>
              </w:rPr>
              <w:t>24 717</w:t>
            </w:r>
          </w:p>
        </w:tc>
        <w:tc>
          <w:tcPr>
            <w:tcW w:w="1134" w:type="dxa"/>
          </w:tcPr>
          <w:p w:rsidR="00DC6A49" w:rsidRPr="00274ED9" w:rsidRDefault="00DC6A49" w:rsidP="00567021">
            <w:pPr>
              <w:pStyle w:val="BodyText3"/>
              <w:spacing w:after="0"/>
              <w:jc w:val="center"/>
              <w:rPr>
                <w:sz w:val="24"/>
                <w:szCs w:val="24"/>
              </w:rPr>
            </w:pPr>
            <w:r w:rsidRPr="00274ED9">
              <w:rPr>
                <w:sz w:val="24"/>
                <w:szCs w:val="24"/>
              </w:rPr>
              <w:t>19 714</w:t>
            </w:r>
          </w:p>
        </w:tc>
        <w:tc>
          <w:tcPr>
            <w:tcW w:w="1418" w:type="dxa"/>
          </w:tcPr>
          <w:p w:rsidR="00DC6A49" w:rsidRPr="00274ED9" w:rsidRDefault="00DC6A49" w:rsidP="00567021">
            <w:pPr>
              <w:pStyle w:val="BodyText3"/>
              <w:spacing w:after="0"/>
              <w:jc w:val="center"/>
              <w:rPr>
                <w:sz w:val="24"/>
                <w:szCs w:val="24"/>
              </w:rPr>
            </w:pPr>
            <w:r w:rsidRPr="00274ED9">
              <w:rPr>
                <w:sz w:val="24"/>
                <w:szCs w:val="24"/>
              </w:rPr>
              <w:t>23 092</w:t>
            </w:r>
          </w:p>
        </w:tc>
      </w:tr>
      <w:tr w:rsidR="00DC6A49" w:rsidRPr="00274ED9">
        <w:tc>
          <w:tcPr>
            <w:tcW w:w="4395" w:type="dxa"/>
          </w:tcPr>
          <w:p w:rsidR="00DC6A49" w:rsidRPr="00274ED9" w:rsidRDefault="00DC6A49" w:rsidP="00567021">
            <w:pPr>
              <w:pStyle w:val="BodyText3"/>
              <w:spacing w:after="0"/>
              <w:rPr>
                <w:sz w:val="24"/>
                <w:szCs w:val="24"/>
              </w:rPr>
            </w:pPr>
            <w:r w:rsidRPr="00274ED9">
              <w:rPr>
                <w:sz w:val="24"/>
                <w:szCs w:val="24"/>
              </w:rPr>
              <w:t>Налоги на совокупный доход</w:t>
            </w:r>
          </w:p>
        </w:tc>
        <w:tc>
          <w:tcPr>
            <w:tcW w:w="1275" w:type="dxa"/>
          </w:tcPr>
          <w:p w:rsidR="00DC6A49" w:rsidRPr="00274ED9" w:rsidRDefault="00DC6A49" w:rsidP="00567021">
            <w:pPr>
              <w:pStyle w:val="BodyText3"/>
              <w:spacing w:after="0"/>
              <w:jc w:val="center"/>
              <w:rPr>
                <w:sz w:val="24"/>
                <w:szCs w:val="24"/>
              </w:rPr>
            </w:pPr>
            <w:r w:rsidRPr="00274ED9">
              <w:rPr>
                <w:sz w:val="24"/>
                <w:szCs w:val="24"/>
              </w:rPr>
              <w:t>63 711</w:t>
            </w:r>
          </w:p>
        </w:tc>
        <w:tc>
          <w:tcPr>
            <w:tcW w:w="1276" w:type="dxa"/>
          </w:tcPr>
          <w:p w:rsidR="00DC6A49" w:rsidRPr="00274ED9" w:rsidRDefault="00DC6A49" w:rsidP="00567021">
            <w:pPr>
              <w:pStyle w:val="BodyText3"/>
              <w:spacing w:after="0"/>
              <w:jc w:val="center"/>
              <w:rPr>
                <w:sz w:val="24"/>
                <w:szCs w:val="24"/>
              </w:rPr>
            </w:pPr>
            <w:r w:rsidRPr="00274ED9">
              <w:rPr>
                <w:sz w:val="24"/>
                <w:szCs w:val="24"/>
              </w:rPr>
              <w:t>64 994</w:t>
            </w:r>
          </w:p>
        </w:tc>
        <w:tc>
          <w:tcPr>
            <w:tcW w:w="1134" w:type="dxa"/>
          </w:tcPr>
          <w:p w:rsidR="00DC6A49" w:rsidRPr="00274ED9" w:rsidRDefault="00DC6A49" w:rsidP="00567021">
            <w:pPr>
              <w:pStyle w:val="BodyText3"/>
              <w:spacing w:after="0"/>
              <w:jc w:val="center"/>
              <w:rPr>
                <w:sz w:val="24"/>
                <w:szCs w:val="24"/>
              </w:rPr>
            </w:pPr>
            <w:r w:rsidRPr="00274ED9">
              <w:rPr>
                <w:sz w:val="24"/>
                <w:szCs w:val="24"/>
              </w:rPr>
              <w:t>43 564</w:t>
            </w:r>
          </w:p>
        </w:tc>
        <w:tc>
          <w:tcPr>
            <w:tcW w:w="1418" w:type="dxa"/>
          </w:tcPr>
          <w:p w:rsidR="00DC6A49" w:rsidRPr="00274ED9" w:rsidRDefault="00DC6A49" w:rsidP="00567021">
            <w:pPr>
              <w:pStyle w:val="BodyText3"/>
              <w:spacing w:after="0"/>
              <w:jc w:val="center"/>
              <w:rPr>
                <w:sz w:val="24"/>
                <w:szCs w:val="24"/>
              </w:rPr>
            </w:pPr>
            <w:r w:rsidRPr="00274ED9">
              <w:rPr>
                <w:sz w:val="24"/>
                <w:szCs w:val="24"/>
              </w:rPr>
              <w:t>43 543</w:t>
            </w:r>
          </w:p>
        </w:tc>
      </w:tr>
      <w:tr w:rsidR="00DC6A49" w:rsidRPr="00274ED9">
        <w:tc>
          <w:tcPr>
            <w:tcW w:w="4395" w:type="dxa"/>
          </w:tcPr>
          <w:p w:rsidR="00DC6A49" w:rsidRPr="00274ED9" w:rsidRDefault="00DC6A49" w:rsidP="00567021">
            <w:pPr>
              <w:pStyle w:val="BodyText3"/>
              <w:spacing w:after="0"/>
              <w:rPr>
                <w:sz w:val="24"/>
                <w:szCs w:val="24"/>
              </w:rPr>
            </w:pPr>
            <w:r w:rsidRPr="00274ED9">
              <w:rPr>
                <w:sz w:val="24"/>
                <w:szCs w:val="24"/>
              </w:rPr>
              <w:t>Налоги на имущество</w:t>
            </w:r>
          </w:p>
        </w:tc>
        <w:tc>
          <w:tcPr>
            <w:tcW w:w="1275" w:type="dxa"/>
          </w:tcPr>
          <w:p w:rsidR="00DC6A49" w:rsidRPr="00274ED9" w:rsidRDefault="00DC6A49" w:rsidP="00567021">
            <w:pPr>
              <w:pStyle w:val="BodyText3"/>
              <w:spacing w:after="0"/>
              <w:jc w:val="center"/>
              <w:rPr>
                <w:sz w:val="24"/>
                <w:szCs w:val="24"/>
              </w:rPr>
            </w:pPr>
            <w:r w:rsidRPr="00274ED9">
              <w:rPr>
                <w:sz w:val="24"/>
                <w:szCs w:val="24"/>
              </w:rPr>
              <w:t>31 321</w:t>
            </w:r>
          </w:p>
        </w:tc>
        <w:tc>
          <w:tcPr>
            <w:tcW w:w="1276" w:type="dxa"/>
          </w:tcPr>
          <w:p w:rsidR="00DC6A49" w:rsidRPr="00274ED9" w:rsidRDefault="00DC6A49" w:rsidP="00567021">
            <w:pPr>
              <w:pStyle w:val="BodyText3"/>
              <w:spacing w:after="0"/>
              <w:jc w:val="center"/>
              <w:rPr>
                <w:sz w:val="24"/>
                <w:szCs w:val="24"/>
              </w:rPr>
            </w:pPr>
            <w:r w:rsidRPr="00274ED9">
              <w:rPr>
                <w:sz w:val="24"/>
                <w:szCs w:val="24"/>
              </w:rPr>
              <w:t>31 612</w:t>
            </w:r>
          </w:p>
        </w:tc>
        <w:tc>
          <w:tcPr>
            <w:tcW w:w="1134" w:type="dxa"/>
          </w:tcPr>
          <w:p w:rsidR="00DC6A49" w:rsidRPr="00274ED9" w:rsidRDefault="00DC6A49" w:rsidP="00567021">
            <w:pPr>
              <w:pStyle w:val="BodyText3"/>
              <w:spacing w:after="0"/>
              <w:jc w:val="center"/>
              <w:rPr>
                <w:sz w:val="24"/>
                <w:szCs w:val="24"/>
              </w:rPr>
            </w:pPr>
            <w:r w:rsidRPr="00274ED9">
              <w:rPr>
                <w:sz w:val="24"/>
                <w:szCs w:val="24"/>
              </w:rPr>
              <w:t>34 022</w:t>
            </w:r>
          </w:p>
        </w:tc>
        <w:tc>
          <w:tcPr>
            <w:tcW w:w="1418" w:type="dxa"/>
          </w:tcPr>
          <w:p w:rsidR="00DC6A49" w:rsidRPr="00274ED9" w:rsidRDefault="00DC6A49" w:rsidP="00567021">
            <w:pPr>
              <w:pStyle w:val="BodyText3"/>
              <w:spacing w:after="0"/>
              <w:jc w:val="center"/>
              <w:rPr>
                <w:sz w:val="24"/>
                <w:szCs w:val="24"/>
              </w:rPr>
            </w:pPr>
            <w:r w:rsidRPr="00274ED9">
              <w:rPr>
                <w:sz w:val="24"/>
                <w:szCs w:val="24"/>
              </w:rPr>
              <w:t>60 548</w:t>
            </w:r>
          </w:p>
        </w:tc>
      </w:tr>
      <w:tr w:rsidR="00DC6A49" w:rsidRPr="00274ED9">
        <w:trPr>
          <w:trHeight w:val="136"/>
        </w:trPr>
        <w:tc>
          <w:tcPr>
            <w:tcW w:w="4395" w:type="dxa"/>
          </w:tcPr>
          <w:p w:rsidR="00DC6A49" w:rsidRPr="00274ED9" w:rsidRDefault="00DC6A49" w:rsidP="00567021">
            <w:pPr>
              <w:pStyle w:val="BodyText3"/>
              <w:spacing w:after="0"/>
              <w:rPr>
                <w:sz w:val="24"/>
                <w:szCs w:val="24"/>
              </w:rPr>
            </w:pPr>
            <w:r w:rsidRPr="00274ED9">
              <w:rPr>
                <w:sz w:val="24"/>
                <w:szCs w:val="24"/>
              </w:rPr>
              <w:t>Государственная пошлина</w:t>
            </w:r>
          </w:p>
        </w:tc>
        <w:tc>
          <w:tcPr>
            <w:tcW w:w="1275" w:type="dxa"/>
          </w:tcPr>
          <w:p w:rsidR="00DC6A49" w:rsidRPr="00274ED9" w:rsidRDefault="00DC6A49" w:rsidP="00567021">
            <w:pPr>
              <w:pStyle w:val="BodyText3"/>
              <w:spacing w:after="0"/>
              <w:jc w:val="center"/>
              <w:rPr>
                <w:sz w:val="24"/>
                <w:szCs w:val="24"/>
              </w:rPr>
            </w:pPr>
            <w:r w:rsidRPr="00274ED9">
              <w:rPr>
                <w:sz w:val="24"/>
                <w:szCs w:val="24"/>
              </w:rPr>
              <w:t>2 498</w:t>
            </w:r>
          </w:p>
        </w:tc>
        <w:tc>
          <w:tcPr>
            <w:tcW w:w="1276" w:type="dxa"/>
          </w:tcPr>
          <w:p w:rsidR="00DC6A49" w:rsidRPr="00274ED9" w:rsidRDefault="00DC6A49" w:rsidP="00567021">
            <w:pPr>
              <w:pStyle w:val="BodyText3"/>
              <w:spacing w:after="0"/>
              <w:jc w:val="center"/>
              <w:rPr>
                <w:sz w:val="24"/>
                <w:szCs w:val="24"/>
              </w:rPr>
            </w:pPr>
            <w:r w:rsidRPr="00274ED9">
              <w:rPr>
                <w:sz w:val="24"/>
                <w:szCs w:val="24"/>
              </w:rPr>
              <w:t>2 747</w:t>
            </w:r>
          </w:p>
        </w:tc>
        <w:tc>
          <w:tcPr>
            <w:tcW w:w="1134" w:type="dxa"/>
          </w:tcPr>
          <w:p w:rsidR="00DC6A49" w:rsidRPr="00274ED9" w:rsidRDefault="00DC6A49" w:rsidP="00567021">
            <w:pPr>
              <w:pStyle w:val="BodyText3"/>
              <w:spacing w:after="0"/>
              <w:jc w:val="center"/>
              <w:rPr>
                <w:sz w:val="24"/>
                <w:szCs w:val="24"/>
              </w:rPr>
            </w:pPr>
            <w:r w:rsidRPr="00274ED9">
              <w:rPr>
                <w:sz w:val="24"/>
                <w:szCs w:val="24"/>
              </w:rPr>
              <w:t>2 492</w:t>
            </w:r>
          </w:p>
        </w:tc>
        <w:tc>
          <w:tcPr>
            <w:tcW w:w="1418" w:type="dxa"/>
          </w:tcPr>
          <w:p w:rsidR="00DC6A49" w:rsidRPr="00274ED9" w:rsidRDefault="00DC6A49" w:rsidP="00567021">
            <w:pPr>
              <w:pStyle w:val="BodyText3"/>
              <w:spacing w:after="0"/>
              <w:jc w:val="center"/>
              <w:rPr>
                <w:sz w:val="24"/>
                <w:szCs w:val="24"/>
              </w:rPr>
            </w:pPr>
            <w:r w:rsidRPr="00274ED9">
              <w:rPr>
                <w:sz w:val="24"/>
                <w:szCs w:val="24"/>
              </w:rPr>
              <w:t>3 200</w:t>
            </w:r>
          </w:p>
        </w:tc>
      </w:tr>
      <w:tr w:rsidR="00DC6A49" w:rsidRPr="00274ED9">
        <w:tc>
          <w:tcPr>
            <w:tcW w:w="4395" w:type="dxa"/>
          </w:tcPr>
          <w:p w:rsidR="00DC6A49" w:rsidRPr="00274ED9" w:rsidRDefault="00DC6A49" w:rsidP="00567021">
            <w:pPr>
              <w:pStyle w:val="BodyText3"/>
              <w:spacing w:after="0"/>
              <w:rPr>
                <w:b/>
                <w:bCs/>
                <w:i/>
                <w:iCs/>
                <w:sz w:val="24"/>
                <w:szCs w:val="24"/>
              </w:rPr>
            </w:pPr>
            <w:r w:rsidRPr="00274ED9">
              <w:rPr>
                <w:b/>
                <w:bCs/>
                <w:i/>
                <w:iCs/>
                <w:sz w:val="24"/>
                <w:szCs w:val="24"/>
              </w:rPr>
              <w:t>ИТОГО налоговые доходы</w:t>
            </w:r>
          </w:p>
        </w:tc>
        <w:tc>
          <w:tcPr>
            <w:tcW w:w="1275" w:type="dxa"/>
          </w:tcPr>
          <w:p w:rsidR="00DC6A49" w:rsidRPr="00274ED9" w:rsidRDefault="00DC6A49" w:rsidP="00567021">
            <w:pPr>
              <w:pStyle w:val="BodyText3"/>
              <w:spacing w:after="0"/>
              <w:jc w:val="center"/>
              <w:rPr>
                <w:b/>
                <w:bCs/>
                <w:i/>
                <w:iCs/>
                <w:sz w:val="24"/>
                <w:szCs w:val="24"/>
              </w:rPr>
            </w:pPr>
            <w:r w:rsidRPr="00274ED9">
              <w:rPr>
                <w:b/>
                <w:bCs/>
                <w:i/>
                <w:iCs/>
                <w:sz w:val="24"/>
                <w:szCs w:val="24"/>
              </w:rPr>
              <w:t>342 439</w:t>
            </w:r>
          </w:p>
        </w:tc>
        <w:tc>
          <w:tcPr>
            <w:tcW w:w="1276" w:type="dxa"/>
          </w:tcPr>
          <w:p w:rsidR="00DC6A49" w:rsidRPr="00274ED9" w:rsidRDefault="00DC6A49" w:rsidP="00567021">
            <w:pPr>
              <w:pStyle w:val="BodyText3"/>
              <w:spacing w:after="0"/>
              <w:jc w:val="center"/>
              <w:rPr>
                <w:b/>
                <w:bCs/>
                <w:i/>
                <w:iCs/>
                <w:sz w:val="24"/>
                <w:szCs w:val="24"/>
              </w:rPr>
            </w:pPr>
            <w:r w:rsidRPr="00274ED9">
              <w:rPr>
                <w:b/>
                <w:bCs/>
                <w:i/>
                <w:iCs/>
                <w:sz w:val="24"/>
                <w:szCs w:val="24"/>
              </w:rPr>
              <w:t>374 833</w:t>
            </w:r>
          </w:p>
        </w:tc>
        <w:tc>
          <w:tcPr>
            <w:tcW w:w="1134" w:type="dxa"/>
          </w:tcPr>
          <w:p w:rsidR="00DC6A49" w:rsidRPr="00274ED9" w:rsidRDefault="00DC6A49" w:rsidP="00567021">
            <w:pPr>
              <w:pStyle w:val="BodyText3"/>
              <w:spacing w:after="0"/>
              <w:jc w:val="center"/>
              <w:rPr>
                <w:b/>
                <w:bCs/>
                <w:i/>
                <w:iCs/>
                <w:sz w:val="24"/>
                <w:szCs w:val="24"/>
              </w:rPr>
            </w:pPr>
            <w:r w:rsidRPr="00274ED9">
              <w:rPr>
                <w:b/>
                <w:bCs/>
                <w:i/>
                <w:iCs/>
                <w:sz w:val="24"/>
                <w:szCs w:val="24"/>
              </w:rPr>
              <w:t>322 224</w:t>
            </w:r>
          </w:p>
        </w:tc>
        <w:tc>
          <w:tcPr>
            <w:tcW w:w="1418" w:type="dxa"/>
          </w:tcPr>
          <w:p w:rsidR="00DC6A49" w:rsidRPr="00274ED9" w:rsidRDefault="00DC6A49" w:rsidP="00567021">
            <w:pPr>
              <w:pStyle w:val="BodyText3"/>
              <w:spacing w:after="0"/>
              <w:jc w:val="center"/>
              <w:rPr>
                <w:b/>
                <w:bCs/>
                <w:i/>
                <w:iCs/>
                <w:sz w:val="24"/>
                <w:szCs w:val="24"/>
              </w:rPr>
            </w:pPr>
            <w:r w:rsidRPr="00274ED9">
              <w:rPr>
                <w:b/>
                <w:bCs/>
                <w:i/>
                <w:iCs/>
                <w:sz w:val="24"/>
                <w:szCs w:val="24"/>
              </w:rPr>
              <w:t>390 056</w:t>
            </w:r>
          </w:p>
        </w:tc>
      </w:tr>
      <w:tr w:rsidR="00DC6A49" w:rsidRPr="00274ED9">
        <w:tc>
          <w:tcPr>
            <w:tcW w:w="4395" w:type="dxa"/>
          </w:tcPr>
          <w:p w:rsidR="00DC6A49" w:rsidRPr="00274ED9" w:rsidRDefault="00DC6A49" w:rsidP="00567021">
            <w:pPr>
              <w:pStyle w:val="BodyText3"/>
              <w:spacing w:after="0"/>
              <w:rPr>
                <w:sz w:val="24"/>
                <w:szCs w:val="24"/>
              </w:rPr>
            </w:pPr>
            <w:r w:rsidRPr="00274ED9">
              <w:rPr>
                <w:sz w:val="24"/>
                <w:szCs w:val="24"/>
              </w:rPr>
              <w:t>Доходы от использования муниципального имущества</w:t>
            </w:r>
          </w:p>
        </w:tc>
        <w:tc>
          <w:tcPr>
            <w:tcW w:w="1275" w:type="dxa"/>
          </w:tcPr>
          <w:p w:rsidR="00DC6A49" w:rsidRPr="00274ED9" w:rsidRDefault="00DC6A49" w:rsidP="00567021">
            <w:pPr>
              <w:pStyle w:val="BodyText3"/>
              <w:spacing w:after="0"/>
              <w:jc w:val="center"/>
              <w:rPr>
                <w:sz w:val="24"/>
                <w:szCs w:val="24"/>
              </w:rPr>
            </w:pPr>
          </w:p>
          <w:p w:rsidR="00DC6A49" w:rsidRPr="00274ED9" w:rsidRDefault="00DC6A49" w:rsidP="00567021">
            <w:pPr>
              <w:pStyle w:val="BodyText3"/>
              <w:spacing w:after="0"/>
              <w:jc w:val="center"/>
              <w:rPr>
                <w:sz w:val="24"/>
                <w:szCs w:val="24"/>
              </w:rPr>
            </w:pPr>
            <w:r w:rsidRPr="00274ED9">
              <w:rPr>
                <w:sz w:val="24"/>
                <w:szCs w:val="24"/>
              </w:rPr>
              <w:t>6 277</w:t>
            </w:r>
          </w:p>
        </w:tc>
        <w:tc>
          <w:tcPr>
            <w:tcW w:w="1276" w:type="dxa"/>
          </w:tcPr>
          <w:p w:rsidR="00DC6A49" w:rsidRPr="00274ED9" w:rsidRDefault="00DC6A49" w:rsidP="00567021">
            <w:pPr>
              <w:pStyle w:val="BodyText3"/>
              <w:spacing w:after="0"/>
              <w:jc w:val="center"/>
              <w:rPr>
                <w:sz w:val="24"/>
                <w:szCs w:val="24"/>
              </w:rPr>
            </w:pPr>
          </w:p>
          <w:p w:rsidR="00DC6A49" w:rsidRPr="00274ED9" w:rsidRDefault="00DC6A49" w:rsidP="00567021">
            <w:pPr>
              <w:pStyle w:val="BodyText3"/>
              <w:spacing w:after="0"/>
              <w:jc w:val="center"/>
              <w:rPr>
                <w:sz w:val="24"/>
                <w:szCs w:val="24"/>
              </w:rPr>
            </w:pPr>
            <w:r w:rsidRPr="00274ED9">
              <w:rPr>
                <w:sz w:val="24"/>
                <w:szCs w:val="24"/>
              </w:rPr>
              <w:t>8 314</w:t>
            </w:r>
          </w:p>
        </w:tc>
        <w:tc>
          <w:tcPr>
            <w:tcW w:w="1134" w:type="dxa"/>
          </w:tcPr>
          <w:p w:rsidR="00DC6A49" w:rsidRPr="00274ED9" w:rsidRDefault="00DC6A49" w:rsidP="00567021">
            <w:pPr>
              <w:pStyle w:val="BodyText3"/>
              <w:spacing w:after="0"/>
              <w:jc w:val="center"/>
              <w:rPr>
                <w:sz w:val="24"/>
                <w:szCs w:val="24"/>
              </w:rPr>
            </w:pPr>
          </w:p>
          <w:p w:rsidR="00DC6A49" w:rsidRPr="00274ED9" w:rsidRDefault="00DC6A49" w:rsidP="00567021">
            <w:pPr>
              <w:pStyle w:val="BodyText3"/>
              <w:spacing w:after="0"/>
              <w:jc w:val="center"/>
              <w:rPr>
                <w:sz w:val="24"/>
                <w:szCs w:val="24"/>
              </w:rPr>
            </w:pPr>
            <w:r w:rsidRPr="00274ED9">
              <w:rPr>
                <w:sz w:val="24"/>
                <w:szCs w:val="24"/>
              </w:rPr>
              <w:t>8 962</w:t>
            </w:r>
          </w:p>
        </w:tc>
        <w:tc>
          <w:tcPr>
            <w:tcW w:w="1418" w:type="dxa"/>
          </w:tcPr>
          <w:p w:rsidR="00DC6A49" w:rsidRPr="00274ED9" w:rsidRDefault="00DC6A49" w:rsidP="00567021">
            <w:pPr>
              <w:pStyle w:val="BodyText3"/>
              <w:spacing w:after="0"/>
              <w:jc w:val="center"/>
              <w:rPr>
                <w:sz w:val="24"/>
                <w:szCs w:val="24"/>
              </w:rPr>
            </w:pPr>
          </w:p>
          <w:p w:rsidR="00DC6A49" w:rsidRPr="00274ED9" w:rsidRDefault="00DC6A49" w:rsidP="00567021">
            <w:pPr>
              <w:pStyle w:val="BodyText3"/>
              <w:spacing w:after="0"/>
              <w:jc w:val="center"/>
              <w:rPr>
                <w:sz w:val="24"/>
                <w:szCs w:val="24"/>
              </w:rPr>
            </w:pPr>
            <w:r w:rsidRPr="00274ED9">
              <w:rPr>
                <w:sz w:val="24"/>
                <w:szCs w:val="24"/>
              </w:rPr>
              <w:t>9 562</w:t>
            </w:r>
          </w:p>
        </w:tc>
      </w:tr>
      <w:tr w:rsidR="00DC6A49" w:rsidRPr="00274ED9">
        <w:tc>
          <w:tcPr>
            <w:tcW w:w="4395" w:type="dxa"/>
          </w:tcPr>
          <w:p w:rsidR="00DC6A49" w:rsidRPr="00274ED9" w:rsidRDefault="00DC6A49" w:rsidP="00567021">
            <w:pPr>
              <w:pStyle w:val="BodyText3"/>
              <w:spacing w:after="0"/>
              <w:rPr>
                <w:sz w:val="24"/>
                <w:szCs w:val="24"/>
              </w:rPr>
            </w:pPr>
            <w:r w:rsidRPr="00274ED9">
              <w:rPr>
                <w:sz w:val="24"/>
                <w:szCs w:val="24"/>
              </w:rPr>
              <w:t>Плата за негативное воздействие на окружающую среду</w:t>
            </w:r>
          </w:p>
        </w:tc>
        <w:tc>
          <w:tcPr>
            <w:tcW w:w="1275" w:type="dxa"/>
          </w:tcPr>
          <w:p w:rsidR="00DC6A49" w:rsidRPr="00274ED9" w:rsidRDefault="00DC6A49" w:rsidP="00567021">
            <w:pPr>
              <w:pStyle w:val="BodyText3"/>
              <w:spacing w:after="0"/>
              <w:jc w:val="center"/>
              <w:rPr>
                <w:sz w:val="24"/>
                <w:szCs w:val="24"/>
              </w:rPr>
            </w:pPr>
          </w:p>
          <w:p w:rsidR="00DC6A49" w:rsidRPr="00274ED9" w:rsidRDefault="00DC6A49" w:rsidP="00567021">
            <w:pPr>
              <w:pStyle w:val="BodyText3"/>
              <w:spacing w:after="0"/>
              <w:jc w:val="center"/>
              <w:rPr>
                <w:sz w:val="24"/>
                <w:szCs w:val="24"/>
              </w:rPr>
            </w:pPr>
            <w:r w:rsidRPr="00274ED9">
              <w:rPr>
                <w:sz w:val="24"/>
                <w:szCs w:val="24"/>
              </w:rPr>
              <w:t>744</w:t>
            </w:r>
          </w:p>
        </w:tc>
        <w:tc>
          <w:tcPr>
            <w:tcW w:w="1276" w:type="dxa"/>
          </w:tcPr>
          <w:p w:rsidR="00DC6A49" w:rsidRPr="00274ED9" w:rsidRDefault="00DC6A49" w:rsidP="00567021">
            <w:pPr>
              <w:pStyle w:val="BodyText3"/>
              <w:spacing w:after="0"/>
              <w:jc w:val="center"/>
              <w:rPr>
                <w:sz w:val="24"/>
                <w:szCs w:val="24"/>
              </w:rPr>
            </w:pPr>
          </w:p>
          <w:p w:rsidR="00DC6A49" w:rsidRPr="00274ED9" w:rsidRDefault="00DC6A49" w:rsidP="00567021">
            <w:pPr>
              <w:pStyle w:val="BodyText3"/>
              <w:spacing w:after="0"/>
              <w:jc w:val="center"/>
              <w:rPr>
                <w:sz w:val="24"/>
                <w:szCs w:val="24"/>
              </w:rPr>
            </w:pPr>
            <w:r w:rsidRPr="00274ED9">
              <w:rPr>
                <w:sz w:val="24"/>
                <w:szCs w:val="24"/>
              </w:rPr>
              <w:t>1 109</w:t>
            </w:r>
          </w:p>
        </w:tc>
        <w:tc>
          <w:tcPr>
            <w:tcW w:w="1134" w:type="dxa"/>
          </w:tcPr>
          <w:p w:rsidR="00DC6A49" w:rsidRPr="00274ED9" w:rsidRDefault="00DC6A49" w:rsidP="00567021">
            <w:pPr>
              <w:pStyle w:val="BodyText3"/>
              <w:spacing w:after="0"/>
              <w:jc w:val="center"/>
              <w:rPr>
                <w:sz w:val="24"/>
                <w:szCs w:val="24"/>
              </w:rPr>
            </w:pPr>
          </w:p>
          <w:p w:rsidR="00DC6A49" w:rsidRPr="00274ED9" w:rsidRDefault="00DC6A49" w:rsidP="00567021">
            <w:pPr>
              <w:pStyle w:val="BodyText3"/>
              <w:spacing w:after="0"/>
              <w:jc w:val="center"/>
              <w:rPr>
                <w:sz w:val="24"/>
                <w:szCs w:val="24"/>
              </w:rPr>
            </w:pPr>
            <w:r w:rsidRPr="00274ED9">
              <w:rPr>
                <w:sz w:val="24"/>
                <w:szCs w:val="24"/>
              </w:rPr>
              <w:t>1 350</w:t>
            </w:r>
          </w:p>
        </w:tc>
        <w:tc>
          <w:tcPr>
            <w:tcW w:w="1418" w:type="dxa"/>
          </w:tcPr>
          <w:p w:rsidR="00DC6A49" w:rsidRPr="00274ED9" w:rsidRDefault="00DC6A49" w:rsidP="00567021">
            <w:pPr>
              <w:pStyle w:val="BodyText3"/>
              <w:spacing w:after="0"/>
              <w:jc w:val="center"/>
              <w:rPr>
                <w:sz w:val="24"/>
                <w:szCs w:val="24"/>
              </w:rPr>
            </w:pPr>
          </w:p>
          <w:p w:rsidR="00DC6A49" w:rsidRPr="00274ED9" w:rsidRDefault="00DC6A49" w:rsidP="00567021">
            <w:pPr>
              <w:pStyle w:val="BodyText3"/>
              <w:spacing w:after="0"/>
              <w:jc w:val="center"/>
              <w:rPr>
                <w:sz w:val="24"/>
                <w:szCs w:val="24"/>
              </w:rPr>
            </w:pPr>
            <w:r w:rsidRPr="00274ED9">
              <w:rPr>
                <w:sz w:val="24"/>
                <w:szCs w:val="24"/>
              </w:rPr>
              <w:t>1 350</w:t>
            </w:r>
          </w:p>
        </w:tc>
      </w:tr>
      <w:tr w:rsidR="00DC6A49" w:rsidRPr="00274ED9">
        <w:tc>
          <w:tcPr>
            <w:tcW w:w="4395" w:type="dxa"/>
          </w:tcPr>
          <w:p w:rsidR="00DC6A49" w:rsidRPr="00274ED9" w:rsidRDefault="00DC6A49" w:rsidP="00567021">
            <w:pPr>
              <w:pStyle w:val="BodyText3"/>
              <w:spacing w:after="0"/>
              <w:rPr>
                <w:sz w:val="24"/>
                <w:szCs w:val="24"/>
              </w:rPr>
            </w:pPr>
            <w:r w:rsidRPr="00274ED9">
              <w:rPr>
                <w:sz w:val="24"/>
                <w:szCs w:val="24"/>
              </w:rPr>
              <w:t>Доходы от продажи материальных и нематериальных активов</w:t>
            </w:r>
          </w:p>
        </w:tc>
        <w:tc>
          <w:tcPr>
            <w:tcW w:w="1275" w:type="dxa"/>
          </w:tcPr>
          <w:p w:rsidR="00DC6A49" w:rsidRPr="00274ED9" w:rsidRDefault="00DC6A49" w:rsidP="00567021">
            <w:pPr>
              <w:pStyle w:val="BodyText3"/>
              <w:spacing w:after="0"/>
              <w:jc w:val="center"/>
              <w:rPr>
                <w:sz w:val="24"/>
                <w:szCs w:val="24"/>
              </w:rPr>
            </w:pPr>
          </w:p>
          <w:p w:rsidR="00DC6A49" w:rsidRPr="00274ED9" w:rsidRDefault="00DC6A49" w:rsidP="00567021">
            <w:pPr>
              <w:pStyle w:val="BodyText3"/>
              <w:spacing w:after="0"/>
              <w:jc w:val="center"/>
              <w:rPr>
                <w:sz w:val="24"/>
                <w:szCs w:val="24"/>
              </w:rPr>
            </w:pPr>
            <w:r w:rsidRPr="00274ED9">
              <w:rPr>
                <w:sz w:val="24"/>
                <w:szCs w:val="24"/>
              </w:rPr>
              <w:t>18 677</w:t>
            </w:r>
          </w:p>
        </w:tc>
        <w:tc>
          <w:tcPr>
            <w:tcW w:w="1276" w:type="dxa"/>
          </w:tcPr>
          <w:p w:rsidR="00DC6A49" w:rsidRPr="00274ED9" w:rsidRDefault="00DC6A49" w:rsidP="00567021">
            <w:pPr>
              <w:pStyle w:val="BodyText3"/>
              <w:spacing w:after="0"/>
              <w:jc w:val="center"/>
              <w:rPr>
                <w:sz w:val="24"/>
                <w:szCs w:val="24"/>
              </w:rPr>
            </w:pPr>
          </w:p>
          <w:p w:rsidR="00DC6A49" w:rsidRPr="00274ED9" w:rsidRDefault="00DC6A49" w:rsidP="00567021">
            <w:pPr>
              <w:pStyle w:val="BodyText3"/>
              <w:spacing w:after="0"/>
              <w:jc w:val="center"/>
              <w:rPr>
                <w:sz w:val="24"/>
                <w:szCs w:val="24"/>
              </w:rPr>
            </w:pPr>
            <w:r w:rsidRPr="00274ED9">
              <w:rPr>
                <w:sz w:val="24"/>
                <w:szCs w:val="24"/>
              </w:rPr>
              <w:t>407 760</w:t>
            </w:r>
          </w:p>
        </w:tc>
        <w:tc>
          <w:tcPr>
            <w:tcW w:w="1134" w:type="dxa"/>
          </w:tcPr>
          <w:p w:rsidR="00DC6A49" w:rsidRPr="00274ED9" w:rsidRDefault="00DC6A49" w:rsidP="00567021">
            <w:pPr>
              <w:pStyle w:val="BodyText3"/>
              <w:spacing w:after="0"/>
              <w:jc w:val="center"/>
              <w:rPr>
                <w:sz w:val="24"/>
                <w:szCs w:val="24"/>
              </w:rPr>
            </w:pPr>
          </w:p>
          <w:p w:rsidR="00DC6A49" w:rsidRPr="00274ED9" w:rsidRDefault="00DC6A49" w:rsidP="00567021">
            <w:pPr>
              <w:pStyle w:val="BodyText3"/>
              <w:spacing w:after="0"/>
              <w:jc w:val="center"/>
              <w:rPr>
                <w:sz w:val="24"/>
                <w:szCs w:val="24"/>
              </w:rPr>
            </w:pPr>
            <w:r w:rsidRPr="00274ED9">
              <w:rPr>
                <w:sz w:val="24"/>
                <w:szCs w:val="24"/>
              </w:rPr>
              <w:t>18 134</w:t>
            </w:r>
          </w:p>
        </w:tc>
        <w:tc>
          <w:tcPr>
            <w:tcW w:w="1418" w:type="dxa"/>
          </w:tcPr>
          <w:p w:rsidR="00DC6A49" w:rsidRPr="00274ED9" w:rsidRDefault="00DC6A49" w:rsidP="00567021">
            <w:pPr>
              <w:pStyle w:val="BodyText3"/>
              <w:spacing w:after="0"/>
              <w:jc w:val="center"/>
              <w:rPr>
                <w:sz w:val="24"/>
                <w:szCs w:val="24"/>
              </w:rPr>
            </w:pPr>
          </w:p>
          <w:p w:rsidR="00DC6A49" w:rsidRPr="00274ED9" w:rsidRDefault="00DC6A49" w:rsidP="00567021">
            <w:pPr>
              <w:pStyle w:val="BodyText3"/>
              <w:spacing w:after="0"/>
              <w:jc w:val="center"/>
              <w:rPr>
                <w:sz w:val="24"/>
                <w:szCs w:val="24"/>
              </w:rPr>
            </w:pPr>
            <w:r w:rsidRPr="00274ED9">
              <w:rPr>
                <w:sz w:val="24"/>
                <w:szCs w:val="24"/>
              </w:rPr>
              <w:t>19 900</w:t>
            </w:r>
          </w:p>
        </w:tc>
      </w:tr>
      <w:tr w:rsidR="00DC6A49" w:rsidRPr="00274ED9">
        <w:tc>
          <w:tcPr>
            <w:tcW w:w="4395" w:type="dxa"/>
          </w:tcPr>
          <w:p w:rsidR="00DC6A49" w:rsidRPr="00274ED9" w:rsidRDefault="00DC6A49" w:rsidP="00567021">
            <w:pPr>
              <w:pStyle w:val="BodyText3"/>
              <w:spacing w:after="0"/>
              <w:rPr>
                <w:sz w:val="24"/>
                <w:szCs w:val="24"/>
              </w:rPr>
            </w:pPr>
            <w:r w:rsidRPr="00274ED9">
              <w:rPr>
                <w:sz w:val="24"/>
                <w:szCs w:val="24"/>
              </w:rPr>
              <w:t>Штрафы, санкции, возмещение ущерба</w:t>
            </w:r>
          </w:p>
        </w:tc>
        <w:tc>
          <w:tcPr>
            <w:tcW w:w="1275" w:type="dxa"/>
          </w:tcPr>
          <w:p w:rsidR="00DC6A49" w:rsidRPr="00274ED9" w:rsidRDefault="00DC6A49" w:rsidP="00567021">
            <w:pPr>
              <w:pStyle w:val="BodyText3"/>
              <w:spacing w:after="0"/>
              <w:jc w:val="center"/>
              <w:rPr>
                <w:sz w:val="24"/>
                <w:szCs w:val="24"/>
              </w:rPr>
            </w:pPr>
            <w:r w:rsidRPr="00274ED9">
              <w:rPr>
                <w:sz w:val="24"/>
                <w:szCs w:val="24"/>
              </w:rPr>
              <w:t>2 805</w:t>
            </w:r>
          </w:p>
        </w:tc>
        <w:tc>
          <w:tcPr>
            <w:tcW w:w="1276" w:type="dxa"/>
          </w:tcPr>
          <w:p w:rsidR="00DC6A49" w:rsidRPr="00274ED9" w:rsidRDefault="00DC6A49" w:rsidP="00567021">
            <w:pPr>
              <w:pStyle w:val="BodyText3"/>
              <w:spacing w:after="0"/>
              <w:jc w:val="center"/>
              <w:rPr>
                <w:sz w:val="24"/>
                <w:szCs w:val="24"/>
              </w:rPr>
            </w:pPr>
            <w:r w:rsidRPr="00274ED9">
              <w:rPr>
                <w:sz w:val="24"/>
                <w:szCs w:val="24"/>
              </w:rPr>
              <w:t>3 078</w:t>
            </w:r>
          </w:p>
        </w:tc>
        <w:tc>
          <w:tcPr>
            <w:tcW w:w="1134" w:type="dxa"/>
          </w:tcPr>
          <w:p w:rsidR="00DC6A49" w:rsidRPr="00274ED9" w:rsidRDefault="00DC6A49" w:rsidP="00567021">
            <w:pPr>
              <w:pStyle w:val="BodyText3"/>
              <w:spacing w:after="0"/>
              <w:jc w:val="center"/>
              <w:rPr>
                <w:sz w:val="24"/>
                <w:szCs w:val="24"/>
              </w:rPr>
            </w:pPr>
            <w:r w:rsidRPr="00274ED9">
              <w:rPr>
                <w:sz w:val="24"/>
                <w:szCs w:val="24"/>
              </w:rPr>
              <w:t>3 346</w:t>
            </w:r>
          </w:p>
        </w:tc>
        <w:tc>
          <w:tcPr>
            <w:tcW w:w="1418" w:type="dxa"/>
          </w:tcPr>
          <w:p w:rsidR="00DC6A49" w:rsidRPr="00274ED9" w:rsidRDefault="00DC6A49" w:rsidP="00567021">
            <w:pPr>
              <w:pStyle w:val="BodyText3"/>
              <w:spacing w:after="0"/>
              <w:jc w:val="center"/>
              <w:rPr>
                <w:sz w:val="24"/>
                <w:szCs w:val="24"/>
              </w:rPr>
            </w:pPr>
            <w:r w:rsidRPr="00274ED9">
              <w:rPr>
                <w:sz w:val="24"/>
                <w:szCs w:val="24"/>
              </w:rPr>
              <w:t>3 000</w:t>
            </w:r>
          </w:p>
        </w:tc>
      </w:tr>
      <w:tr w:rsidR="00DC6A49" w:rsidRPr="00274ED9">
        <w:tc>
          <w:tcPr>
            <w:tcW w:w="4395" w:type="dxa"/>
          </w:tcPr>
          <w:p w:rsidR="00DC6A49" w:rsidRPr="00274ED9" w:rsidRDefault="00DC6A49" w:rsidP="00567021">
            <w:pPr>
              <w:pStyle w:val="BodyText3"/>
              <w:spacing w:after="0"/>
              <w:rPr>
                <w:sz w:val="24"/>
                <w:szCs w:val="24"/>
              </w:rPr>
            </w:pPr>
            <w:r w:rsidRPr="00274ED9">
              <w:rPr>
                <w:sz w:val="24"/>
                <w:szCs w:val="24"/>
              </w:rPr>
              <w:t>Прочие неналоговые доходы</w:t>
            </w:r>
          </w:p>
        </w:tc>
        <w:tc>
          <w:tcPr>
            <w:tcW w:w="1275" w:type="dxa"/>
          </w:tcPr>
          <w:p w:rsidR="00DC6A49" w:rsidRPr="00274ED9" w:rsidRDefault="00DC6A49" w:rsidP="00567021">
            <w:pPr>
              <w:pStyle w:val="BodyText3"/>
              <w:spacing w:after="0"/>
              <w:jc w:val="center"/>
              <w:rPr>
                <w:sz w:val="24"/>
                <w:szCs w:val="24"/>
              </w:rPr>
            </w:pPr>
            <w:r w:rsidRPr="00274ED9">
              <w:rPr>
                <w:sz w:val="24"/>
                <w:szCs w:val="24"/>
              </w:rPr>
              <w:t>850</w:t>
            </w:r>
          </w:p>
        </w:tc>
        <w:tc>
          <w:tcPr>
            <w:tcW w:w="1276" w:type="dxa"/>
          </w:tcPr>
          <w:p w:rsidR="00DC6A49" w:rsidRPr="00274ED9" w:rsidRDefault="00DC6A49" w:rsidP="00567021">
            <w:pPr>
              <w:pStyle w:val="BodyText3"/>
              <w:spacing w:after="0"/>
              <w:jc w:val="center"/>
              <w:rPr>
                <w:sz w:val="24"/>
                <w:szCs w:val="24"/>
              </w:rPr>
            </w:pPr>
            <w:r w:rsidRPr="00274ED9">
              <w:rPr>
                <w:sz w:val="24"/>
                <w:szCs w:val="24"/>
              </w:rPr>
              <w:t>2 042</w:t>
            </w:r>
          </w:p>
        </w:tc>
        <w:tc>
          <w:tcPr>
            <w:tcW w:w="1134" w:type="dxa"/>
          </w:tcPr>
          <w:p w:rsidR="00DC6A49" w:rsidRPr="00274ED9" w:rsidRDefault="00DC6A49" w:rsidP="00567021">
            <w:pPr>
              <w:pStyle w:val="BodyText3"/>
              <w:spacing w:after="0"/>
              <w:jc w:val="center"/>
              <w:rPr>
                <w:sz w:val="24"/>
                <w:szCs w:val="24"/>
              </w:rPr>
            </w:pPr>
            <w:r w:rsidRPr="00274ED9">
              <w:rPr>
                <w:sz w:val="24"/>
                <w:szCs w:val="24"/>
              </w:rPr>
              <w:t>20 781</w:t>
            </w:r>
          </w:p>
        </w:tc>
        <w:tc>
          <w:tcPr>
            <w:tcW w:w="1418" w:type="dxa"/>
          </w:tcPr>
          <w:p w:rsidR="00DC6A49" w:rsidRPr="00274ED9" w:rsidRDefault="00DC6A49" w:rsidP="00567021">
            <w:pPr>
              <w:pStyle w:val="BodyText3"/>
              <w:spacing w:after="0"/>
              <w:jc w:val="center"/>
              <w:rPr>
                <w:sz w:val="24"/>
                <w:szCs w:val="24"/>
              </w:rPr>
            </w:pPr>
            <w:r w:rsidRPr="00274ED9">
              <w:rPr>
                <w:sz w:val="24"/>
                <w:szCs w:val="24"/>
              </w:rPr>
              <w:t>0</w:t>
            </w:r>
          </w:p>
        </w:tc>
      </w:tr>
      <w:tr w:rsidR="00DC6A49" w:rsidRPr="00274ED9">
        <w:tc>
          <w:tcPr>
            <w:tcW w:w="4395" w:type="dxa"/>
          </w:tcPr>
          <w:p w:rsidR="00DC6A49" w:rsidRPr="00274ED9" w:rsidRDefault="00DC6A49" w:rsidP="00567021">
            <w:pPr>
              <w:pStyle w:val="BodyText3"/>
              <w:spacing w:after="0"/>
              <w:rPr>
                <w:b/>
                <w:bCs/>
                <w:i/>
                <w:iCs/>
                <w:sz w:val="24"/>
                <w:szCs w:val="24"/>
              </w:rPr>
            </w:pPr>
            <w:r w:rsidRPr="00274ED9">
              <w:rPr>
                <w:b/>
                <w:bCs/>
                <w:i/>
                <w:iCs/>
                <w:sz w:val="24"/>
                <w:szCs w:val="24"/>
              </w:rPr>
              <w:t>ИТОГО неналоговые доходы</w:t>
            </w:r>
          </w:p>
        </w:tc>
        <w:tc>
          <w:tcPr>
            <w:tcW w:w="1275" w:type="dxa"/>
          </w:tcPr>
          <w:p w:rsidR="00DC6A49" w:rsidRPr="00274ED9" w:rsidRDefault="00DC6A49" w:rsidP="00567021">
            <w:pPr>
              <w:pStyle w:val="BodyText3"/>
              <w:spacing w:after="0"/>
              <w:jc w:val="center"/>
              <w:rPr>
                <w:b/>
                <w:bCs/>
                <w:i/>
                <w:iCs/>
                <w:sz w:val="24"/>
                <w:szCs w:val="24"/>
              </w:rPr>
            </w:pPr>
            <w:r w:rsidRPr="00274ED9">
              <w:rPr>
                <w:b/>
                <w:bCs/>
                <w:i/>
                <w:iCs/>
                <w:sz w:val="24"/>
                <w:szCs w:val="24"/>
              </w:rPr>
              <w:t>29 353</w:t>
            </w:r>
          </w:p>
        </w:tc>
        <w:tc>
          <w:tcPr>
            <w:tcW w:w="1276" w:type="dxa"/>
          </w:tcPr>
          <w:p w:rsidR="00DC6A49" w:rsidRPr="00274ED9" w:rsidRDefault="00DC6A49" w:rsidP="00567021">
            <w:pPr>
              <w:pStyle w:val="BodyText3"/>
              <w:spacing w:after="0"/>
              <w:jc w:val="center"/>
              <w:rPr>
                <w:b/>
                <w:bCs/>
                <w:i/>
                <w:iCs/>
                <w:sz w:val="24"/>
                <w:szCs w:val="24"/>
              </w:rPr>
            </w:pPr>
            <w:r w:rsidRPr="00274ED9">
              <w:rPr>
                <w:b/>
                <w:bCs/>
                <w:i/>
                <w:iCs/>
                <w:sz w:val="24"/>
                <w:szCs w:val="24"/>
              </w:rPr>
              <w:t>422 303</w:t>
            </w:r>
          </w:p>
        </w:tc>
        <w:tc>
          <w:tcPr>
            <w:tcW w:w="1134" w:type="dxa"/>
          </w:tcPr>
          <w:p w:rsidR="00DC6A49" w:rsidRPr="00274ED9" w:rsidRDefault="00DC6A49" w:rsidP="00567021">
            <w:pPr>
              <w:pStyle w:val="BodyText3"/>
              <w:spacing w:after="0"/>
              <w:jc w:val="center"/>
              <w:rPr>
                <w:b/>
                <w:bCs/>
                <w:i/>
                <w:iCs/>
                <w:sz w:val="24"/>
                <w:szCs w:val="24"/>
              </w:rPr>
            </w:pPr>
            <w:r w:rsidRPr="00274ED9">
              <w:rPr>
                <w:b/>
                <w:bCs/>
                <w:i/>
                <w:iCs/>
                <w:sz w:val="24"/>
                <w:szCs w:val="24"/>
              </w:rPr>
              <w:t>52 572</w:t>
            </w:r>
          </w:p>
        </w:tc>
        <w:tc>
          <w:tcPr>
            <w:tcW w:w="1418" w:type="dxa"/>
          </w:tcPr>
          <w:p w:rsidR="00DC6A49" w:rsidRPr="00274ED9" w:rsidRDefault="00DC6A49" w:rsidP="00567021">
            <w:pPr>
              <w:pStyle w:val="BodyText3"/>
              <w:spacing w:after="0"/>
              <w:jc w:val="center"/>
              <w:rPr>
                <w:b/>
                <w:bCs/>
                <w:i/>
                <w:iCs/>
                <w:sz w:val="24"/>
                <w:szCs w:val="24"/>
              </w:rPr>
            </w:pPr>
            <w:r w:rsidRPr="00274ED9">
              <w:rPr>
                <w:b/>
                <w:bCs/>
                <w:i/>
                <w:iCs/>
                <w:sz w:val="24"/>
                <w:szCs w:val="24"/>
              </w:rPr>
              <w:t>33 812</w:t>
            </w:r>
          </w:p>
        </w:tc>
      </w:tr>
      <w:tr w:rsidR="00DC6A49" w:rsidRPr="00274ED9">
        <w:tc>
          <w:tcPr>
            <w:tcW w:w="4395" w:type="dxa"/>
          </w:tcPr>
          <w:p w:rsidR="00DC6A49" w:rsidRPr="00274ED9" w:rsidRDefault="00DC6A49" w:rsidP="00567021">
            <w:pPr>
              <w:pStyle w:val="BodyText3"/>
              <w:spacing w:after="0"/>
              <w:rPr>
                <w:b/>
                <w:bCs/>
                <w:sz w:val="24"/>
                <w:szCs w:val="24"/>
              </w:rPr>
            </w:pPr>
            <w:r w:rsidRPr="00274ED9">
              <w:rPr>
                <w:b/>
                <w:bCs/>
                <w:sz w:val="24"/>
                <w:szCs w:val="24"/>
              </w:rPr>
              <w:t>ВСЕГО налоговых и неналоговых доходов</w:t>
            </w:r>
          </w:p>
        </w:tc>
        <w:tc>
          <w:tcPr>
            <w:tcW w:w="1275" w:type="dxa"/>
          </w:tcPr>
          <w:p w:rsidR="00DC6A49" w:rsidRPr="00274ED9" w:rsidRDefault="00DC6A49" w:rsidP="00567021">
            <w:pPr>
              <w:pStyle w:val="BodyText3"/>
              <w:spacing w:after="0"/>
              <w:jc w:val="center"/>
              <w:rPr>
                <w:b/>
                <w:bCs/>
                <w:sz w:val="24"/>
                <w:szCs w:val="24"/>
              </w:rPr>
            </w:pPr>
            <w:r w:rsidRPr="00274ED9">
              <w:rPr>
                <w:b/>
                <w:bCs/>
                <w:sz w:val="24"/>
                <w:szCs w:val="24"/>
              </w:rPr>
              <w:t>371 792</w:t>
            </w:r>
          </w:p>
        </w:tc>
        <w:tc>
          <w:tcPr>
            <w:tcW w:w="1276" w:type="dxa"/>
          </w:tcPr>
          <w:p w:rsidR="00DC6A49" w:rsidRPr="00274ED9" w:rsidRDefault="00DC6A49" w:rsidP="00567021">
            <w:pPr>
              <w:pStyle w:val="BodyText3"/>
              <w:spacing w:after="0"/>
              <w:jc w:val="center"/>
              <w:rPr>
                <w:b/>
                <w:bCs/>
                <w:sz w:val="24"/>
                <w:szCs w:val="24"/>
              </w:rPr>
            </w:pPr>
            <w:r w:rsidRPr="00274ED9">
              <w:rPr>
                <w:b/>
                <w:bCs/>
                <w:sz w:val="24"/>
                <w:szCs w:val="24"/>
              </w:rPr>
              <w:t>797 136</w:t>
            </w:r>
          </w:p>
        </w:tc>
        <w:tc>
          <w:tcPr>
            <w:tcW w:w="1134" w:type="dxa"/>
          </w:tcPr>
          <w:p w:rsidR="00DC6A49" w:rsidRPr="00274ED9" w:rsidRDefault="00DC6A49" w:rsidP="00567021">
            <w:pPr>
              <w:pStyle w:val="BodyText3"/>
              <w:spacing w:after="0"/>
              <w:jc w:val="center"/>
              <w:rPr>
                <w:b/>
                <w:bCs/>
                <w:sz w:val="24"/>
                <w:szCs w:val="24"/>
              </w:rPr>
            </w:pPr>
            <w:r w:rsidRPr="00274ED9">
              <w:rPr>
                <w:b/>
                <w:bCs/>
                <w:sz w:val="24"/>
                <w:szCs w:val="24"/>
              </w:rPr>
              <w:t>374 796</w:t>
            </w:r>
          </w:p>
        </w:tc>
        <w:tc>
          <w:tcPr>
            <w:tcW w:w="1418" w:type="dxa"/>
          </w:tcPr>
          <w:p w:rsidR="00DC6A49" w:rsidRPr="00274ED9" w:rsidRDefault="00DC6A49" w:rsidP="00567021">
            <w:pPr>
              <w:pStyle w:val="BodyText3"/>
              <w:spacing w:after="0"/>
              <w:jc w:val="center"/>
              <w:rPr>
                <w:b/>
                <w:bCs/>
                <w:sz w:val="24"/>
                <w:szCs w:val="24"/>
              </w:rPr>
            </w:pPr>
            <w:r w:rsidRPr="00274ED9">
              <w:rPr>
                <w:b/>
                <w:bCs/>
                <w:sz w:val="24"/>
                <w:szCs w:val="24"/>
              </w:rPr>
              <w:t>423 868</w:t>
            </w:r>
          </w:p>
        </w:tc>
      </w:tr>
    </w:tbl>
    <w:p w:rsidR="00DC6A49" w:rsidRDefault="00DC6A49" w:rsidP="00567021">
      <w:pPr>
        <w:ind w:firstLine="720"/>
        <w:jc w:val="both"/>
        <w:rPr>
          <w:sz w:val="28"/>
          <w:szCs w:val="28"/>
        </w:rPr>
      </w:pPr>
      <w:r w:rsidRPr="00274ED9">
        <w:rPr>
          <w:sz w:val="28"/>
          <w:szCs w:val="28"/>
        </w:rPr>
        <w:t xml:space="preserve">Налоги на имущество в 2018 году выросли по сравнению с 2015 годом почти в 2 раза за счет поступлений налога на имущество организаций от вновь введенной </w:t>
      </w:r>
      <w:r>
        <w:rPr>
          <w:sz w:val="28"/>
          <w:szCs w:val="28"/>
        </w:rPr>
        <w:t>в эксплуатацию Маяковской ТЭС.</w:t>
      </w:r>
    </w:p>
    <w:p w:rsidR="00DC6A49" w:rsidRDefault="00DC6A49" w:rsidP="00567021">
      <w:pPr>
        <w:ind w:firstLine="720"/>
        <w:jc w:val="both"/>
        <w:rPr>
          <w:sz w:val="28"/>
          <w:szCs w:val="28"/>
        </w:rPr>
      </w:pPr>
      <w:r w:rsidRPr="00274ED9">
        <w:rPr>
          <w:sz w:val="28"/>
          <w:szCs w:val="28"/>
        </w:rPr>
        <w:t xml:space="preserve">Растут поступления по неналоговым доходам в части использования имущества, находящегося в муниципальной собственности (арендные платежи, плата за наем жилых помещений). Плата за негативное воздействие на окружающую среду увеличилась в 1,8 раза в 2018 году по сравнению с 2015 годом в связи с ростом на территории городского округа производств, уплачивающих данные платежи. Доходы от реализации муниципального имущества и продажи земли несущественны, кроме 2016 года.  </w:t>
      </w:r>
    </w:p>
    <w:p w:rsidR="00DC6A49" w:rsidRDefault="00DC6A49" w:rsidP="00567021">
      <w:pPr>
        <w:ind w:firstLine="720"/>
        <w:jc w:val="both"/>
        <w:rPr>
          <w:sz w:val="28"/>
          <w:szCs w:val="28"/>
        </w:rPr>
      </w:pPr>
      <w:r w:rsidRPr="00274ED9">
        <w:rPr>
          <w:sz w:val="28"/>
          <w:szCs w:val="28"/>
        </w:rPr>
        <w:t xml:space="preserve">Задачи развития налогового потенциала муниципального образования в 2019-2023 годах будут также решаться путем обеспечения администрирования налоговых платежей, совместной работы с органами, влияющими на сбор налогов, реализацией мер,  направленных на снижение недоимки по налогам, увеличение поступлений доходов от арендной платы за используемые объекты муниципальной собственности, на усиление внутреннего  муниципального финансового контроля. </w:t>
      </w:r>
    </w:p>
    <w:p w:rsidR="00DC6A49" w:rsidRDefault="00DC6A49" w:rsidP="00567021">
      <w:pPr>
        <w:ind w:firstLine="720"/>
        <w:jc w:val="right"/>
        <w:rPr>
          <w:sz w:val="28"/>
          <w:szCs w:val="28"/>
        </w:rPr>
      </w:pPr>
      <w:r w:rsidRPr="00FA5747">
        <w:rPr>
          <w:sz w:val="28"/>
          <w:szCs w:val="28"/>
        </w:rPr>
        <w:t>Таблица 18</w:t>
      </w:r>
    </w:p>
    <w:p w:rsidR="00DC6A49" w:rsidRPr="009E74B9" w:rsidRDefault="00DC6A49" w:rsidP="00567021">
      <w:pPr>
        <w:pStyle w:val="BodyText3"/>
        <w:spacing w:after="0"/>
        <w:jc w:val="center"/>
        <w:rPr>
          <w:b/>
          <w:bCs/>
          <w:sz w:val="28"/>
          <w:szCs w:val="28"/>
        </w:rPr>
      </w:pPr>
      <w:r w:rsidRPr="009E74B9">
        <w:rPr>
          <w:b/>
          <w:bCs/>
          <w:sz w:val="28"/>
          <w:szCs w:val="28"/>
        </w:rPr>
        <w:t xml:space="preserve">Расходы бюджета МО «Гусевский городской округ» </w:t>
      </w:r>
    </w:p>
    <w:p w:rsidR="00DC6A49" w:rsidRPr="009E74B9" w:rsidRDefault="00DC6A49" w:rsidP="00567021">
      <w:pPr>
        <w:pStyle w:val="BodyText3"/>
        <w:spacing w:after="0"/>
        <w:jc w:val="center"/>
        <w:rPr>
          <w:b/>
          <w:bCs/>
          <w:sz w:val="28"/>
          <w:szCs w:val="28"/>
        </w:rPr>
      </w:pPr>
      <w:r w:rsidRPr="009E74B9">
        <w:rPr>
          <w:b/>
          <w:bCs/>
          <w:sz w:val="28"/>
          <w:szCs w:val="28"/>
        </w:rPr>
        <w:t>за 2015 -20</w:t>
      </w:r>
      <w:r>
        <w:rPr>
          <w:b/>
          <w:bCs/>
          <w:sz w:val="28"/>
          <w:szCs w:val="28"/>
        </w:rPr>
        <w:t>18 годы</w:t>
      </w:r>
    </w:p>
    <w:p w:rsidR="00DC6A49" w:rsidRPr="009E74B9" w:rsidRDefault="00DC6A49" w:rsidP="00567021">
      <w:pPr>
        <w:ind w:firstLine="540"/>
        <w:jc w:val="right"/>
        <w:rPr>
          <w:rFonts w:ascii="Arial" w:hAnsi="Arial" w:cs="Arial"/>
          <w:b/>
          <w:bCs/>
        </w:rPr>
      </w:pPr>
      <w:r w:rsidRPr="009E74B9">
        <w:t>(тыс. руб.)</w:t>
      </w: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693"/>
        <w:gridCol w:w="1276"/>
        <w:gridCol w:w="1298"/>
        <w:gridCol w:w="1031"/>
        <w:gridCol w:w="1073"/>
        <w:gridCol w:w="1134"/>
      </w:tblGrid>
      <w:tr w:rsidR="00DC6A49" w:rsidRPr="00E2402E">
        <w:trPr>
          <w:trHeight w:val="231"/>
        </w:trPr>
        <w:tc>
          <w:tcPr>
            <w:tcW w:w="993" w:type="dxa"/>
            <w:vMerge w:val="restart"/>
          </w:tcPr>
          <w:p w:rsidR="00DC6A49" w:rsidRPr="00E2402E" w:rsidRDefault="00DC6A49" w:rsidP="00567021">
            <w:pPr>
              <w:jc w:val="center"/>
              <w:rPr>
                <w:b/>
                <w:bCs/>
              </w:rPr>
            </w:pPr>
          </w:p>
          <w:p w:rsidR="00DC6A49" w:rsidRPr="00E2402E" w:rsidRDefault="00DC6A49" w:rsidP="00567021">
            <w:pPr>
              <w:jc w:val="center"/>
              <w:rPr>
                <w:b/>
                <w:bCs/>
              </w:rPr>
            </w:pPr>
            <w:r w:rsidRPr="00E2402E">
              <w:rPr>
                <w:b/>
                <w:bCs/>
              </w:rPr>
              <w:t>Раздел бюджета</w:t>
            </w:r>
          </w:p>
        </w:tc>
        <w:tc>
          <w:tcPr>
            <w:tcW w:w="2693" w:type="dxa"/>
            <w:vMerge w:val="restart"/>
          </w:tcPr>
          <w:p w:rsidR="00DC6A49" w:rsidRPr="00E2402E" w:rsidRDefault="00DC6A49" w:rsidP="00567021">
            <w:pPr>
              <w:jc w:val="center"/>
              <w:rPr>
                <w:b/>
                <w:bCs/>
              </w:rPr>
            </w:pPr>
          </w:p>
          <w:p w:rsidR="00DC6A49" w:rsidRPr="00E2402E" w:rsidRDefault="00DC6A49" w:rsidP="00567021">
            <w:pPr>
              <w:jc w:val="center"/>
              <w:rPr>
                <w:b/>
                <w:bCs/>
              </w:rPr>
            </w:pPr>
            <w:r w:rsidRPr="00E2402E">
              <w:rPr>
                <w:b/>
                <w:bCs/>
              </w:rPr>
              <w:t>Наименование</w:t>
            </w:r>
          </w:p>
        </w:tc>
        <w:tc>
          <w:tcPr>
            <w:tcW w:w="1276" w:type="dxa"/>
            <w:vMerge w:val="restart"/>
          </w:tcPr>
          <w:p w:rsidR="00DC6A49" w:rsidRPr="00E2402E" w:rsidRDefault="00DC6A49" w:rsidP="00567021">
            <w:pPr>
              <w:jc w:val="center"/>
              <w:rPr>
                <w:b/>
                <w:bCs/>
              </w:rPr>
            </w:pPr>
          </w:p>
          <w:p w:rsidR="00DC6A49" w:rsidRPr="00E2402E" w:rsidRDefault="00DC6A49" w:rsidP="00567021">
            <w:pPr>
              <w:jc w:val="center"/>
              <w:rPr>
                <w:b/>
                <w:bCs/>
              </w:rPr>
            </w:pPr>
            <w:r w:rsidRPr="00E2402E">
              <w:rPr>
                <w:b/>
                <w:bCs/>
              </w:rPr>
              <w:t>2015 г.</w:t>
            </w:r>
          </w:p>
          <w:p w:rsidR="00DC6A49" w:rsidRPr="00E2402E" w:rsidRDefault="00DC6A49" w:rsidP="00567021">
            <w:pPr>
              <w:jc w:val="center"/>
              <w:rPr>
                <w:b/>
                <w:bCs/>
              </w:rPr>
            </w:pPr>
            <w:r w:rsidRPr="00E2402E">
              <w:rPr>
                <w:b/>
                <w:bCs/>
              </w:rPr>
              <w:t>факт</w:t>
            </w:r>
          </w:p>
        </w:tc>
        <w:tc>
          <w:tcPr>
            <w:tcW w:w="1298" w:type="dxa"/>
            <w:vMerge w:val="restart"/>
          </w:tcPr>
          <w:p w:rsidR="00DC6A49" w:rsidRPr="00E2402E" w:rsidRDefault="00DC6A49" w:rsidP="00567021">
            <w:pPr>
              <w:jc w:val="center"/>
              <w:rPr>
                <w:b/>
                <w:bCs/>
              </w:rPr>
            </w:pPr>
          </w:p>
          <w:p w:rsidR="00DC6A49" w:rsidRPr="00E2402E" w:rsidRDefault="00DC6A49" w:rsidP="00567021">
            <w:pPr>
              <w:jc w:val="center"/>
              <w:rPr>
                <w:b/>
                <w:bCs/>
              </w:rPr>
            </w:pPr>
            <w:r w:rsidRPr="00E2402E">
              <w:rPr>
                <w:b/>
                <w:bCs/>
              </w:rPr>
              <w:t>2016 г.</w:t>
            </w:r>
          </w:p>
          <w:p w:rsidR="00DC6A49" w:rsidRPr="00E2402E" w:rsidRDefault="00DC6A49" w:rsidP="00567021">
            <w:pPr>
              <w:jc w:val="center"/>
              <w:rPr>
                <w:b/>
                <w:bCs/>
              </w:rPr>
            </w:pPr>
            <w:r w:rsidRPr="00E2402E">
              <w:rPr>
                <w:b/>
                <w:bCs/>
              </w:rPr>
              <w:t>факт</w:t>
            </w:r>
          </w:p>
        </w:tc>
        <w:tc>
          <w:tcPr>
            <w:tcW w:w="1031" w:type="dxa"/>
            <w:vMerge w:val="restart"/>
          </w:tcPr>
          <w:p w:rsidR="00DC6A49" w:rsidRPr="00E2402E" w:rsidRDefault="00DC6A49" w:rsidP="00567021">
            <w:pPr>
              <w:jc w:val="center"/>
              <w:rPr>
                <w:b/>
                <w:bCs/>
              </w:rPr>
            </w:pPr>
          </w:p>
          <w:p w:rsidR="00DC6A49" w:rsidRPr="00E2402E" w:rsidRDefault="00DC6A49" w:rsidP="00567021">
            <w:pPr>
              <w:jc w:val="center"/>
              <w:rPr>
                <w:b/>
                <w:bCs/>
              </w:rPr>
            </w:pPr>
            <w:r w:rsidRPr="00E2402E">
              <w:rPr>
                <w:b/>
                <w:bCs/>
              </w:rPr>
              <w:t>2017 г.</w:t>
            </w:r>
          </w:p>
          <w:p w:rsidR="00DC6A49" w:rsidRPr="00E2402E" w:rsidRDefault="00DC6A49" w:rsidP="00567021">
            <w:pPr>
              <w:jc w:val="center"/>
              <w:rPr>
                <w:b/>
                <w:bCs/>
              </w:rPr>
            </w:pPr>
            <w:r w:rsidRPr="00E2402E">
              <w:rPr>
                <w:b/>
                <w:bCs/>
              </w:rPr>
              <w:t>факт</w:t>
            </w:r>
          </w:p>
        </w:tc>
        <w:tc>
          <w:tcPr>
            <w:tcW w:w="2207" w:type="dxa"/>
            <w:gridSpan w:val="2"/>
          </w:tcPr>
          <w:p w:rsidR="00DC6A49" w:rsidRPr="00E2402E" w:rsidRDefault="00DC6A49" w:rsidP="00567021">
            <w:pPr>
              <w:jc w:val="center"/>
              <w:rPr>
                <w:b/>
                <w:bCs/>
              </w:rPr>
            </w:pPr>
          </w:p>
          <w:p w:rsidR="00DC6A49" w:rsidRPr="00E2402E" w:rsidRDefault="00DC6A49" w:rsidP="00567021">
            <w:pPr>
              <w:jc w:val="center"/>
              <w:rPr>
                <w:b/>
                <w:bCs/>
              </w:rPr>
            </w:pPr>
            <w:r w:rsidRPr="00E2402E">
              <w:rPr>
                <w:b/>
                <w:bCs/>
              </w:rPr>
              <w:t xml:space="preserve">2018 г. </w:t>
            </w:r>
          </w:p>
        </w:tc>
      </w:tr>
      <w:tr w:rsidR="00DC6A49" w:rsidRPr="00E2402E">
        <w:trPr>
          <w:trHeight w:val="231"/>
        </w:trPr>
        <w:tc>
          <w:tcPr>
            <w:tcW w:w="993" w:type="dxa"/>
            <w:vMerge/>
          </w:tcPr>
          <w:p w:rsidR="00DC6A49" w:rsidRPr="00E2402E" w:rsidRDefault="00DC6A49" w:rsidP="00567021">
            <w:pPr>
              <w:jc w:val="both"/>
              <w:rPr>
                <w:b/>
                <w:bCs/>
              </w:rPr>
            </w:pPr>
          </w:p>
        </w:tc>
        <w:tc>
          <w:tcPr>
            <w:tcW w:w="2693" w:type="dxa"/>
            <w:vMerge/>
          </w:tcPr>
          <w:p w:rsidR="00DC6A49" w:rsidRPr="00E2402E" w:rsidRDefault="00DC6A49" w:rsidP="00567021">
            <w:pPr>
              <w:jc w:val="both"/>
              <w:rPr>
                <w:b/>
                <w:bCs/>
              </w:rPr>
            </w:pPr>
          </w:p>
        </w:tc>
        <w:tc>
          <w:tcPr>
            <w:tcW w:w="1276" w:type="dxa"/>
            <w:vMerge/>
          </w:tcPr>
          <w:p w:rsidR="00DC6A49" w:rsidRPr="00E2402E" w:rsidRDefault="00DC6A49" w:rsidP="00567021">
            <w:pPr>
              <w:jc w:val="both"/>
              <w:rPr>
                <w:b/>
                <w:bCs/>
              </w:rPr>
            </w:pPr>
          </w:p>
        </w:tc>
        <w:tc>
          <w:tcPr>
            <w:tcW w:w="1298" w:type="dxa"/>
            <w:vMerge/>
          </w:tcPr>
          <w:p w:rsidR="00DC6A49" w:rsidRPr="00E2402E" w:rsidRDefault="00DC6A49" w:rsidP="00567021">
            <w:pPr>
              <w:jc w:val="both"/>
              <w:rPr>
                <w:b/>
                <w:bCs/>
              </w:rPr>
            </w:pPr>
          </w:p>
        </w:tc>
        <w:tc>
          <w:tcPr>
            <w:tcW w:w="1031" w:type="dxa"/>
            <w:vMerge/>
          </w:tcPr>
          <w:p w:rsidR="00DC6A49" w:rsidRPr="00E2402E" w:rsidRDefault="00DC6A49" w:rsidP="00567021">
            <w:pPr>
              <w:jc w:val="both"/>
              <w:rPr>
                <w:b/>
                <w:bCs/>
              </w:rPr>
            </w:pPr>
          </w:p>
        </w:tc>
        <w:tc>
          <w:tcPr>
            <w:tcW w:w="1073" w:type="dxa"/>
          </w:tcPr>
          <w:p w:rsidR="00DC6A49" w:rsidRPr="00E2402E" w:rsidRDefault="00DC6A49" w:rsidP="00567021">
            <w:pPr>
              <w:jc w:val="center"/>
              <w:rPr>
                <w:b/>
                <w:bCs/>
              </w:rPr>
            </w:pPr>
            <w:r w:rsidRPr="00E2402E">
              <w:rPr>
                <w:b/>
                <w:bCs/>
              </w:rPr>
              <w:t>оценка исполнения</w:t>
            </w:r>
          </w:p>
        </w:tc>
        <w:tc>
          <w:tcPr>
            <w:tcW w:w="1134" w:type="dxa"/>
          </w:tcPr>
          <w:p w:rsidR="00DC6A49" w:rsidRPr="00E2402E" w:rsidRDefault="00DC6A49" w:rsidP="00567021">
            <w:pPr>
              <w:jc w:val="center"/>
              <w:rPr>
                <w:b/>
                <w:bCs/>
              </w:rPr>
            </w:pPr>
            <w:r w:rsidRPr="00E2402E">
              <w:rPr>
                <w:b/>
                <w:bCs/>
              </w:rPr>
              <w:t>доля (%) в общих расходах</w:t>
            </w:r>
          </w:p>
        </w:tc>
      </w:tr>
      <w:tr w:rsidR="00DC6A49" w:rsidRPr="00E2402E">
        <w:trPr>
          <w:trHeight w:val="469"/>
        </w:trPr>
        <w:tc>
          <w:tcPr>
            <w:tcW w:w="993" w:type="dxa"/>
          </w:tcPr>
          <w:p w:rsidR="00DC6A49" w:rsidRPr="00E2402E" w:rsidRDefault="00DC6A49" w:rsidP="00567021">
            <w:pPr>
              <w:jc w:val="both"/>
            </w:pPr>
            <w:r w:rsidRPr="00E2402E">
              <w:t>01</w:t>
            </w:r>
          </w:p>
        </w:tc>
        <w:tc>
          <w:tcPr>
            <w:tcW w:w="2693" w:type="dxa"/>
          </w:tcPr>
          <w:p w:rsidR="00DC6A49" w:rsidRPr="00E2402E" w:rsidRDefault="00DC6A49" w:rsidP="00567021">
            <w:r w:rsidRPr="00E2402E">
              <w:t>Общегосударственные вопросы</w:t>
            </w:r>
          </w:p>
        </w:tc>
        <w:tc>
          <w:tcPr>
            <w:tcW w:w="1276" w:type="dxa"/>
          </w:tcPr>
          <w:p w:rsidR="00DC6A49" w:rsidRPr="00E2402E" w:rsidRDefault="00DC6A49" w:rsidP="00567021">
            <w:pPr>
              <w:jc w:val="center"/>
            </w:pPr>
            <w:r w:rsidRPr="00E2402E">
              <w:t>126 847</w:t>
            </w:r>
          </w:p>
        </w:tc>
        <w:tc>
          <w:tcPr>
            <w:tcW w:w="1298" w:type="dxa"/>
          </w:tcPr>
          <w:p w:rsidR="00DC6A49" w:rsidRPr="00E2402E" w:rsidRDefault="00DC6A49" w:rsidP="00567021">
            <w:pPr>
              <w:jc w:val="center"/>
            </w:pPr>
            <w:r w:rsidRPr="00E2402E">
              <w:t>137 605</w:t>
            </w:r>
          </w:p>
        </w:tc>
        <w:tc>
          <w:tcPr>
            <w:tcW w:w="1031" w:type="dxa"/>
          </w:tcPr>
          <w:p w:rsidR="00DC6A49" w:rsidRPr="00E2402E" w:rsidRDefault="00DC6A49" w:rsidP="00567021">
            <w:pPr>
              <w:jc w:val="center"/>
            </w:pPr>
            <w:r w:rsidRPr="00E2402E">
              <w:t>122 874</w:t>
            </w:r>
          </w:p>
        </w:tc>
        <w:tc>
          <w:tcPr>
            <w:tcW w:w="1073" w:type="dxa"/>
          </w:tcPr>
          <w:p w:rsidR="00DC6A49" w:rsidRPr="00E2402E" w:rsidRDefault="00DC6A49" w:rsidP="00567021">
            <w:pPr>
              <w:jc w:val="center"/>
            </w:pPr>
            <w:r w:rsidRPr="00E2402E">
              <w:t>126 217</w:t>
            </w:r>
          </w:p>
        </w:tc>
        <w:tc>
          <w:tcPr>
            <w:tcW w:w="1134" w:type="dxa"/>
          </w:tcPr>
          <w:p w:rsidR="00DC6A49" w:rsidRPr="00E2402E" w:rsidRDefault="00DC6A49" w:rsidP="00567021">
            <w:pPr>
              <w:jc w:val="center"/>
            </w:pPr>
            <w:r w:rsidRPr="00E2402E">
              <w:t>16,1</w:t>
            </w:r>
          </w:p>
        </w:tc>
      </w:tr>
      <w:tr w:rsidR="00DC6A49" w:rsidRPr="00E2402E">
        <w:trPr>
          <w:trHeight w:val="702"/>
        </w:trPr>
        <w:tc>
          <w:tcPr>
            <w:tcW w:w="993" w:type="dxa"/>
          </w:tcPr>
          <w:p w:rsidR="00DC6A49" w:rsidRPr="00E2402E" w:rsidRDefault="00DC6A49" w:rsidP="00567021">
            <w:pPr>
              <w:jc w:val="both"/>
            </w:pPr>
            <w:r w:rsidRPr="00E2402E">
              <w:t>03</w:t>
            </w:r>
          </w:p>
        </w:tc>
        <w:tc>
          <w:tcPr>
            <w:tcW w:w="2693" w:type="dxa"/>
          </w:tcPr>
          <w:p w:rsidR="00DC6A49" w:rsidRPr="00E2402E" w:rsidRDefault="00DC6A49" w:rsidP="00567021">
            <w:r w:rsidRPr="00E2402E">
              <w:t>Национальная безопасность и правоохранительная деятельность</w:t>
            </w:r>
          </w:p>
        </w:tc>
        <w:tc>
          <w:tcPr>
            <w:tcW w:w="1276" w:type="dxa"/>
          </w:tcPr>
          <w:p w:rsidR="00DC6A49" w:rsidRPr="00E2402E" w:rsidRDefault="00DC6A49" w:rsidP="00567021">
            <w:pPr>
              <w:jc w:val="center"/>
            </w:pPr>
            <w:r w:rsidRPr="00E2402E">
              <w:t>1 862</w:t>
            </w:r>
          </w:p>
        </w:tc>
        <w:tc>
          <w:tcPr>
            <w:tcW w:w="1298" w:type="dxa"/>
          </w:tcPr>
          <w:p w:rsidR="00DC6A49" w:rsidRPr="00E2402E" w:rsidRDefault="00DC6A49" w:rsidP="00567021">
            <w:pPr>
              <w:jc w:val="center"/>
            </w:pPr>
            <w:r w:rsidRPr="00E2402E">
              <w:t>2 424</w:t>
            </w:r>
          </w:p>
        </w:tc>
        <w:tc>
          <w:tcPr>
            <w:tcW w:w="1031" w:type="dxa"/>
          </w:tcPr>
          <w:p w:rsidR="00DC6A49" w:rsidRPr="00E2402E" w:rsidRDefault="00DC6A49" w:rsidP="00567021">
            <w:pPr>
              <w:jc w:val="center"/>
            </w:pPr>
            <w:r w:rsidRPr="00E2402E">
              <w:t>1 255</w:t>
            </w:r>
          </w:p>
        </w:tc>
        <w:tc>
          <w:tcPr>
            <w:tcW w:w="1073" w:type="dxa"/>
          </w:tcPr>
          <w:p w:rsidR="00DC6A49" w:rsidRPr="00E2402E" w:rsidRDefault="00DC6A49" w:rsidP="00567021">
            <w:pPr>
              <w:jc w:val="center"/>
            </w:pPr>
            <w:r w:rsidRPr="00E2402E">
              <w:t>511</w:t>
            </w:r>
          </w:p>
        </w:tc>
        <w:tc>
          <w:tcPr>
            <w:tcW w:w="1134" w:type="dxa"/>
          </w:tcPr>
          <w:p w:rsidR="00DC6A49" w:rsidRPr="00E2402E" w:rsidRDefault="00DC6A49" w:rsidP="00567021">
            <w:pPr>
              <w:jc w:val="center"/>
            </w:pPr>
            <w:r w:rsidRPr="00E2402E">
              <w:t>0,1</w:t>
            </w:r>
          </w:p>
        </w:tc>
      </w:tr>
      <w:tr w:rsidR="00DC6A49" w:rsidRPr="00E2402E">
        <w:trPr>
          <w:trHeight w:val="235"/>
        </w:trPr>
        <w:tc>
          <w:tcPr>
            <w:tcW w:w="993" w:type="dxa"/>
          </w:tcPr>
          <w:p w:rsidR="00DC6A49" w:rsidRPr="00E2402E" w:rsidRDefault="00DC6A49" w:rsidP="00567021">
            <w:pPr>
              <w:jc w:val="both"/>
            </w:pPr>
            <w:r w:rsidRPr="00E2402E">
              <w:t>04</w:t>
            </w:r>
          </w:p>
        </w:tc>
        <w:tc>
          <w:tcPr>
            <w:tcW w:w="2693" w:type="dxa"/>
          </w:tcPr>
          <w:p w:rsidR="00DC6A49" w:rsidRPr="00E2402E" w:rsidRDefault="00DC6A49" w:rsidP="00567021">
            <w:r w:rsidRPr="00E2402E">
              <w:t>Национальная экономика</w:t>
            </w:r>
          </w:p>
        </w:tc>
        <w:tc>
          <w:tcPr>
            <w:tcW w:w="1276" w:type="dxa"/>
          </w:tcPr>
          <w:p w:rsidR="00DC6A49" w:rsidRPr="00E2402E" w:rsidRDefault="00DC6A49" w:rsidP="00567021">
            <w:pPr>
              <w:jc w:val="center"/>
            </w:pPr>
            <w:r w:rsidRPr="00E2402E">
              <w:t>163 391</w:t>
            </w:r>
          </w:p>
        </w:tc>
        <w:tc>
          <w:tcPr>
            <w:tcW w:w="1298" w:type="dxa"/>
          </w:tcPr>
          <w:p w:rsidR="00DC6A49" w:rsidRPr="00E2402E" w:rsidRDefault="00DC6A49" w:rsidP="00567021">
            <w:pPr>
              <w:jc w:val="center"/>
            </w:pPr>
            <w:r w:rsidRPr="00E2402E">
              <w:t>151 874</w:t>
            </w:r>
          </w:p>
        </w:tc>
        <w:tc>
          <w:tcPr>
            <w:tcW w:w="1031" w:type="dxa"/>
          </w:tcPr>
          <w:p w:rsidR="00DC6A49" w:rsidRPr="00E2402E" w:rsidRDefault="00DC6A49" w:rsidP="00567021">
            <w:pPr>
              <w:jc w:val="center"/>
            </w:pPr>
            <w:r w:rsidRPr="00E2402E">
              <w:t>86 125</w:t>
            </w:r>
          </w:p>
        </w:tc>
        <w:tc>
          <w:tcPr>
            <w:tcW w:w="1073" w:type="dxa"/>
          </w:tcPr>
          <w:p w:rsidR="00DC6A49" w:rsidRPr="00E2402E" w:rsidRDefault="00DC6A49" w:rsidP="00567021">
            <w:pPr>
              <w:jc w:val="center"/>
            </w:pPr>
            <w:r w:rsidRPr="00E2402E">
              <w:t>55 769</w:t>
            </w:r>
          </w:p>
        </w:tc>
        <w:tc>
          <w:tcPr>
            <w:tcW w:w="1134" w:type="dxa"/>
          </w:tcPr>
          <w:p w:rsidR="00DC6A49" w:rsidRPr="00E2402E" w:rsidRDefault="00DC6A49" w:rsidP="00567021">
            <w:pPr>
              <w:jc w:val="center"/>
            </w:pPr>
            <w:r w:rsidRPr="00E2402E">
              <w:t>7,1</w:t>
            </w:r>
          </w:p>
        </w:tc>
      </w:tr>
      <w:tr w:rsidR="00DC6A49" w:rsidRPr="00E2402E">
        <w:trPr>
          <w:trHeight w:val="457"/>
        </w:trPr>
        <w:tc>
          <w:tcPr>
            <w:tcW w:w="993" w:type="dxa"/>
          </w:tcPr>
          <w:p w:rsidR="00DC6A49" w:rsidRPr="00E2402E" w:rsidRDefault="00DC6A49" w:rsidP="00567021">
            <w:pPr>
              <w:jc w:val="both"/>
            </w:pPr>
            <w:r w:rsidRPr="00E2402E">
              <w:t>05</w:t>
            </w:r>
          </w:p>
        </w:tc>
        <w:tc>
          <w:tcPr>
            <w:tcW w:w="2693" w:type="dxa"/>
          </w:tcPr>
          <w:p w:rsidR="00DC6A49" w:rsidRPr="00E2402E" w:rsidRDefault="00DC6A49" w:rsidP="00567021">
            <w:r w:rsidRPr="00E2402E">
              <w:t>Жилищно-коммунальное хозяйство</w:t>
            </w:r>
          </w:p>
        </w:tc>
        <w:tc>
          <w:tcPr>
            <w:tcW w:w="1276" w:type="dxa"/>
          </w:tcPr>
          <w:p w:rsidR="00DC6A49" w:rsidRPr="00E2402E" w:rsidRDefault="00DC6A49" w:rsidP="00567021">
            <w:pPr>
              <w:jc w:val="center"/>
            </w:pPr>
            <w:r w:rsidRPr="00E2402E">
              <w:t>615 777</w:t>
            </w:r>
          </w:p>
        </w:tc>
        <w:tc>
          <w:tcPr>
            <w:tcW w:w="1298" w:type="dxa"/>
          </w:tcPr>
          <w:p w:rsidR="00DC6A49" w:rsidRPr="00E2402E" w:rsidRDefault="00DC6A49" w:rsidP="00567021">
            <w:pPr>
              <w:jc w:val="center"/>
            </w:pPr>
            <w:r w:rsidRPr="00E2402E">
              <w:t>214 624</w:t>
            </w:r>
          </w:p>
        </w:tc>
        <w:tc>
          <w:tcPr>
            <w:tcW w:w="1031" w:type="dxa"/>
          </w:tcPr>
          <w:p w:rsidR="00DC6A49" w:rsidRPr="00E2402E" w:rsidRDefault="00DC6A49" w:rsidP="00567021">
            <w:pPr>
              <w:jc w:val="center"/>
            </w:pPr>
            <w:r w:rsidRPr="00E2402E">
              <w:t>95 302</w:t>
            </w:r>
          </w:p>
        </w:tc>
        <w:tc>
          <w:tcPr>
            <w:tcW w:w="1073" w:type="dxa"/>
          </w:tcPr>
          <w:p w:rsidR="00DC6A49" w:rsidRPr="00E2402E" w:rsidRDefault="00DC6A49" w:rsidP="00567021">
            <w:pPr>
              <w:jc w:val="center"/>
            </w:pPr>
            <w:r w:rsidRPr="00E2402E">
              <w:t>77 482</w:t>
            </w:r>
          </w:p>
        </w:tc>
        <w:tc>
          <w:tcPr>
            <w:tcW w:w="1134" w:type="dxa"/>
          </w:tcPr>
          <w:p w:rsidR="00DC6A49" w:rsidRPr="00E2402E" w:rsidRDefault="00DC6A49" w:rsidP="00567021">
            <w:pPr>
              <w:jc w:val="center"/>
            </w:pPr>
            <w:r w:rsidRPr="00E2402E">
              <w:t>9,9</w:t>
            </w:r>
          </w:p>
        </w:tc>
      </w:tr>
      <w:tr w:rsidR="00DC6A49" w:rsidRPr="00E2402E">
        <w:trPr>
          <w:trHeight w:val="235"/>
        </w:trPr>
        <w:tc>
          <w:tcPr>
            <w:tcW w:w="993" w:type="dxa"/>
          </w:tcPr>
          <w:p w:rsidR="00DC6A49" w:rsidRPr="00E2402E" w:rsidRDefault="00DC6A49" w:rsidP="00567021">
            <w:pPr>
              <w:jc w:val="both"/>
            </w:pPr>
            <w:r w:rsidRPr="00E2402E">
              <w:t>07</w:t>
            </w:r>
          </w:p>
        </w:tc>
        <w:tc>
          <w:tcPr>
            <w:tcW w:w="2693" w:type="dxa"/>
          </w:tcPr>
          <w:p w:rsidR="00DC6A49" w:rsidRPr="00E2402E" w:rsidRDefault="00DC6A49" w:rsidP="00567021">
            <w:r w:rsidRPr="00E2402E">
              <w:t>Образование</w:t>
            </w:r>
          </w:p>
        </w:tc>
        <w:tc>
          <w:tcPr>
            <w:tcW w:w="1276" w:type="dxa"/>
          </w:tcPr>
          <w:p w:rsidR="00DC6A49" w:rsidRPr="00E2402E" w:rsidRDefault="00DC6A49" w:rsidP="00567021">
            <w:pPr>
              <w:jc w:val="center"/>
            </w:pPr>
            <w:r w:rsidRPr="00E2402E">
              <w:t>347 069</w:t>
            </w:r>
          </w:p>
        </w:tc>
        <w:tc>
          <w:tcPr>
            <w:tcW w:w="1298" w:type="dxa"/>
          </w:tcPr>
          <w:p w:rsidR="00DC6A49" w:rsidRPr="00E2402E" w:rsidRDefault="00DC6A49" w:rsidP="00567021">
            <w:pPr>
              <w:jc w:val="center"/>
            </w:pPr>
            <w:r w:rsidRPr="00E2402E">
              <w:t>400 203</w:t>
            </w:r>
          </w:p>
        </w:tc>
        <w:tc>
          <w:tcPr>
            <w:tcW w:w="1031" w:type="dxa"/>
          </w:tcPr>
          <w:p w:rsidR="00DC6A49" w:rsidRPr="00E2402E" w:rsidRDefault="00DC6A49" w:rsidP="00567021">
            <w:pPr>
              <w:jc w:val="center"/>
            </w:pPr>
            <w:r w:rsidRPr="00E2402E">
              <w:t>383 936</w:t>
            </w:r>
          </w:p>
        </w:tc>
        <w:tc>
          <w:tcPr>
            <w:tcW w:w="1073" w:type="dxa"/>
          </w:tcPr>
          <w:p w:rsidR="00DC6A49" w:rsidRPr="00E2402E" w:rsidRDefault="00DC6A49" w:rsidP="00567021">
            <w:pPr>
              <w:jc w:val="center"/>
            </w:pPr>
            <w:r w:rsidRPr="00E2402E">
              <w:t>376 940</w:t>
            </w:r>
          </w:p>
        </w:tc>
        <w:tc>
          <w:tcPr>
            <w:tcW w:w="1134" w:type="dxa"/>
          </w:tcPr>
          <w:p w:rsidR="00DC6A49" w:rsidRPr="00E2402E" w:rsidRDefault="00DC6A49" w:rsidP="00567021">
            <w:pPr>
              <w:jc w:val="center"/>
            </w:pPr>
            <w:r w:rsidRPr="00E2402E">
              <w:t>48,1</w:t>
            </w:r>
          </w:p>
        </w:tc>
      </w:tr>
      <w:tr w:rsidR="00DC6A49" w:rsidRPr="00E2402E">
        <w:trPr>
          <w:trHeight w:val="247"/>
        </w:trPr>
        <w:tc>
          <w:tcPr>
            <w:tcW w:w="993" w:type="dxa"/>
          </w:tcPr>
          <w:p w:rsidR="00DC6A49" w:rsidRPr="00E2402E" w:rsidRDefault="00DC6A49" w:rsidP="00567021">
            <w:pPr>
              <w:jc w:val="both"/>
            </w:pPr>
            <w:r w:rsidRPr="00E2402E">
              <w:t>08</w:t>
            </w:r>
          </w:p>
        </w:tc>
        <w:tc>
          <w:tcPr>
            <w:tcW w:w="2693" w:type="dxa"/>
          </w:tcPr>
          <w:p w:rsidR="00DC6A49" w:rsidRPr="00E2402E" w:rsidRDefault="00DC6A49" w:rsidP="00567021">
            <w:r w:rsidRPr="00E2402E">
              <w:t>Культура</w:t>
            </w:r>
          </w:p>
        </w:tc>
        <w:tc>
          <w:tcPr>
            <w:tcW w:w="1276" w:type="dxa"/>
          </w:tcPr>
          <w:p w:rsidR="00DC6A49" w:rsidRPr="00E2402E" w:rsidRDefault="00DC6A49" w:rsidP="00567021">
            <w:pPr>
              <w:jc w:val="center"/>
            </w:pPr>
            <w:r w:rsidRPr="00E2402E">
              <w:t>61 442</w:t>
            </w:r>
          </w:p>
        </w:tc>
        <w:tc>
          <w:tcPr>
            <w:tcW w:w="1298" w:type="dxa"/>
          </w:tcPr>
          <w:p w:rsidR="00DC6A49" w:rsidRPr="00E2402E" w:rsidRDefault="00DC6A49" w:rsidP="00567021">
            <w:pPr>
              <w:jc w:val="center"/>
            </w:pPr>
            <w:r w:rsidRPr="00E2402E">
              <w:t>121 350</w:t>
            </w:r>
          </w:p>
        </w:tc>
        <w:tc>
          <w:tcPr>
            <w:tcW w:w="1031" w:type="dxa"/>
          </w:tcPr>
          <w:p w:rsidR="00DC6A49" w:rsidRPr="00E2402E" w:rsidRDefault="00DC6A49" w:rsidP="00567021">
            <w:pPr>
              <w:jc w:val="center"/>
            </w:pPr>
            <w:r w:rsidRPr="00E2402E">
              <w:t>67 019</w:t>
            </w:r>
          </w:p>
        </w:tc>
        <w:tc>
          <w:tcPr>
            <w:tcW w:w="1073" w:type="dxa"/>
          </w:tcPr>
          <w:p w:rsidR="00DC6A49" w:rsidRPr="00E2402E" w:rsidRDefault="00DC6A49" w:rsidP="00567021">
            <w:pPr>
              <w:jc w:val="center"/>
            </w:pPr>
            <w:r w:rsidRPr="00E2402E">
              <w:t>71 825</w:t>
            </w:r>
          </w:p>
        </w:tc>
        <w:tc>
          <w:tcPr>
            <w:tcW w:w="1134" w:type="dxa"/>
          </w:tcPr>
          <w:p w:rsidR="00DC6A49" w:rsidRPr="00E2402E" w:rsidRDefault="00DC6A49" w:rsidP="00567021">
            <w:pPr>
              <w:jc w:val="center"/>
            </w:pPr>
            <w:r w:rsidRPr="00E2402E">
              <w:t>9,2</w:t>
            </w:r>
          </w:p>
        </w:tc>
      </w:tr>
      <w:tr w:rsidR="00DC6A49" w:rsidRPr="00E2402E">
        <w:trPr>
          <w:trHeight w:val="147"/>
        </w:trPr>
        <w:tc>
          <w:tcPr>
            <w:tcW w:w="993" w:type="dxa"/>
          </w:tcPr>
          <w:p w:rsidR="00DC6A49" w:rsidRPr="00E2402E" w:rsidRDefault="00DC6A49" w:rsidP="00567021">
            <w:pPr>
              <w:jc w:val="both"/>
            </w:pPr>
            <w:r w:rsidRPr="00E2402E">
              <w:t>10</w:t>
            </w:r>
          </w:p>
        </w:tc>
        <w:tc>
          <w:tcPr>
            <w:tcW w:w="2693" w:type="dxa"/>
          </w:tcPr>
          <w:p w:rsidR="00DC6A49" w:rsidRPr="00E2402E" w:rsidRDefault="00DC6A49" w:rsidP="00567021">
            <w:pPr>
              <w:jc w:val="both"/>
            </w:pPr>
            <w:r w:rsidRPr="00E2402E">
              <w:t>Социальная  политика</w:t>
            </w:r>
          </w:p>
        </w:tc>
        <w:tc>
          <w:tcPr>
            <w:tcW w:w="1276" w:type="dxa"/>
          </w:tcPr>
          <w:p w:rsidR="00DC6A49" w:rsidRPr="00E2402E" w:rsidRDefault="00DC6A49" w:rsidP="00567021">
            <w:pPr>
              <w:jc w:val="center"/>
            </w:pPr>
            <w:r w:rsidRPr="00E2402E">
              <w:t>43 726</w:t>
            </w:r>
          </w:p>
        </w:tc>
        <w:tc>
          <w:tcPr>
            <w:tcW w:w="1298" w:type="dxa"/>
          </w:tcPr>
          <w:p w:rsidR="00DC6A49" w:rsidRPr="00E2402E" w:rsidRDefault="00DC6A49" w:rsidP="00567021">
            <w:pPr>
              <w:jc w:val="center"/>
            </w:pPr>
            <w:r w:rsidRPr="00E2402E">
              <w:t>43 926</w:t>
            </w:r>
          </w:p>
        </w:tc>
        <w:tc>
          <w:tcPr>
            <w:tcW w:w="1031" w:type="dxa"/>
          </w:tcPr>
          <w:p w:rsidR="00DC6A49" w:rsidRPr="00E2402E" w:rsidRDefault="00DC6A49" w:rsidP="00567021">
            <w:pPr>
              <w:jc w:val="center"/>
            </w:pPr>
            <w:r w:rsidRPr="00E2402E">
              <w:t>39 163</w:t>
            </w:r>
          </w:p>
        </w:tc>
        <w:tc>
          <w:tcPr>
            <w:tcW w:w="1073" w:type="dxa"/>
          </w:tcPr>
          <w:p w:rsidR="00DC6A49" w:rsidRPr="00E2402E" w:rsidRDefault="00DC6A49" w:rsidP="00567021">
            <w:pPr>
              <w:jc w:val="center"/>
            </w:pPr>
            <w:r w:rsidRPr="00E2402E">
              <w:t>48 250</w:t>
            </w:r>
          </w:p>
        </w:tc>
        <w:tc>
          <w:tcPr>
            <w:tcW w:w="1134" w:type="dxa"/>
          </w:tcPr>
          <w:p w:rsidR="00DC6A49" w:rsidRPr="00E2402E" w:rsidRDefault="00DC6A49" w:rsidP="00567021">
            <w:pPr>
              <w:jc w:val="center"/>
            </w:pPr>
            <w:r w:rsidRPr="00E2402E">
              <w:t>6,2</w:t>
            </w:r>
          </w:p>
        </w:tc>
      </w:tr>
      <w:tr w:rsidR="00DC6A49" w:rsidRPr="00E2402E">
        <w:trPr>
          <w:trHeight w:val="147"/>
        </w:trPr>
        <w:tc>
          <w:tcPr>
            <w:tcW w:w="993" w:type="dxa"/>
          </w:tcPr>
          <w:p w:rsidR="00DC6A49" w:rsidRPr="00E2402E" w:rsidRDefault="00DC6A49" w:rsidP="00567021">
            <w:pPr>
              <w:jc w:val="both"/>
            </w:pPr>
            <w:r w:rsidRPr="00E2402E">
              <w:t>11</w:t>
            </w:r>
          </w:p>
        </w:tc>
        <w:tc>
          <w:tcPr>
            <w:tcW w:w="2693" w:type="dxa"/>
          </w:tcPr>
          <w:p w:rsidR="00DC6A49" w:rsidRPr="00E2402E" w:rsidRDefault="00DC6A49" w:rsidP="00567021">
            <w:r w:rsidRPr="00E2402E">
              <w:t>Физическая культура и спорт</w:t>
            </w:r>
          </w:p>
        </w:tc>
        <w:tc>
          <w:tcPr>
            <w:tcW w:w="1276" w:type="dxa"/>
          </w:tcPr>
          <w:p w:rsidR="00DC6A49" w:rsidRPr="00E2402E" w:rsidRDefault="00DC6A49" w:rsidP="00567021">
            <w:pPr>
              <w:jc w:val="center"/>
            </w:pPr>
            <w:r w:rsidRPr="00E2402E">
              <w:t>9 247</w:t>
            </w:r>
          </w:p>
        </w:tc>
        <w:tc>
          <w:tcPr>
            <w:tcW w:w="1298" w:type="dxa"/>
          </w:tcPr>
          <w:p w:rsidR="00DC6A49" w:rsidRPr="00E2402E" w:rsidRDefault="00DC6A49" w:rsidP="00567021">
            <w:pPr>
              <w:jc w:val="center"/>
            </w:pPr>
            <w:r w:rsidRPr="00E2402E">
              <w:t>11 197</w:t>
            </w:r>
          </w:p>
        </w:tc>
        <w:tc>
          <w:tcPr>
            <w:tcW w:w="1031" w:type="dxa"/>
          </w:tcPr>
          <w:p w:rsidR="00DC6A49" w:rsidRPr="00E2402E" w:rsidRDefault="00DC6A49" w:rsidP="00567021">
            <w:pPr>
              <w:jc w:val="center"/>
            </w:pPr>
            <w:r w:rsidRPr="00E2402E">
              <w:t>11 663</w:t>
            </w:r>
          </w:p>
        </w:tc>
        <w:tc>
          <w:tcPr>
            <w:tcW w:w="1073" w:type="dxa"/>
          </w:tcPr>
          <w:p w:rsidR="00DC6A49" w:rsidRPr="00E2402E" w:rsidRDefault="00DC6A49" w:rsidP="00567021">
            <w:pPr>
              <w:jc w:val="center"/>
            </w:pPr>
            <w:r w:rsidRPr="00E2402E">
              <w:t>20 715</w:t>
            </w:r>
          </w:p>
        </w:tc>
        <w:tc>
          <w:tcPr>
            <w:tcW w:w="1134" w:type="dxa"/>
          </w:tcPr>
          <w:p w:rsidR="00DC6A49" w:rsidRPr="00E2402E" w:rsidRDefault="00DC6A49" w:rsidP="00567021">
            <w:pPr>
              <w:jc w:val="center"/>
            </w:pPr>
            <w:r w:rsidRPr="00E2402E">
              <w:t>2,6</w:t>
            </w:r>
          </w:p>
        </w:tc>
      </w:tr>
      <w:tr w:rsidR="00DC6A49" w:rsidRPr="00E2402E">
        <w:trPr>
          <w:trHeight w:val="147"/>
        </w:trPr>
        <w:tc>
          <w:tcPr>
            <w:tcW w:w="993" w:type="dxa"/>
          </w:tcPr>
          <w:p w:rsidR="00DC6A49" w:rsidRPr="00E2402E" w:rsidRDefault="00DC6A49" w:rsidP="00567021">
            <w:pPr>
              <w:jc w:val="both"/>
            </w:pPr>
            <w:r w:rsidRPr="00E2402E">
              <w:t>12</w:t>
            </w:r>
          </w:p>
        </w:tc>
        <w:tc>
          <w:tcPr>
            <w:tcW w:w="2693" w:type="dxa"/>
          </w:tcPr>
          <w:p w:rsidR="00DC6A49" w:rsidRPr="00E2402E" w:rsidRDefault="00DC6A49" w:rsidP="00567021">
            <w:r w:rsidRPr="00E2402E">
              <w:t>Средства массовой информации</w:t>
            </w:r>
          </w:p>
        </w:tc>
        <w:tc>
          <w:tcPr>
            <w:tcW w:w="1276" w:type="dxa"/>
          </w:tcPr>
          <w:p w:rsidR="00DC6A49" w:rsidRPr="00E2402E" w:rsidRDefault="00DC6A49" w:rsidP="00567021">
            <w:pPr>
              <w:jc w:val="center"/>
            </w:pPr>
            <w:r w:rsidRPr="00E2402E">
              <w:t>1 779</w:t>
            </w:r>
          </w:p>
        </w:tc>
        <w:tc>
          <w:tcPr>
            <w:tcW w:w="1298" w:type="dxa"/>
          </w:tcPr>
          <w:p w:rsidR="00DC6A49" w:rsidRPr="00E2402E" w:rsidRDefault="00DC6A49" w:rsidP="00567021">
            <w:pPr>
              <w:jc w:val="center"/>
            </w:pPr>
            <w:r w:rsidRPr="00E2402E">
              <w:t>1 640</w:t>
            </w:r>
          </w:p>
        </w:tc>
        <w:tc>
          <w:tcPr>
            <w:tcW w:w="1031" w:type="dxa"/>
          </w:tcPr>
          <w:p w:rsidR="00DC6A49" w:rsidRPr="00E2402E" w:rsidRDefault="00DC6A49" w:rsidP="00567021">
            <w:pPr>
              <w:jc w:val="center"/>
            </w:pPr>
            <w:r w:rsidRPr="00E2402E">
              <w:t>1 860</w:t>
            </w:r>
          </w:p>
        </w:tc>
        <w:tc>
          <w:tcPr>
            <w:tcW w:w="1073" w:type="dxa"/>
          </w:tcPr>
          <w:p w:rsidR="00DC6A49" w:rsidRPr="00E2402E" w:rsidRDefault="00DC6A49" w:rsidP="00567021">
            <w:pPr>
              <w:jc w:val="center"/>
            </w:pPr>
            <w:r w:rsidRPr="00E2402E">
              <w:t>1 713</w:t>
            </w:r>
          </w:p>
        </w:tc>
        <w:tc>
          <w:tcPr>
            <w:tcW w:w="1134" w:type="dxa"/>
          </w:tcPr>
          <w:p w:rsidR="00DC6A49" w:rsidRPr="00E2402E" w:rsidRDefault="00DC6A49" w:rsidP="00567021">
            <w:pPr>
              <w:jc w:val="center"/>
            </w:pPr>
            <w:r w:rsidRPr="00E2402E">
              <w:t>0,2</w:t>
            </w:r>
          </w:p>
        </w:tc>
      </w:tr>
      <w:tr w:rsidR="00DC6A49" w:rsidRPr="00E2402E">
        <w:trPr>
          <w:trHeight w:val="147"/>
        </w:trPr>
        <w:tc>
          <w:tcPr>
            <w:tcW w:w="993" w:type="dxa"/>
          </w:tcPr>
          <w:p w:rsidR="00DC6A49" w:rsidRPr="00E2402E" w:rsidRDefault="00DC6A49" w:rsidP="00567021">
            <w:pPr>
              <w:jc w:val="both"/>
            </w:pPr>
            <w:r w:rsidRPr="00E2402E">
              <w:t>13</w:t>
            </w:r>
          </w:p>
        </w:tc>
        <w:tc>
          <w:tcPr>
            <w:tcW w:w="2693" w:type="dxa"/>
          </w:tcPr>
          <w:p w:rsidR="00DC6A49" w:rsidRPr="00E2402E" w:rsidRDefault="00DC6A49" w:rsidP="00567021">
            <w:r w:rsidRPr="00E2402E">
              <w:t>Обслуживание муниципального долга</w:t>
            </w:r>
          </w:p>
        </w:tc>
        <w:tc>
          <w:tcPr>
            <w:tcW w:w="1276" w:type="dxa"/>
          </w:tcPr>
          <w:p w:rsidR="00DC6A49" w:rsidRPr="00E2402E" w:rsidRDefault="00DC6A49" w:rsidP="00567021">
            <w:pPr>
              <w:jc w:val="center"/>
            </w:pPr>
            <w:r w:rsidRPr="00E2402E">
              <w:t>10 309</w:t>
            </w:r>
          </w:p>
        </w:tc>
        <w:tc>
          <w:tcPr>
            <w:tcW w:w="1298" w:type="dxa"/>
          </w:tcPr>
          <w:p w:rsidR="00DC6A49" w:rsidRPr="00E2402E" w:rsidRDefault="00DC6A49" w:rsidP="00567021">
            <w:pPr>
              <w:jc w:val="center"/>
            </w:pPr>
            <w:r w:rsidRPr="00E2402E">
              <w:t>7 493</w:t>
            </w:r>
          </w:p>
        </w:tc>
        <w:tc>
          <w:tcPr>
            <w:tcW w:w="1031" w:type="dxa"/>
          </w:tcPr>
          <w:p w:rsidR="00DC6A49" w:rsidRPr="00E2402E" w:rsidRDefault="00DC6A49" w:rsidP="00567021">
            <w:pPr>
              <w:jc w:val="center"/>
            </w:pPr>
            <w:r w:rsidRPr="00E2402E">
              <w:t>809</w:t>
            </w:r>
          </w:p>
        </w:tc>
        <w:tc>
          <w:tcPr>
            <w:tcW w:w="1073" w:type="dxa"/>
          </w:tcPr>
          <w:p w:rsidR="00DC6A49" w:rsidRPr="00E2402E" w:rsidRDefault="00DC6A49" w:rsidP="00567021">
            <w:pPr>
              <w:jc w:val="center"/>
            </w:pPr>
            <w:r w:rsidRPr="00E2402E">
              <w:t>4 600</w:t>
            </w:r>
          </w:p>
        </w:tc>
        <w:tc>
          <w:tcPr>
            <w:tcW w:w="1134" w:type="dxa"/>
          </w:tcPr>
          <w:p w:rsidR="00DC6A49" w:rsidRPr="00E2402E" w:rsidRDefault="00DC6A49" w:rsidP="00567021">
            <w:pPr>
              <w:jc w:val="center"/>
            </w:pPr>
            <w:r w:rsidRPr="00E2402E">
              <w:t>0,5</w:t>
            </w:r>
          </w:p>
        </w:tc>
      </w:tr>
      <w:tr w:rsidR="00DC6A49" w:rsidRPr="00E2402E">
        <w:trPr>
          <w:trHeight w:val="302"/>
        </w:trPr>
        <w:tc>
          <w:tcPr>
            <w:tcW w:w="993" w:type="dxa"/>
          </w:tcPr>
          <w:p w:rsidR="00DC6A49" w:rsidRPr="00E2402E" w:rsidRDefault="00DC6A49" w:rsidP="00567021">
            <w:pPr>
              <w:jc w:val="both"/>
              <w:rPr>
                <w:b/>
                <w:bCs/>
              </w:rPr>
            </w:pPr>
          </w:p>
        </w:tc>
        <w:tc>
          <w:tcPr>
            <w:tcW w:w="2693" w:type="dxa"/>
          </w:tcPr>
          <w:p w:rsidR="00DC6A49" w:rsidRPr="00E2402E" w:rsidRDefault="00DC6A49" w:rsidP="00567021">
            <w:pPr>
              <w:rPr>
                <w:b/>
                <w:bCs/>
              </w:rPr>
            </w:pPr>
            <w:r w:rsidRPr="00E2402E">
              <w:rPr>
                <w:b/>
                <w:bCs/>
              </w:rPr>
              <w:t>Всего расходов</w:t>
            </w:r>
          </w:p>
        </w:tc>
        <w:tc>
          <w:tcPr>
            <w:tcW w:w="1276" w:type="dxa"/>
          </w:tcPr>
          <w:p w:rsidR="00DC6A49" w:rsidRPr="00E2402E" w:rsidRDefault="00DC6A49" w:rsidP="00567021">
            <w:pPr>
              <w:jc w:val="center"/>
              <w:rPr>
                <w:b/>
                <w:bCs/>
              </w:rPr>
            </w:pPr>
            <w:r w:rsidRPr="00E2402E">
              <w:rPr>
                <w:b/>
                <w:bCs/>
              </w:rPr>
              <w:t>1 381 449</w:t>
            </w:r>
          </w:p>
        </w:tc>
        <w:tc>
          <w:tcPr>
            <w:tcW w:w="1298" w:type="dxa"/>
          </w:tcPr>
          <w:p w:rsidR="00DC6A49" w:rsidRPr="00E2402E" w:rsidRDefault="00DC6A49" w:rsidP="00567021">
            <w:pPr>
              <w:jc w:val="center"/>
              <w:rPr>
                <w:b/>
                <w:bCs/>
              </w:rPr>
            </w:pPr>
            <w:r w:rsidRPr="00E2402E">
              <w:rPr>
                <w:b/>
                <w:bCs/>
              </w:rPr>
              <w:t>1 092 336</w:t>
            </w:r>
          </w:p>
        </w:tc>
        <w:tc>
          <w:tcPr>
            <w:tcW w:w="1031" w:type="dxa"/>
          </w:tcPr>
          <w:p w:rsidR="00DC6A49" w:rsidRPr="00E2402E" w:rsidRDefault="00DC6A49" w:rsidP="00567021">
            <w:pPr>
              <w:jc w:val="center"/>
              <w:rPr>
                <w:b/>
                <w:bCs/>
              </w:rPr>
            </w:pPr>
            <w:r w:rsidRPr="00E2402E">
              <w:rPr>
                <w:b/>
                <w:bCs/>
              </w:rPr>
              <w:t>810 006</w:t>
            </w:r>
          </w:p>
        </w:tc>
        <w:tc>
          <w:tcPr>
            <w:tcW w:w="1073" w:type="dxa"/>
          </w:tcPr>
          <w:p w:rsidR="00DC6A49" w:rsidRPr="00E2402E" w:rsidRDefault="00DC6A49" w:rsidP="00567021">
            <w:pPr>
              <w:jc w:val="center"/>
              <w:rPr>
                <w:b/>
                <w:bCs/>
              </w:rPr>
            </w:pPr>
            <w:r w:rsidRPr="00E2402E">
              <w:rPr>
                <w:b/>
                <w:bCs/>
              </w:rPr>
              <w:t>784 022</w:t>
            </w:r>
          </w:p>
        </w:tc>
        <w:tc>
          <w:tcPr>
            <w:tcW w:w="1134" w:type="dxa"/>
          </w:tcPr>
          <w:p w:rsidR="00DC6A49" w:rsidRPr="00E2402E" w:rsidRDefault="00DC6A49" w:rsidP="00567021">
            <w:pPr>
              <w:jc w:val="center"/>
              <w:rPr>
                <w:b/>
                <w:bCs/>
              </w:rPr>
            </w:pPr>
            <w:r w:rsidRPr="00E2402E">
              <w:rPr>
                <w:b/>
                <w:bCs/>
              </w:rPr>
              <w:t>100</w:t>
            </w:r>
          </w:p>
        </w:tc>
      </w:tr>
    </w:tbl>
    <w:p w:rsidR="00DC6A49" w:rsidRPr="00274ED9" w:rsidRDefault="00DC6A49" w:rsidP="00567021">
      <w:pPr>
        <w:ind w:firstLine="720"/>
        <w:jc w:val="both"/>
        <w:rPr>
          <w:sz w:val="28"/>
          <w:szCs w:val="28"/>
        </w:rPr>
      </w:pPr>
      <w:r w:rsidRPr="00274ED9">
        <w:rPr>
          <w:sz w:val="28"/>
          <w:szCs w:val="28"/>
        </w:rPr>
        <w:t xml:space="preserve">Ежегодный рост доходов позволил увеличить финансирование не только социальной сферы, но и направить значительные финансовые средства в 2015-2016 годах на реализацию инвестиционных проектов в национальной экономике и жилищно-коммунальном хозяйстве (строительство газопроводов, очистных канализационных сооружений; реконструкция сельских водопроводов). </w:t>
      </w:r>
    </w:p>
    <w:p w:rsidR="00DC6A49" w:rsidRPr="00274ED9" w:rsidRDefault="00DC6A49" w:rsidP="00567021">
      <w:pPr>
        <w:ind w:firstLine="720"/>
        <w:jc w:val="both"/>
        <w:rPr>
          <w:sz w:val="28"/>
          <w:szCs w:val="28"/>
        </w:rPr>
      </w:pPr>
      <w:r w:rsidRPr="00274ED9">
        <w:rPr>
          <w:sz w:val="28"/>
          <w:szCs w:val="28"/>
        </w:rPr>
        <w:t xml:space="preserve">В структуре расходов бюджета муниципального образования наибольший удельный вес 65,2% занимают расходы на образование, культуру и социальную политику. Обеспечен уровень заработной платы отдельных категорий работников бюджетной сферы в соответствии с Указами Президента РФ. </w:t>
      </w:r>
    </w:p>
    <w:p w:rsidR="00DC6A49" w:rsidRDefault="00DC6A49" w:rsidP="00567021">
      <w:pPr>
        <w:ind w:firstLine="720"/>
        <w:jc w:val="both"/>
        <w:rPr>
          <w:sz w:val="28"/>
          <w:szCs w:val="28"/>
        </w:rPr>
      </w:pPr>
      <w:r w:rsidRPr="00274ED9">
        <w:rPr>
          <w:sz w:val="28"/>
          <w:szCs w:val="28"/>
        </w:rPr>
        <w:t>В программной структуре расходов бюджета наибольшие доли занимают муниципальные программы: «Развитие жилищно-коммунального хозяйства» - 25,3%, «Развитие образования» - 19,3%, «Развитие культуры» и «Ремонт автомобильных дорог общего пользования местного значения, улиц, те</w:t>
      </w:r>
      <w:bookmarkStart w:id="139" w:name="_Toc223838704"/>
      <w:bookmarkStart w:id="140" w:name="_Toc236061198"/>
      <w:r>
        <w:rPr>
          <w:sz w:val="28"/>
          <w:szCs w:val="28"/>
        </w:rPr>
        <w:t>рриторий в МО «ГГО» - по 13,5%.</w:t>
      </w:r>
    </w:p>
    <w:p w:rsidR="00DC6A49" w:rsidRPr="0077556D" w:rsidRDefault="00DC6A49" w:rsidP="00567021">
      <w:pPr>
        <w:pStyle w:val="Heading2"/>
        <w:spacing w:before="0" w:after="0"/>
        <w:rPr>
          <w:rFonts w:ascii="Times New Roman" w:hAnsi="Times New Roman" w:cs="Times New Roman"/>
        </w:rPr>
      </w:pPr>
      <w:bookmarkStart w:id="141" w:name="_Toc528320803"/>
      <w:r w:rsidRPr="0077556D">
        <w:rPr>
          <w:rFonts w:ascii="Times New Roman" w:hAnsi="Times New Roman" w:cs="Times New Roman"/>
        </w:rPr>
        <w:t>Управление и распоряжение муниципальным имуществом</w:t>
      </w:r>
      <w:bookmarkEnd w:id="139"/>
      <w:bookmarkEnd w:id="140"/>
      <w:bookmarkEnd w:id="141"/>
    </w:p>
    <w:p w:rsidR="00DC6A49" w:rsidRDefault="00DC6A49" w:rsidP="00567021">
      <w:pPr>
        <w:ind w:firstLine="720"/>
        <w:jc w:val="both"/>
        <w:rPr>
          <w:sz w:val="28"/>
          <w:szCs w:val="28"/>
        </w:rPr>
      </w:pPr>
      <w:r w:rsidRPr="00CD604C">
        <w:rPr>
          <w:sz w:val="28"/>
          <w:szCs w:val="28"/>
        </w:rPr>
        <w:t>1 Обеспечение потребности многодетных граждан в земельных участках для индивидуал</w:t>
      </w:r>
      <w:r>
        <w:rPr>
          <w:sz w:val="28"/>
          <w:szCs w:val="28"/>
        </w:rPr>
        <w:t xml:space="preserve">ьного жилищного строительства. </w:t>
      </w:r>
    </w:p>
    <w:p w:rsidR="00DC6A49" w:rsidRDefault="00DC6A49" w:rsidP="00567021">
      <w:pPr>
        <w:ind w:firstLine="720"/>
        <w:jc w:val="both"/>
        <w:rPr>
          <w:sz w:val="28"/>
          <w:szCs w:val="28"/>
        </w:rPr>
      </w:pPr>
      <w:r w:rsidRPr="00CD604C">
        <w:rPr>
          <w:sz w:val="28"/>
          <w:szCs w:val="28"/>
        </w:rPr>
        <w:t xml:space="preserve">В целях удовлетворения потребности в земельных участках для многодетных граждан администрацией муниципального образования «Гусевский городской округ» проделана большая работа по образованию и постановке на государственный кадастровый учет земельных участков для индивидуального жилищного строительства, в соответствии с утвержденными в проектами планировок и проектами межеваний территорий (в пос. Липово Гусевского </w:t>
      </w:r>
      <w:r>
        <w:rPr>
          <w:sz w:val="28"/>
          <w:szCs w:val="28"/>
        </w:rPr>
        <w:t>округа</w:t>
      </w:r>
      <w:r w:rsidRPr="00CD604C">
        <w:rPr>
          <w:sz w:val="28"/>
          <w:szCs w:val="28"/>
        </w:rPr>
        <w:t xml:space="preserve"> – 133 земельных участка для индивидуального жилищного строительства; по проспекту Ленина, в районе жилых домов № 80а-80в в городе Гусеве – 56 земельных участков для индивидуального жилищного строительства; в пос. Фурманово Гусевского </w:t>
      </w:r>
      <w:r>
        <w:rPr>
          <w:sz w:val="28"/>
          <w:szCs w:val="28"/>
        </w:rPr>
        <w:t>округа</w:t>
      </w:r>
      <w:r w:rsidRPr="00CD604C">
        <w:rPr>
          <w:sz w:val="28"/>
          <w:szCs w:val="28"/>
        </w:rPr>
        <w:t xml:space="preserve"> – 109 земельных участка для индивидуального жилищного строительства). </w:t>
      </w:r>
    </w:p>
    <w:p w:rsidR="00DC6A49" w:rsidRDefault="00DC6A49" w:rsidP="00567021">
      <w:pPr>
        <w:ind w:firstLine="720"/>
        <w:jc w:val="both"/>
        <w:rPr>
          <w:sz w:val="28"/>
          <w:szCs w:val="28"/>
        </w:rPr>
      </w:pPr>
      <w:r w:rsidRPr="00CD604C">
        <w:rPr>
          <w:sz w:val="28"/>
          <w:szCs w:val="28"/>
        </w:rPr>
        <w:t>По состоянию на 26 сентября 2018 года в книге учета многодетных граждан, желающих получить земельные участки в собственность бесплатно, зарегистрировано 406 многодетных гражданина. На сегодняшний день 334 многодетных семей (из 406 учтенных в очереди) обеспечены земельными участками для индивидуального жилищного строительства, в числе которых 1 - для садоводства и огородничества.</w:t>
      </w:r>
    </w:p>
    <w:p w:rsidR="00DC6A49" w:rsidRDefault="00DC6A49" w:rsidP="00567021">
      <w:pPr>
        <w:ind w:firstLine="720"/>
        <w:jc w:val="right"/>
        <w:rPr>
          <w:sz w:val="28"/>
          <w:szCs w:val="28"/>
        </w:rPr>
      </w:pPr>
      <w:r w:rsidRPr="0077556D">
        <w:rPr>
          <w:sz w:val="28"/>
          <w:szCs w:val="28"/>
        </w:rPr>
        <w:t>Таблица</w:t>
      </w:r>
      <w:r>
        <w:rPr>
          <w:sz w:val="28"/>
          <w:szCs w:val="28"/>
        </w:rPr>
        <w:t xml:space="preserve"> </w:t>
      </w:r>
      <w:r w:rsidRPr="0077556D">
        <w:rPr>
          <w:sz w:val="28"/>
          <w:szCs w:val="28"/>
        </w:rPr>
        <w:t>19</w:t>
      </w:r>
    </w:p>
    <w:p w:rsidR="00DC6A49" w:rsidRPr="0077556D" w:rsidRDefault="00DC6A49" w:rsidP="00567021">
      <w:pPr>
        <w:tabs>
          <w:tab w:val="left" w:pos="720"/>
        </w:tabs>
        <w:suppressAutoHyphens/>
        <w:jc w:val="center"/>
        <w:rPr>
          <w:b/>
          <w:bCs/>
          <w:sz w:val="28"/>
          <w:szCs w:val="28"/>
        </w:rPr>
      </w:pPr>
      <w:r w:rsidRPr="0077556D">
        <w:rPr>
          <w:b/>
          <w:bCs/>
          <w:sz w:val="28"/>
          <w:szCs w:val="28"/>
        </w:rPr>
        <w:t>Предоставление земельных участков для многодетных семей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4"/>
        <w:gridCol w:w="2375"/>
        <w:gridCol w:w="2374"/>
        <w:gridCol w:w="2375"/>
      </w:tblGrid>
      <w:tr w:rsidR="00DC6A49" w:rsidRPr="00751F60">
        <w:trPr>
          <w:jc w:val="center"/>
        </w:trPr>
        <w:tc>
          <w:tcPr>
            <w:tcW w:w="2374" w:type="dxa"/>
          </w:tcPr>
          <w:p w:rsidR="00DC6A49" w:rsidRPr="00751F60" w:rsidRDefault="00DC6A49" w:rsidP="00567021">
            <w:pPr>
              <w:tabs>
                <w:tab w:val="left" w:pos="720"/>
              </w:tabs>
              <w:suppressAutoHyphens/>
              <w:jc w:val="both"/>
            </w:pPr>
            <w:r w:rsidRPr="00751F60">
              <w:t>2015</w:t>
            </w:r>
          </w:p>
        </w:tc>
        <w:tc>
          <w:tcPr>
            <w:tcW w:w="2375" w:type="dxa"/>
          </w:tcPr>
          <w:p w:rsidR="00DC6A49" w:rsidRPr="00751F60" w:rsidRDefault="00DC6A49" w:rsidP="00567021">
            <w:pPr>
              <w:tabs>
                <w:tab w:val="left" w:pos="720"/>
              </w:tabs>
              <w:suppressAutoHyphens/>
              <w:jc w:val="both"/>
            </w:pPr>
            <w:r w:rsidRPr="00751F60">
              <w:t>2016</w:t>
            </w:r>
          </w:p>
        </w:tc>
        <w:tc>
          <w:tcPr>
            <w:tcW w:w="2374" w:type="dxa"/>
          </w:tcPr>
          <w:p w:rsidR="00DC6A49" w:rsidRPr="00751F60" w:rsidRDefault="00DC6A49" w:rsidP="00567021">
            <w:pPr>
              <w:tabs>
                <w:tab w:val="left" w:pos="720"/>
              </w:tabs>
              <w:suppressAutoHyphens/>
              <w:jc w:val="both"/>
            </w:pPr>
            <w:r w:rsidRPr="00751F60">
              <w:t>2017</w:t>
            </w:r>
          </w:p>
        </w:tc>
        <w:tc>
          <w:tcPr>
            <w:tcW w:w="2375" w:type="dxa"/>
          </w:tcPr>
          <w:p w:rsidR="00DC6A49" w:rsidRPr="00751F60" w:rsidRDefault="00DC6A49" w:rsidP="00567021">
            <w:pPr>
              <w:tabs>
                <w:tab w:val="left" w:pos="720"/>
              </w:tabs>
              <w:suppressAutoHyphens/>
              <w:jc w:val="both"/>
            </w:pPr>
            <w:r w:rsidRPr="00751F60">
              <w:t>2018 (на 28.09.18)</w:t>
            </w:r>
          </w:p>
        </w:tc>
      </w:tr>
      <w:tr w:rsidR="00DC6A49" w:rsidRPr="00751F60">
        <w:trPr>
          <w:jc w:val="center"/>
        </w:trPr>
        <w:tc>
          <w:tcPr>
            <w:tcW w:w="2374" w:type="dxa"/>
          </w:tcPr>
          <w:p w:rsidR="00DC6A49" w:rsidRPr="00751F60" w:rsidRDefault="00DC6A49" w:rsidP="00567021">
            <w:pPr>
              <w:tabs>
                <w:tab w:val="left" w:pos="720"/>
              </w:tabs>
              <w:suppressAutoHyphens/>
              <w:jc w:val="both"/>
            </w:pPr>
            <w:r w:rsidRPr="00751F60">
              <w:t>План/факт</w:t>
            </w:r>
          </w:p>
          <w:p w:rsidR="00DC6A49" w:rsidRPr="00751F60" w:rsidRDefault="00DC6A49" w:rsidP="00567021">
            <w:pPr>
              <w:tabs>
                <w:tab w:val="left" w:pos="720"/>
              </w:tabs>
              <w:suppressAutoHyphens/>
              <w:jc w:val="both"/>
            </w:pPr>
            <w:r w:rsidRPr="00751F60">
              <w:t>106/84</w:t>
            </w:r>
          </w:p>
        </w:tc>
        <w:tc>
          <w:tcPr>
            <w:tcW w:w="2375" w:type="dxa"/>
          </w:tcPr>
          <w:p w:rsidR="00DC6A49" w:rsidRPr="00751F60" w:rsidRDefault="00DC6A49" w:rsidP="00567021">
            <w:pPr>
              <w:tabs>
                <w:tab w:val="left" w:pos="720"/>
              </w:tabs>
              <w:suppressAutoHyphens/>
              <w:jc w:val="both"/>
            </w:pPr>
            <w:r w:rsidRPr="00751F60">
              <w:t>План/факт</w:t>
            </w:r>
          </w:p>
          <w:p w:rsidR="00DC6A49" w:rsidRPr="00751F60" w:rsidRDefault="00DC6A49" w:rsidP="00567021">
            <w:pPr>
              <w:tabs>
                <w:tab w:val="left" w:pos="720"/>
              </w:tabs>
              <w:suppressAutoHyphens/>
              <w:jc w:val="both"/>
            </w:pPr>
            <w:r w:rsidRPr="00751F60">
              <w:t>50/55</w:t>
            </w:r>
          </w:p>
        </w:tc>
        <w:tc>
          <w:tcPr>
            <w:tcW w:w="2374" w:type="dxa"/>
          </w:tcPr>
          <w:p w:rsidR="00DC6A49" w:rsidRPr="00751F60" w:rsidRDefault="00DC6A49" w:rsidP="00567021">
            <w:pPr>
              <w:tabs>
                <w:tab w:val="left" w:pos="720"/>
              </w:tabs>
              <w:suppressAutoHyphens/>
              <w:jc w:val="both"/>
            </w:pPr>
            <w:r w:rsidRPr="00751F60">
              <w:t>План/факт</w:t>
            </w:r>
          </w:p>
          <w:p w:rsidR="00DC6A49" w:rsidRPr="00751F60" w:rsidRDefault="00DC6A49" w:rsidP="00567021">
            <w:pPr>
              <w:tabs>
                <w:tab w:val="left" w:pos="720"/>
              </w:tabs>
              <w:suppressAutoHyphens/>
              <w:jc w:val="both"/>
            </w:pPr>
            <w:r w:rsidRPr="00751F60">
              <w:t>50/50</w:t>
            </w:r>
          </w:p>
        </w:tc>
        <w:tc>
          <w:tcPr>
            <w:tcW w:w="2375" w:type="dxa"/>
          </w:tcPr>
          <w:p w:rsidR="00DC6A49" w:rsidRPr="00751F60" w:rsidRDefault="00DC6A49" w:rsidP="00567021">
            <w:pPr>
              <w:tabs>
                <w:tab w:val="left" w:pos="720"/>
              </w:tabs>
              <w:suppressAutoHyphens/>
              <w:jc w:val="both"/>
            </w:pPr>
            <w:r w:rsidRPr="00751F60">
              <w:t>План/факт</w:t>
            </w:r>
          </w:p>
          <w:p w:rsidR="00DC6A49" w:rsidRPr="00751F60" w:rsidRDefault="00DC6A49" w:rsidP="00567021">
            <w:pPr>
              <w:tabs>
                <w:tab w:val="left" w:pos="720"/>
              </w:tabs>
              <w:suppressAutoHyphens/>
              <w:jc w:val="both"/>
            </w:pPr>
            <w:r w:rsidRPr="00751F60">
              <w:t>40/33</w:t>
            </w:r>
          </w:p>
        </w:tc>
      </w:tr>
    </w:tbl>
    <w:p w:rsidR="00DC6A49" w:rsidRDefault="00DC6A49" w:rsidP="00567021">
      <w:pPr>
        <w:ind w:firstLine="720"/>
        <w:jc w:val="both"/>
        <w:rPr>
          <w:sz w:val="28"/>
          <w:szCs w:val="28"/>
        </w:rPr>
      </w:pPr>
      <w:r w:rsidRPr="00CD604C">
        <w:rPr>
          <w:sz w:val="28"/>
          <w:szCs w:val="28"/>
        </w:rPr>
        <w:t>2 Формирование земельных участков для сель</w:t>
      </w:r>
      <w:r>
        <w:rPr>
          <w:sz w:val="28"/>
          <w:szCs w:val="28"/>
        </w:rPr>
        <w:t>скохозяйственного использования</w:t>
      </w:r>
    </w:p>
    <w:p w:rsidR="00DC6A49" w:rsidRPr="00CD604C" w:rsidRDefault="00DC6A49" w:rsidP="00567021">
      <w:pPr>
        <w:ind w:firstLine="720"/>
        <w:jc w:val="both"/>
        <w:rPr>
          <w:sz w:val="28"/>
          <w:szCs w:val="28"/>
        </w:rPr>
      </w:pPr>
      <w:r w:rsidRPr="00CD604C">
        <w:rPr>
          <w:sz w:val="28"/>
          <w:szCs w:val="28"/>
        </w:rPr>
        <w:t>В целях вовлечения земельных участков, находящихся в собственности МО «Гусевский городской округ» и земельных участков, государственная собственность на которые не разграничена, в экономический и хозяйственный оборот администрацией МО «Гусевский городской округ» проводится большая работа по формированию земельных участков для сельскохозяйственного использования с целью дальнейшего предоставления их на торгах.</w:t>
      </w:r>
    </w:p>
    <w:p w:rsidR="00DC6A49" w:rsidRPr="00FC66D9" w:rsidRDefault="00DC6A49" w:rsidP="00567021">
      <w:pPr>
        <w:ind w:firstLine="720"/>
        <w:jc w:val="right"/>
        <w:rPr>
          <w:sz w:val="28"/>
          <w:szCs w:val="28"/>
        </w:rPr>
      </w:pPr>
      <w:r w:rsidRPr="00FC66D9">
        <w:rPr>
          <w:sz w:val="28"/>
          <w:szCs w:val="28"/>
        </w:rPr>
        <w:t>Таблица 20</w:t>
      </w:r>
    </w:p>
    <w:p w:rsidR="00DC6A49" w:rsidRPr="00FC66D9" w:rsidRDefault="00DC6A49" w:rsidP="00567021">
      <w:pPr>
        <w:autoSpaceDE w:val="0"/>
        <w:autoSpaceDN w:val="0"/>
        <w:adjustRightInd w:val="0"/>
        <w:jc w:val="center"/>
        <w:rPr>
          <w:b/>
          <w:bCs/>
          <w:sz w:val="28"/>
          <w:szCs w:val="28"/>
        </w:rPr>
      </w:pPr>
      <w:r w:rsidRPr="00FC66D9">
        <w:rPr>
          <w:b/>
          <w:bCs/>
          <w:sz w:val="28"/>
          <w:szCs w:val="28"/>
        </w:rPr>
        <w:t>Продажа земельных участков для сельскохозяйственного использования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0"/>
        <w:gridCol w:w="2557"/>
        <w:gridCol w:w="2416"/>
        <w:gridCol w:w="2195"/>
      </w:tblGrid>
      <w:tr w:rsidR="00DC6A49">
        <w:trPr>
          <w:trHeight w:val="421"/>
        </w:trPr>
        <w:tc>
          <w:tcPr>
            <w:tcW w:w="2330" w:type="dxa"/>
          </w:tcPr>
          <w:p w:rsidR="00DC6A49" w:rsidRPr="00030992" w:rsidRDefault="00DC6A49" w:rsidP="00567021">
            <w:pPr>
              <w:autoSpaceDE w:val="0"/>
              <w:autoSpaceDN w:val="0"/>
              <w:adjustRightInd w:val="0"/>
              <w:jc w:val="center"/>
              <w:rPr>
                <w:b/>
                <w:bCs/>
              </w:rPr>
            </w:pPr>
            <w:r w:rsidRPr="00030992">
              <w:rPr>
                <w:b/>
                <w:bCs/>
              </w:rPr>
              <w:t>Год</w:t>
            </w:r>
          </w:p>
        </w:tc>
        <w:tc>
          <w:tcPr>
            <w:tcW w:w="2557" w:type="dxa"/>
          </w:tcPr>
          <w:p w:rsidR="00DC6A49" w:rsidRPr="00030992" w:rsidRDefault="00DC6A49" w:rsidP="00567021">
            <w:pPr>
              <w:autoSpaceDE w:val="0"/>
              <w:autoSpaceDN w:val="0"/>
              <w:adjustRightInd w:val="0"/>
              <w:jc w:val="center"/>
              <w:rPr>
                <w:b/>
                <w:bCs/>
              </w:rPr>
            </w:pPr>
            <w:r w:rsidRPr="00030992">
              <w:rPr>
                <w:b/>
                <w:bCs/>
              </w:rPr>
              <w:t>Количество</w:t>
            </w:r>
          </w:p>
        </w:tc>
        <w:tc>
          <w:tcPr>
            <w:tcW w:w="2416" w:type="dxa"/>
          </w:tcPr>
          <w:p w:rsidR="00DC6A49" w:rsidRPr="00030992" w:rsidRDefault="00DC6A49" w:rsidP="00567021">
            <w:pPr>
              <w:autoSpaceDE w:val="0"/>
              <w:autoSpaceDN w:val="0"/>
              <w:adjustRightInd w:val="0"/>
              <w:jc w:val="center"/>
              <w:rPr>
                <w:b/>
                <w:bCs/>
              </w:rPr>
            </w:pPr>
            <w:r w:rsidRPr="00030992">
              <w:rPr>
                <w:b/>
                <w:bCs/>
              </w:rPr>
              <w:t>Площадь, га</w:t>
            </w:r>
          </w:p>
        </w:tc>
        <w:tc>
          <w:tcPr>
            <w:tcW w:w="2195" w:type="dxa"/>
          </w:tcPr>
          <w:p w:rsidR="00DC6A49" w:rsidRPr="00030992" w:rsidRDefault="00DC6A49" w:rsidP="00567021">
            <w:pPr>
              <w:autoSpaceDE w:val="0"/>
              <w:autoSpaceDN w:val="0"/>
              <w:adjustRightInd w:val="0"/>
              <w:jc w:val="center"/>
              <w:rPr>
                <w:b/>
                <w:bCs/>
              </w:rPr>
            </w:pPr>
            <w:r w:rsidRPr="00030992">
              <w:rPr>
                <w:b/>
                <w:bCs/>
              </w:rPr>
              <w:t>Сумма, т.руб</w:t>
            </w:r>
          </w:p>
        </w:tc>
      </w:tr>
      <w:tr w:rsidR="00DC6A49" w:rsidRPr="00763613">
        <w:tc>
          <w:tcPr>
            <w:tcW w:w="2330" w:type="dxa"/>
            <w:vAlign w:val="center"/>
          </w:tcPr>
          <w:p w:rsidR="00DC6A49" w:rsidRPr="00030992" w:rsidRDefault="00DC6A49" w:rsidP="00567021">
            <w:pPr>
              <w:autoSpaceDE w:val="0"/>
              <w:autoSpaceDN w:val="0"/>
              <w:adjustRightInd w:val="0"/>
              <w:jc w:val="center"/>
            </w:pPr>
            <w:r w:rsidRPr="00030992">
              <w:t>2015</w:t>
            </w:r>
          </w:p>
        </w:tc>
        <w:tc>
          <w:tcPr>
            <w:tcW w:w="2557" w:type="dxa"/>
          </w:tcPr>
          <w:p w:rsidR="00DC6A49" w:rsidRPr="00030992" w:rsidRDefault="00DC6A49" w:rsidP="00567021">
            <w:pPr>
              <w:autoSpaceDE w:val="0"/>
              <w:autoSpaceDN w:val="0"/>
              <w:adjustRightInd w:val="0"/>
              <w:jc w:val="center"/>
            </w:pPr>
            <w:r w:rsidRPr="00030992">
              <w:t>15</w:t>
            </w:r>
          </w:p>
        </w:tc>
        <w:tc>
          <w:tcPr>
            <w:tcW w:w="2416" w:type="dxa"/>
          </w:tcPr>
          <w:p w:rsidR="00DC6A49" w:rsidRPr="00030992" w:rsidRDefault="00DC6A49" w:rsidP="00567021">
            <w:pPr>
              <w:autoSpaceDE w:val="0"/>
              <w:autoSpaceDN w:val="0"/>
              <w:adjustRightInd w:val="0"/>
              <w:jc w:val="center"/>
            </w:pPr>
            <w:r w:rsidRPr="00030992">
              <w:t>327,56</w:t>
            </w:r>
          </w:p>
        </w:tc>
        <w:tc>
          <w:tcPr>
            <w:tcW w:w="2195" w:type="dxa"/>
          </w:tcPr>
          <w:p w:rsidR="00DC6A49" w:rsidRPr="00030992" w:rsidRDefault="00DC6A49" w:rsidP="00567021">
            <w:pPr>
              <w:autoSpaceDE w:val="0"/>
              <w:autoSpaceDN w:val="0"/>
              <w:adjustRightInd w:val="0"/>
              <w:jc w:val="center"/>
            </w:pPr>
            <w:r w:rsidRPr="00030992">
              <w:t>7338,420</w:t>
            </w:r>
          </w:p>
        </w:tc>
      </w:tr>
      <w:tr w:rsidR="00DC6A49" w:rsidRPr="00763613">
        <w:tc>
          <w:tcPr>
            <w:tcW w:w="2330" w:type="dxa"/>
            <w:vAlign w:val="center"/>
          </w:tcPr>
          <w:p w:rsidR="00DC6A49" w:rsidRPr="00030992" w:rsidRDefault="00DC6A49" w:rsidP="00567021">
            <w:pPr>
              <w:autoSpaceDE w:val="0"/>
              <w:autoSpaceDN w:val="0"/>
              <w:adjustRightInd w:val="0"/>
              <w:jc w:val="center"/>
            </w:pPr>
            <w:r w:rsidRPr="00030992">
              <w:t>2016</w:t>
            </w:r>
          </w:p>
        </w:tc>
        <w:tc>
          <w:tcPr>
            <w:tcW w:w="2557" w:type="dxa"/>
          </w:tcPr>
          <w:p w:rsidR="00DC6A49" w:rsidRPr="00030992" w:rsidRDefault="00DC6A49" w:rsidP="00567021">
            <w:pPr>
              <w:autoSpaceDE w:val="0"/>
              <w:autoSpaceDN w:val="0"/>
              <w:adjustRightInd w:val="0"/>
              <w:jc w:val="center"/>
            </w:pPr>
            <w:r w:rsidRPr="00030992">
              <w:t>21</w:t>
            </w:r>
          </w:p>
        </w:tc>
        <w:tc>
          <w:tcPr>
            <w:tcW w:w="2416" w:type="dxa"/>
          </w:tcPr>
          <w:p w:rsidR="00DC6A49" w:rsidRPr="00030992" w:rsidRDefault="00DC6A49" w:rsidP="00567021">
            <w:pPr>
              <w:autoSpaceDE w:val="0"/>
              <w:autoSpaceDN w:val="0"/>
              <w:adjustRightInd w:val="0"/>
              <w:jc w:val="center"/>
            </w:pPr>
            <w:r w:rsidRPr="00030992">
              <w:t>424,83</w:t>
            </w:r>
          </w:p>
        </w:tc>
        <w:tc>
          <w:tcPr>
            <w:tcW w:w="2195" w:type="dxa"/>
          </w:tcPr>
          <w:p w:rsidR="00DC6A49" w:rsidRPr="00030992" w:rsidRDefault="00DC6A49" w:rsidP="00567021">
            <w:pPr>
              <w:autoSpaceDE w:val="0"/>
              <w:autoSpaceDN w:val="0"/>
              <w:adjustRightInd w:val="0"/>
              <w:jc w:val="center"/>
            </w:pPr>
            <w:r w:rsidRPr="00030992">
              <w:t>8052,794</w:t>
            </w:r>
          </w:p>
        </w:tc>
      </w:tr>
      <w:tr w:rsidR="00DC6A49" w:rsidRPr="00763613">
        <w:tc>
          <w:tcPr>
            <w:tcW w:w="2330" w:type="dxa"/>
            <w:vAlign w:val="center"/>
          </w:tcPr>
          <w:p w:rsidR="00DC6A49" w:rsidRPr="00030992" w:rsidRDefault="00DC6A49" w:rsidP="00567021">
            <w:pPr>
              <w:autoSpaceDE w:val="0"/>
              <w:autoSpaceDN w:val="0"/>
              <w:adjustRightInd w:val="0"/>
              <w:jc w:val="center"/>
            </w:pPr>
            <w:r w:rsidRPr="00030992">
              <w:t xml:space="preserve">2017 </w:t>
            </w:r>
          </w:p>
        </w:tc>
        <w:tc>
          <w:tcPr>
            <w:tcW w:w="2557" w:type="dxa"/>
          </w:tcPr>
          <w:p w:rsidR="00DC6A49" w:rsidRPr="00030992" w:rsidRDefault="00DC6A49" w:rsidP="00567021">
            <w:pPr>
              <w:autoSpaceDE w:val="0"/>
              <w:autoSpaceDN w:val="0"/>
              <w:adjustRightInd w:val="0"/>
              <w:jc w:val="center"/>
            </w:pPr>
            <w:r w:rsidRPr="00030992">
              <w:t>32</w:t>
            </w:r>
          </w:p>
        </w:tc>
        <w:tc>
          <w:tcPr>
            <w:tcW w:w="2416" w:type="dxa"/>
          </w:tcPr>
          <w:p w:rsidR="00DC6A49" w:rsidRPr="00030992" w:rsidRDefault="00DC6A49" w:rsidP="00567021">
            <w:pPr>
              <w:autoSpaceDE w:val="0"/>
              <w:autoSpaceDN w:val="0"/>
              <w:adjustRightInd w:val="0"/>
              <w:jc w:val="center"/>
            </w:pPr>
            <w:r w:rsidRPr="00030992">
              <w:t>480,25</w:t>
            </w:r>
          </w:p>
        </w:tc>
        <w:tc>
          <w:tcPr>
            <w:tcW w:w="2195" w:type="dxa"/>
          </w:tcPr>
          <w:p w:rsidR="00DC6A49" w:rsidRPr="00030992" w:rsidRDefault="00DC6A49" w:rsidP="00567021">
            <w:pPr>
              <w:autoSpaceDE w:val="0"/>
              <w:autoSpaceDN w:val="0"/>
              <w:adjustRightInd w:val="0"/>
              <w:jc w:val="center"/>
            </w:pPr>
            <w:r w:rsidRPr="00030992">
              <w:t>8803,391</w:t>
            </w:r>
          </w:p>
        </w:tc>
      </w:tr>
      <w:tr w:rsidR="00DC6A49" w:rsidRPr="00763613">
        <w:tc>
          <w:tcPr>
            <w:tcW w:w="2330" w:type="dxa"/>
            <w:vAlign w:val="center"/>
          </w:tcPr>
          <w:p w:rsidR="00DC6A49" w:rsidRPr="00030992" w:rsidRDefault="00DC6A49" w:rsidP="00567021">
            <w:pPr>
              <w:autoSpaceDE w:val="0"/>
              <w:autoSpaceDN w:val="0"/>
              <w:adjustRightInd w:val="0"/>
              <w:jc w:val="center"/>
            </w:pPr>
            <w:r w:rsidRPr="00030992">
              <w:t>2018 (по состоянию на 28.09.18</w:t>
            </w:r>
          </w:p>
        </w:tc>
        <w:tc>
          <w:tcPr>
            <w:tcW w:w="2557" w:type="dxa"/>
          </w:tcPr>
          <w:p w:rsidR="00DC6A49" w:rsidRPr="00030992" w:rsidRDefault="00DC6A49" w:rsidP="00567021">
            <w:pPr>
              <w:autoSpaceDE w:val="0"/>
              <w:autoSpaceDN w:val="0"/>
              <w:adjustRightInd w:val="0"/>
              <w:jc w:val="center"/>
            </w:pPr>
            <w:r w:rsidRPr="00030992">
              <w:t>15</w:t>
            </w:r>
          </w:p>
        </w:tc>
        <w:tc>
          <w:tcPr>
            <w:tcW w:w="2416" w:type="dxa"/>
          </w:tcPr>
          <w:p w:rsidR="00DC6A49" w:rsidRPr="00030992" w:rsidRDefault="00DC6A49" w:rsidP="00567021">
            <w:pPr>
              <w:autoSpaceDE w:val="0"/>
              <w:autoSpaceDN w:val="0"/>
              <w:adjustRightInd w:val="0"/>
              <w:jc w:val="center"/>
            </w:pPr>
            <w:r w:rsidRPr="00030992">
              <w:t>186,87</w:t>
            </w:r>
          </w:p>
        </w:tc>
        <w:tc>
          <w:tcPr>
            <w:tcW w:w="2195" w:type="dxa"/>
          </w:tcPr>
          <w:p w:rsidR="00DC6A49" w:rsidRPr="00030992" w:rsidRDefault="00DC6A49" w:rsidP="00567021">
            <w:pPr>
              <w:autoSpaceDE w:val="0"/>
              <w:autoSpaceDN w:val="0"/>
              <w:adjustRightInd w:val="0"/>
              <w:jc w:val="center"/>
            </w:pPr>
            <w:r w:rsidRPr="00030992">
              <w:t>3783,864</w:t>
            </w:r>
          </w:p>
        </w:tc>
      </w:tr>
    </w:tbl>
    <w:p w:rsidR="00DC6A49" w:rsidRDefault="00DC6A49" w:rsidP="00567021">
      <w:pPr>
        <w:ind w:firstLine="720"/>
        <w:jc w:val="center"/>
        <w:rPr>
          <w:sz w:val="28"/>
          <w:szCs w:val="28"/>
        </w:rPr>
      </w:pPr>
    </w:p>
    <w:p w:rsidR="00DC6A49" w:rsidRDefault="00DC6A49" w:rsidP="00567021">
      <w:pPr>
        <w:rPr>
          <w:sz w:val="28"/>
          <w:szCs w:val="28"/>
        </w:rPr>
      </w:pPr>
      <w:r>
        <w:rPr>
          <w:sz w:val="28"/>
          <w:szCs w:val="28"/>
        </w:rPr>
        <w:br w:type="page"/>
      </w:r>
    </w:p>
    <w:p w:rsidR="00DC6A49" w:rsidRPr="00FC66D9" w:rsidRDefault="00DC6A49" w:rsidP="00567021">
      <w:pPr>
        <w:pStyle w:val="Heading1"/>
        <w:spacing w:before="0" w:after="0"/>
        <w:rPr>
          <w:rFonts w:ascii="Times New Roman" w:hAnsi="Times New Roman" w:cs="Times New Roman"/>
        </w:rPr>
      </w:pPr>
      <w:bookmarkStart w:id="142" w:name="_Toc528320804"/>
      <w:r w:rsidRPr="00FC66D9">
        <w:rPr>
          <w:rFonts w:ascii="Times New Roman" w:hAnsi="Times New Roman" w:cs="Times New Roman"/>
        </w:rPr>
        <w:t>2. ОСНОВНЫЕ ПРОБЛЕМЫ СОЦИАЛЬНО-ЭКОНОМИЧЕСКОГО РАЗВИТИЯ МО «ГУСЕВСКИЙ ГОРОДСКОЙ ОКРУГ»</w:t>
      </w:r>
      <w:bookmarkEnd w:id="142"/>
    </w:p>
    <w:p w:rsidR="00DC6A49" w:rsidRPr="00FC66D9" w:rsidRDefault="00DC6A49" w:rsidP="00567021">
      <w:pPr>
        <w:ind w:firstLine="720"/>
        <w:jc w:val="both"/>
        <w:rPr>
          <w:sz w:val="28"/>
          <w:szCs w:val="28"/>
        </w:rPr>
      </w:pPr>
      <w:r w:rsidRPr="00FC66D9">
        <w:rPr>
          <w:sz w:val="28"/>
          <w:szCs w:val="28"/>
        </w:rPr>
        <w:t xml:space="preserve">Анализ социально-экономического развития округа, проведенный на основе данных государственной статистики и данных структурных подразделений администрации городского округа, объективно выявил ряд проблем. </w:t>
      </w:r>
    </w:p>
    <w:p w:rsidR="00DC6A49" w:rsidRPr="00FC66D9" w:rsidRDefault="00DC6A49" w:rsidP="00567021">
      <w:pPr>
        <w:ind w:firstLine="720"/>
        <w:jc w:val="both"/>
        <w:rPr>
          <w:sz w:val="28"/>
          <w:szCs w:val="28"/>
        </w:rPr>
      </w:pPr>
      <w:r w:rsidRPr="00FC66D9">
        <w:rPr>
          <w:sz w:val="28"/>
          <w:szCs w:val="28"/>
        </w:rPr>
        <w:t>Проблемы внешнего характера социально-экономического развития муниципального образования:</w:t>
      </w:r>
    </w:p>
    <w:p w:rsidR="00DC6A49" w:rsidRPr="00FC66D9" w:rsidRDefault="00DC6A49" w:rsidP="00565012">
      <w:pPr>
        <w:pStyle w:val="ListParagraph"/>
        <w:numPr>
          <w:ilvl w:val="0"/>
          <w:numId w:val="13"/>
        </w:numPr>
        <w:ind w:left="426"/>
        <w:jc w:val="both"/>
        <w:rPr>
          <w:sz w:val="28"/>
          <w:szCs w:val="28"/>
        </w:rPr>
      </w:pPr>
      <w:r w:rsidRPr="00FC66D9">
        <w:rPr>
          <w:sz w:val="28"/>
          <w:szCs w:val="28"/>
        </w:rPr>
        <w:t xml:space="preserve">Эксклавное географическое положение  определяет высокие издержки, связанные с ведением бизнеса ориентированного на российские рынки, а также с получением ресурсов из «материковой» России. </w:t>
      </w:r>
    </w:p>
    <w:p w:rsidR="00DC6A49" w:rsidRPr="00FC66D9" w:rsidRDefault="00DC6A49" w:rsidP="00565012">
      <w:pPr>
        <w:pStyle w:val="ListParagraph"/>
        <w:numPr>
          <w:ilvl w:val="0"/>
          <w:numId w:val="13"/>
        </w:numPr>
        <w:ind w:left="426"/>
        <w:jc w:val="both"/>
        <w:rPr>
          <w:sz w:val="28"/>
          <w:szCs w:val="28"/>
        </w:rPr>
      </w:pPr>
      <w:r w:rsidRPr="00FC66D9">
        <w:rPr>
          <w:sz w:val="28"/>
          <w:szCs w:val="28"/>
        </w:rPr>
        <w:t xml:space="preserve">Действующая модель межбюджетных отношений. Система межбюджетных отношений определяется федеральным и региональным законодательством и не способствует формированию бездотационного бюджета МО, не стимулирует развитие производств на местах (ежегодно происходят изменения нормативов отчислений от регулирующих налогов, прежде всего налога на доходы физических лиц и УСН – основных источников доходной части местных бюджетов, не в пользу местного бюджета). </w:t>
      </w:r>
    </w:p>
    <w:p w:rsidR="00DC6A49" w:rsidRPr="00FC66D9" w:rsidRDefault="00DC6A49" w:rsidP="00567021">
      <w:pPr>
        <w:ind w:firstLine="720"/>
        <w:jc w:val="center"/>
        <w:rPr>
          <w:b/>
          <w:bCs/>
          <w:i/>
          <w:iCs/>
          <w:sz w:val="28"/>
          <w:szCs w:val="28"/>
        </w:rPr>
      </w:pPr>
      <w:r w:rsidRPr="00FC66D9">
        <w:rPr>
          <w:b/>
          <w:bCs/>
          <w:i/>
          <w:iCs/>
          <w:sz w:val="28"/>
          <w:szCs w:val="28"/>
        </w:rPr>
        <w:t>Отсутствие ярко выраженной экономической специализации округа</w:t>
      </w:r>
    </w:p>
    <w:p w:rsidR="00DC6A49" w:rsidRPr="00FC66D9" w:rsidRDefault="00DC6A49" w:rsidP="00567021">
      <w:pPr>
        <w:ind w:firstLine="720"/>
        <w:jc w:val="both"/>
        <w:rPr>
          <w:sz w:val="28"/>
          <w:szCs w:val="28"/>
        </w:rPr>
      </w:pPr>
      <w:r w:rsidRPr="00FC66D9">
        <w:rPr>
          <w:sz w:val="28"/>
          <w:szCs w:val="28"/>
        </w:rPr>
        <w:t xml:space="preserve">Промышленность округа в настоящее время имеет многопрофильную специализацию – это пищевая, комбикормовая, швейная, машиностроительная промышленность, металлообработка, изготовление корпусной мебели, окон, дверей из металлопластика, сборка велосипедов и др. Однако масштаб производства в этих видах деятельности невелик, и не задает «специфику» экономики округа. Преобладает ориентация продукции на местные рынки. </w:t>
      </w:r>
    </w:p>
    <w:p w:rsidR="00DC6A49" w:rsidRPr="00FC66D9" w:rsidRDefault="00DC6A49" w:rsidP="00567021">
      <w:pPr>
        <w:ind w:firstLine="720"/>
        <w:jc w:val="center"/>
        <w:rPr>
          <w:b/>
          <w:bCs/>
          <w:i/>
          <w:iCs/>
          <w:sz w:val="28"/>
          <w:szCs w:val="28"/>
        </w:rPr>
      </w:pPr>
      <w:r w:rsidRPr="00FC66D9">
        <w:rPr>
          <w:b/>
          <w:bCs/>
          <w:i/>
          <w:iCs/>
          <w:sz w:val="28"/>
          <w:szCs w:val="28"/>
        </w:rPr>
        <w:t>Проблемы жилищно-коммунальной сферы инфраструктуры</w:t>
      </w:r>
    </w:p>
    <w:p w:rsidR="00DC6A49" w:rsidRPr="00FC66D9" w:rsidRDefault="00DC6A49" w:rsidP="00567021">
      <w:pPr>
        <w:ind w:firstLine="720"/>
        <w:jc w:val="both"/>
        <w:rPr>
          <w:sz w:val="28"/>
          <w:szCs w:val="28"/>
        </w:rPr>
      </w:pPr>
      <w:r w:rsidRPr="00FC66D9">
        <w:rPr>
          <w:sz w:val="28"/>
          <w:szCs w:val="28"/>
        </w:rPr>
        <w:t xml:space="preserve">Состояние жилищно-коммунального хозяйства округа характеризуется высокой степенью износа основных фондов, большими потерями энергии, тепла, воды, других ресурсов. </w:t>
      </w:r>
    </w:p>
    <w:p w:rsidR="00DC6A49" w:rsidRPr="00FC66D9" w:rsidRDefault="00DC6A49" w:rsidP="00567021">
      <w:pPr>
        <w:ind w:firstLine="720"/>
        <w:jc w:val="center"/>
        <w:rPr>
          <w:b/>
          <w:bCs/>
          <w:i/>
          <w:iCs/>
          <w:sz w:val="28"/>
          <w:szCs w:val="28"/>
        </w:rPr>
      </w:pPr>
      <w:r w:rsidRPr="00FC66D9">
        <w:rPr>
          <w:b/>
          <w:bCs/>
          <w:i/>
          <w:iCs/>
          <w:sz w:val="28"/>
          <w:szCs w:val="28"/>
        </w:rPr>
        <w:t>Проблемы демографии.</w:t>
      </w:r>
    </w:p>
    <w:p w:rsidR="00DC6A49" w:rsidRPr="00FC66D9" w:rsidRDefault="00DC6A49" w:rsidP="00567021">
      <w:pPr>
        <w:ind w:firstLine="720"/>
        <w:jc w:val="both"/>
        <w:rPr>
          <w:sz w:val="28"/>
          <w:szCs w:val="28"/>
        </w:rPr>
      </w:pPr>
      <w:r w:rsidRPr="00FC66D9">
        <w:rPr>
          <w:sz w:val="28"/>
          <w:szCs w:val="28"/>
        </w:rPr>
        <w:t xml:space="preserve">Демографическая ситуация характеризуется низким уровнем рождаемости, не обеспечивающим простого воспроизводства населения, высоким уровнем смертности, особенно мужчин в трудоспособном возрасте, а естественная убыль частично компенсируется миграционным притоком. По состоянию на 1 января 2018 года численность постоянного населения составила 37545 человек. </w:t>
      </w:r>
    </w:p>
    <w:p w:rsidR="00DC6A49" w:rsidRPr="00FC66D9" w:rsidRDefault="00DC6A49" w:rsidP="00567021">
      <w:pPr>
        <w:ind w:firstLine="720"/>
        <w:jc w:val="center"/>
        <w:rPr>
          <w:b/>
          <w:bCs/>
          <w:i/>
          <w:iCs/>
          <w:sz w:val="28"/>
          <w:szCs w:val="28"/>
        </w:rPr>
      </w:pPr>
      <w:r w:rsidRPr="00FC66D9">
        <w:rPr>
          <w:b/>
          <w:bCs/>
          <w:i/>
          <w:iCs/>
          <w:sz w:val="28"/>
          <w:szCs w:val="28"/>
        </w:rPr>
        <w:t>Проблемы занятости</w:t>
      </w:r>
    </w:p>
    <w:p w:rsidR="00DC6A49" w:rsidRPr="00FC66D9" w:rsidRDefault="00DC6A49" w:rsidP="00567021">
      <w:pPr>
        <w:ind w:firstLine="720"/>
        <w:jc w:val="both"/>
        <w:rPr>
          <w:b/>
          <w:bCs/>
          <w:i/>
          <w:iCs/>
          <w:sz w:val="28"/>
          <w:szCs w:val="28"/>
        </w:rPr>
      </w:pPr>
      <w:r w:rsidRPr="00FC66D9">
        <w:rPr>
          <w:sz w:val="28"/>
          <w:szCs w:val="28"/>
        </w:rPr>
        <w:t>В 2017-2018гг. наиболее актуальными и острыми вопросами являются:</w:t>
      </w:r>
    </w:p>
    <w:p w:rsidR="00DC6A49" w:rsidRPr="00FC66D9" w:rsidRDefault="00DC6A49" w:rsidP="00565012">
      <w:pPr>
        <w:pStyle w:val="ListParagraph"/>
        <w:numPr>
          <w:ilvl w:val="0"/>
          <w:numId w:val="14"/>
        </w:numPr>
        <w:ind w:left="426"/>
        <w:jc w:val="both"/>
        <w:rPr>
          <w:b/>
          <w:bCs/>
          <w:i/>
          <w:iCs/>
          <w:sz w:val="28"/>
          <w:szCs w:val="28"/>
        </w:rPr>
      </w:pPr>
      <w:r w:rsidRPr="00FC66D9">
        <w:rPr>
          <w:sz w:val="28"/>
          <w:szCs w:val="28"/>
        </w:rPr>
        <w:t>недостаточное количество рабочих мест (низкий рынок труда);</w:t>
      </w:r>
    </w:p>
    <w:p w:rsidR="00DC6A49" w:rsidRPr="00FC66D9" w:rsidRDefault="00DC6A49" w:rsidP="00565012">
      <w:pPr>
        <w:pStyle w:val="ListParagraph"/>
        <w:numPr>
          <w:ilvl w:val="0"/>
          <w:numId w:val="14"/>
        </w:numPr>
        <w:ind w:left="426"/>
        <w:jc w:val="both"/>
        <w:rPr>
          <w:b/>
          <w:bCs/>
          <w:i/>
          <w:iCs/>
          <w:sz w:val="28"/>
          <w:szCs w:val="28"/>
        </w:rPr>
      </w:pPr>
      <w:r w:rsidRPr="00FC66D9">
        <w:rPr>
          <w:sz w:val="28"/>
          <w:szCs w:val="28"/>
        </w:rPr>
        <w:t>отсутствие конкуренции зарплат, т.к. работодатели ориентируются на зарплаты в госсекторе и 60% имеющихся вакансий оплачиваются чуть выше минимальной заработной платы. Между тем, проведенные исследования показывают, что интерес к вакансиям возникает при средней зарплате не менее  20 - 25 тыс. рублей;</w:t>
      </w:r>
    </w:p>
    <w:p w:rsidR="00DC6A49" w:rsidRPr="00FC66D9" w:rsidRDefault="00DC6A49" w:rsidP="00565012">
      <w:pPr>
        <w:pStyle w:val="ListParagraph"/>
        <w:numPr>
          <w:ilvl w:val="0"/>
          <w:numId w:val="14"/>
        </w:numPr>
        <w:ind w:left="426"/>
        <w:jc w:val="both"/>
        <w:rPr>
          <w:b/>
          <w:bCs/>
          <w:i/>
          <w:iCs/>
          <w:sz w:val="28"/>
          <w:szCs w:val="28"/>
        </w:rPr>
      </w:pPr>
      <w:r w:rsidRPr="00FC66D9">
        <w:rPr>
          <w:sz w:val="28"/>
          <w:szCs w:val="28"/>
        </w:rPr>
        <w:t xml:space="preserve">дисбаланс трудовых ресурсов -  ежегодно выпускается около 600 специалистов  и  только 25% выпускников учреждений среднего и начального профобразования востребованы на рынке труда по своему профилю. </w:t>
      </w:r>
    </w:p>
    <w:p w:rsidR="00DC6A49" w:rsidRPr="00FC66D9" w:rsidRDefault="00DC6A49" w:rsidP="00567021">
      <w:pPr>
        <w:ind w:firstLine="720"/>
        <w:jc w:val="both"/>
        <w:rPr>
          <w:sz w:val="28"/>
          <w:szCs w:val="28"/>
        </w:rPr>
      </w:pPr>
      <w:r w:rsidRPr="00FC66D9">
        <w:rPr>
          <w:sz w:val="28"/>
          <w:szCs w:val="28"/>
        </w:rPr>
        <w:t>Наибольшую потребность экономика округа испытывает в квалифицированных трудовых ресурсах со средним специальным и техническим образованием: строительные специальности,  инженеры, специалисты-технологи пищевого производства и т.д. В целом, система профессионального образования отличается высокой степенью инерции: учебные заведения готовят специалистов по специальностям, ориентированным на структуру экономики предшествующего периода, вне ориентации на структурные изменения экономики текущего времени и без учета стратегических целей развития. Во многом это объясняется дисбалансом рынка образования и рынка труда.</w:t>
      </w:r>
    </w:p>
    <w:p w:rsidR="00DC6A49" w:rsidRPr="00FC66D9" w:rsidRDefault="00DC6A49" w:rsidP="00567021">
      <w:pPr>
        <w:ind w:firstLine="720"/>
        <w:jc w:val="both"/>
        <w:rPr>
          <w:sz w:val="28"/>
          <w:szCs w:val="28"/>
        </w:rPr>
      </w:pPr>
      <w:r w:rsidRPr="00FC66D9">
        <w:rPr>
          <w:sz w:val="28"/>
          <w:szCs w:val="28"/>
        </w:rPr>
        <w:t>Территория округа делится на город - с более развитой и заселенной территорией и сельские поселения с менее высокими показателями социально-экономического развития. На территории МО в сельской местности проживает 9245. человек.</w:t>
      </w:r>
    </w:p>
    <w:p w:rsidR="00DC6A49" w:rsidRPr="00FC66D9" w:rsidRDefault="00DC6A49" w:rsidP="00567021">
      <w:pPr>
        <w:ind w:firstLine="720"/>
        <w:jc w:val="both"/>
        <w:rPr>
          <w:sz w:val="28"/>
          <w:szCs w:val="28"/>
        </w:rPr>
      </w:pPr>
      <w:r w:rsidRPr="00FC66D9">
        <w:rPr>
          <w:sz w:val="28"/>
          <w:szCs w:val="28"/>
        </w:rPr>
        <w:t>В трех поселках – Калининское, Маяковское, Михайлово – построены типовые школы. Из поселков, где нет школы, учеников к месту занятий подвозят автобусами.</w:t>
      </w:r>
    </w:p>
    <w:p w:rsidR="00DC6A49" w:rsidRPr="00FC66D9" w:rsidRDefault="00DC6A49" w:rsidP="00567021">
      <w:pPr>
        <w:ind w:firstLine="720"/>
        <w:jc w:val="both"/>
        <w:rPr>
          <w:sz w:val="28"/>
          <w:szCs w:val="28"/>
        </w:rPr>
      </w:pPr>
      <w:r w:rsidRPr="00FC66D9">
        <w:rPr>
          <w:sz w:val="28"/>
          <w:szCs w:val="28"/>
        </w:rPr>
        <w:t xml:space="preserve">В крупных, а также отдаленных поселках имеются Фельдшерско-акушерские пункты. </w:t>
      </w:r>
    </w:p>
    <w:p w:rsidR="00DC6A49" w:rsidRPr="00FC66D9" w:rsidRDefault="00DC6A49" w:rsidP="00567021">
      <w:pPr>
        <w:ind w:firstLine="720"/>
        <w:jc w:val="both"/>
        <w:rPr>
          <w:sz w:val="28"/>
          <w:szCs w:val="28"/>
        </w:rPr>
      </w:pPr>
      <w:r w:rsidRPr="00FC66D9">
        <w:rPr>
          <w:sz w:val="28"/>
          <w:szCs w:val="28"/>
        </w:rPr>
        <w:t xml:space="preserve">Четко прослеживается диспропорция между городом и сельскими поселениями. В городе сосредоточен практически весь промышленно-производственный  потенциал, городские жители более обеспечены объектами инженерной и социальной инфраструктуры, и, как следствие, более высокий жизненный уровень  населения. </w:t>
      </w:r>
    </w:p>
    <w:p w:rsidR="00DC6A49" w:rsidRPr="00FC66D9" w:rsidRDefault="00DC6A49" w:rsidP="00567021">
      <w:pPr>
        <w:ind w:firstLine="720"/>
        <w:jc w:val="both"/>
        <w:rPr>
          <w:sz w:val="28"/>
          <w:szCs w:val="28"/>
        </w:rPr>
      </w:pPr>
      <w:r w:rsidRPr="00FC66D9">
        <w:rPr>
          <w:sz w:val="28"/>
          <w:szCs w:val="28"/>
        </w:rPr>
        <w:t>Основными инструментами ликвидации дисбаланса в социально-экономическом развитии между городом и селом могут стать:</w:t>
      </w:r>
    </w:p>
    <w:p w:rsidR="00DC6A49" w:rsidRPr="00FC66D9" w:rsidRDefault="00DC6A49" w:rsidP="00565012">
      <w:pPr>
        <w:pStyle w:val="ListParagraph"/>
        <w:numPr>
          <w:ilvl w:val="0"/>
          <w:numId w:val="15"/>
        </w:numPr>
        <w:ind w:left="426"/>
        <w:jc w:val="both"/>
        <w:rPr>
          <w:sz w:val="28"/>
          <w:szCs w:val="28"/>
        </w:rPr>
      </w:pPr>
      <w:r w:rsidRPr="00FC66D9">
        <w:rPr>
          <w:sz w:val="28"/>
          <w:szCs w:val="28"/>
        </w:rPr>
        <w:t>расширение рынка труда в сельской местности и обеспечение его привлекательность;</w:t>
      </w:r>
    </w:p>
    <w:p w:rsidR="00DC6A49" w:rsidRPr="00FC66D9" w:rsidRDefault="00DC6A49" w:rsidP="00565012">
      <w:pPr>
        <w:pStyle w:val="ListParagraph"/>
        <w:numPr>
          <w:ilvl w:val="0"/>
          <w:numId w:val="15"/>
        </w:numPr>
        <w:ind w:left="426"/>
        <w:jc w:val="both"/>
        <w:rPr>
          <w:sz w:val="28"/>
          <w:szCs w:val="28"/>
        </w:rPr>
      </w:pPr>
      <w:r w:rsidRPr="00FC66D9">
        <w:rPr>
          <w:sz w:val="28"/>
          <w:szCs w:val="28"/>
        </w:rPr>
        <w:t>развитие социальной сферы и инженерной инфраструктуры на селе;</w:t>
      </w:r>
    </w:p>
    <w:p w:rsidR="00DC6A49" w:rsidRPr="00FC66D9" w:rsidRDefault="00DC6A49" w:rsidP="00565012">
      <w:pPr>
        <w:pStyle w:val="ListParagraph"/>
        <w:numPr>
          <w:ilvl w:val="0"/>
          <w:numId w:val="15"/>
        </w:numPr>
        <w:ind w:left="426"/>
        <w:jc w:val="both"/>
        <w:rPr>
          <w:sz w:val="28"/>
          <w:szCs w:val="28"/>
        </w:rPr>
      </w:pPr>
      <w:r w:rsidRPr="00FC66D9">
        <w:rPr>
          <w:sz w:val="28"/>
          <w:szCs w:val="28"/>
        </w:rPr>
        <w:t>развитие жилищного строительства.</w:t>
      </w:r>
    </w:p>
    <w:p w:rsidR="00DC6A49" w:rsidRPr="00FC66D9" w:rsidRDefault="00DC6A49" w:rsidP="00567021">
      <w:pPr>
        <w:rPr>
          <w:sz w:val="28"/>
          <w:szCs w:val="28"/>
        </w:rPr>
      </w:pPr>
      <w:r w:rsidRPr="00FC66D9">
        <w:rPr>
          <w:sz w:val="28"/>
          <w:szCs w:val="28"/>
        </w:rPr>
        <w:br w:type="page"/>
      </w:r>
    </w:p>
    <w:p w:rsidR="00DC6A49" w:rsidRPr="00FC66D9" w:rsidRDefault="00DC6A49" w:rsidP="00B41275">
      <w:pPr>
        <w:pStyle w:val="Heading1"/>
        <w:spacing w:before="0" w:after="0"/>
        <w:jc w:val="both"/>
        <w:rPr>
          <w:rFonts w:ascii="Times New Roman" w:hAnsi="Times New Roman" w:cs="Times New Roman"/>
          <w:sz w:val="28"/>
          <w:szCs w:val="28"/>
        </w:rPr>
      </w:pPr>
      <w:bookmarkStart w:id="143" w:name="_Toc528320805"/>
      <w:r w:rsidRPr="00FC66D9">
        <w:rPr>
          <w:rFonts w:ascii="Times New Roman" w:hAnsi="Times New Roman" w:cs="Times New Roman"/>
          <w:sz w:val="28"/>
          <w:szCs w:val="28"/>
        </w:rPr>
        <w:t>Оценка действующих мер по улучшению социально-экономического развития</w:t>
      </w:r>
      <w:bookmarkEnd w:id="143"/>
    </w:p>
    <w:p w:rsidR="00DC6A49" w:rsidRPr="00FC66D9" w:rsidRDefault="00DC6A49" w:rsidP="00567021">
      <w:pPr>
        <w:ind w:firstLine="720"/>
        <w:jc w:val="both"/>
        <w:rPr>
          <w:sz w:val="28"/>
          <w:szCs w:val="28"/>
        </w:rPr>
      </w:pPr>
    </w:p>
    <w:p w:rsidR="00DC6A49" w:rsidRPr="00FC66D9" w:rsidRDefault="00DC6A49" w:rsidP="00567021">
      <w:pPr>
        <w:ind w:firstLine="720"/>
        <w:jc w:val="both"/>
        <w:rPr>
          <w:sz w:val="28"/>
          <w:szCs w:val="28"/>
        </w:rPr>
      </w:pPr>
      <w:r w:rsidRPr="00FC66D9">
        <w:rPr>
          <w:sz w:val="28"/>
          <w:szCs w:val="28"/>
        </w:rPr>
        <w:t>Развитие экономики и социальной сферы  Гусевского городского округа осуществляется в рамках федерального, регионального законодательств, на основании которых приняты нормативные правовые акты, осуществлены организационные мероприятия, позволяющие активизировать процессы социально-экономического развития, повысить инвестиционную привлекательность округа.</w:t>
      </w:r>
    </w:p>
    <w:p w:rsidR="00DC6A49" w:rsidRPr="00FC66D9" w:rsidRDefault="00DC6A49" w:rsidP="00567021">
      <w:pPr>
        <w:ind w:firstLine="720"/>
        <w:jc w:val="both"/>
        <w:rPr>
          <w:sz w:val="28"/>
          <w:szCs w:val="28"/>
        </w:rPr>
      </w:pPr>
      <w:r w:rsidRPr="00FC66D9">
        <w:rPr>
          <w:sz w:val="28"/>
          <w:szCs w:val="28"/>
        </w:rPr>
        <w:t>Целеполагающим актом в деятельности Администрации городского округа является Программа комплексного социально-экономического развития (Далее- Программа). Для реализации Программы ежегодно будет разрабатываются План действий, муниципальный заказ на управление и прогнозы социально-экономического развития округа на среднесрочную перспективу.</w:t>
      </w:r>
    </w:p>
    <w:p w:rsidR="00DC6A49" w:rsidRPr="00FC66D9" w:rsidRDefault="00DC6A49" w:rsidP="00567021">
      <w:pPr>
        <w:ind w:firstLine="720"/>
        <w:jc w:val="both"/>
        <w:rPr>
          <w:sz w:val="28"/>
          <w:szCs w:val="28"/>
        </w:rPr>
      </w:pPr>
      <w:r w:rsidRPr="00FC66D9">
        <w:rPr>
          <w:sz w:val="28"/>
          <w:szCs w:val="28"/>
        </w:rPr>
        <w:t>Политика повышения роста благосостояния жителей округа, занятости населения предполагает достижение роста среднемесячной заработной платы, содействие обеспечению продуктивной занятости населения, усиление адресной направленности помощи малоимущим и социально незащищённым группам населения, реструктуризация отраслей социально-культурной сферы (здравоохранения, образования, культуры, спорта и туризма), создание оптимальной модели, требующей меньших расходов на содержание бюджета, снижение уровня безработицы и доли населения с доходами ниже прожиточного минимума.</w:t>
      </w:r>
    </w:p>
    <w:p w:rsidR="00DC6A49" w:rsidRPr="00FC66D9" w:rsidRDefault="00DC6A49" w:rsidP="00567021">
      <w:pPr>
        <w:ind w:firstLine="720"/>
        <w:jc w:val="both"/>
        <w:rPr>
          <w:b/>
          <w:bCs/>
          <w:i/>
          <w:iCs/>
          <w:sz w:val="28"/>
          <w:szCs w:val="28"/>
        </w:rPr>
      </w:pPr>
    </w:p>
    <w:p w:rsidR="00DC6A49" w:rsidRPr="00FC66D9" w:rsidRDefault="00DC6A49" w:rsidP="00567021">
      <w:pPr>
        <w:ind w:firstLine="720"/>
        <w:jc w:val="both"/>
        <w:rPr>
          <w:b/>
          <w:bCs/>
          <w:i/>
          <w:iCs/>
          <w:sz w:val="28"/>
          <w:szCs w:val="28"/>
        </w:rPr>
      </w:pPr>
      <w:r w:rsidRPr="00FC66D9">
        <w:rPr>
          <w:b/>
          <w:bCs/>
          <w:i/>
          <w:iCs/>
          <w:sz w:val="28"/>
          <w:szCs w:val="28"/>
        </w:rPr>
        <w:t>Агропромышленный комплекс</w:t>
      </w:r>
    </w:p>
    <w:p w:rsidR="00DC6A49" w:rsidRPr="00FC66D9" w:rsidRDefault="00DC6A49" w:rsidP="00567021">
      <w:pPr>
        <w:ind w:firstLine="720"/>
        <w:jc w:val="both"/>
        <w:rPr>
          <w:sz w:val="28"/>
          <w:szCs w:val="28"/>
        </w:rPr>
      </w:pPr>
      <w:r w:rsidRPr="00FC66D9">
        <w:rPr>
          <w:sz w:val="28"/>
          <w:szCs w:val="28"/>
        </w:rPr>
        <w:t>Целью данного направления  является развитие сельскохозяйственного производства- животноводства (мясного и молочного направления) и растениеводства, с выходом на региональные рынки сбыта. Эффективное развитие аграрного сектора экономики в полной мере поможет решить и внутренние проблемы региона – значительно снизить долю теневого сектора и повысить уровень занятости населения, развить пищевую отрасль.</w:t>
      </w:r>
    </w:p>
    <w:p w:rsidR="00DC6A49" w:rsidRPr="00FC66D9" w:rsidRDefault="00DC6A49" w:rsidP="00567021">
      <w:pPr>
        <w:ind w:firstLine="720"/>
        <w:jc w:val="both"/>
        <w:rPr>
          <w:sz w:val="28"/>
          <w:szCs w:val="28"/>
        </w:rPr>
      </w:pPr>
      <w:r w:rsidRPr="00FC66D9">
        <w:rPr>
          <w:sz w:val="28"/>
          <w:szCs w:val="28"/>
        </w:rPr>
        <w:t>В целях развития сельского хозяйства разработана муниципальная программа «Развитие сельского  хозяйства на 2015-2020 годы». Основная цель Программы - создание условий для повышения престижности проживания в сельской местности на территории Гусевского городского округа.</w:t>
      </w:r>
    </w:p>
    <w:p w:rsidR="00DC6A49" w:rsidRPr="00FC66D9" w:rsidRDefault="00DC6A49" w:rsidP="00567021">
      <w:pPr>
        <w:ind w:firstLine="720"/>
        <w:jc w:val="both"/>
        <w:rPr>
          <w:sz w:val="28"/>
          <w:szCs w:val="28"/>
        </w:rPr>
      </w:pPr>
      <w:r w:rsidRPr="00FC66D9">
        <w:rPr>
          <w:sz w:val="28"/>
          <w:szCs w:val="28"/>
        </w:rPr>
        <w:t>Основные задачи:</w:t>
      </w:r>
    </w:p>
    <w:p w:rsidR="00DC6A49" w:rsidRPr="00FC66D9" w:rsidRDefault="00DC6A49" w:rsidP="00565012">
      <w:pPr>
        <w:pStyle w:val="ListParagraph"/>
        <w:numPr>
          <w:ilvl w:val="0"/>
          <w:numId w:val="23"/>
        </w:numPr>
        <w:ind w:left="426"/>
        <w:jc w:val="both"/>
        <w:rPr>
          <w:sz w:val="28"/>
          <w:szCs w:val="28"/>
        </w:rPr>
      </w:pPr>
      <w:r w:rsidRPr="00FC66D9">
        <w:rPr>
          <w:sz w:val="28"/>
          <w:szCs w:val="28"/>
        </w:rPr>
        <w:t>привлечение  для  работы  в  сельской  местности  молодых  специалистов  (молодых  семей),  закрепление  постоянно  проживающего населения  в  сельской  местности,</w:t>
      </w:r>
    </w:p>
    <w:p w:rsidR="00DC6A49" w:rsidRPr="00FC66D9" w:rsidRDefault="00DC6A49" w:rsidP="00565012">
      <w:pPr>
        <w:pStyle w:val="ListParagraph"/>
        <w:numPr>
          <w:ilvl w:val="0"/>
          <w:numId w:val="23"/>
        </w:numPr>
        <w:ind w:left="426"/>
        <w:jc w:val="both"/>
        <w:rPr>
          <w:sz w:val="28"/>
          <w:szCs w:val="28"/>
        </w:rPr>
      </w:pPr>
      <w:r w:rsidRPr="00FC66D9">
        <w:rPr>
          <w:sz w:val="28"/>
          <w:szCs w:val="28"/>
        </w:rPr>
        <w:t>повышение  престижа  аграрных  профессий,</w:t>
      </w:r>
    </w:p>
    <w:p w:rsidR="00DC6A49" w:rsidRPr="00FC66D9" w:rsidRDefault="00DC6A49" w:rsidP="00565012">
      <w:pPr>
        <w:pStyle w:val="ListParagraph"/>
        <w:numPr>
          <w:ilvl w:val="0"/>
          <w:numId w:val="23"/>
        </w:numPr>
        <w:ind w:left="426"/>
        <w:jc w:val="both"/>
        <w:rPr>
          <w:sz w:val="28"/>
          <w:szCs w:val="28"/>
        </w:rPr>
      </w:pPr>
      <w:r w:rsidRPr="00FC66D9">
        <w:rPr>
          <w:sz w:val="28"/>
          <w:szCs w:val="28"/>
        </w:rPr>
        <w:t>активизация  участия  граждан,  проживающих в сельской местности Гусевского городского округа.</w:t>
      </w:r>
    </w:p>
    <w:p w:rsidR="00DC6A49" w:rsidRPr="00FC66D9" w:rsidRDefault="00DC6A49" w:rsidP="00567021">
      <w:pPr>
        <w:ind w:firstLine="720"/>
        <w:jc w:val="both"/>
        <w:rPr>
          <w:sz w:val="28"/>
          <w:szCs w:val="28"/>
        </w:rPr>
      </w:pPr>
    </w:p>
    <w:p w:rsidR="00DC6A49" w:rsidRPr="00FC66D9" w:rsidRDefault="00DC6A49" w:rsidP="00567021">
      <w:pPr>
        <w:ind w:firstLine="720"/>
        <w:jc w:val="both"/>
        <w:rPr>
          <w:b/>
          <w:bCs/>
          <w:i/>
          <w:iCs/>
          <w:sz w:val="28"/>
          <w:szCs w:val="28"/>
        </w:rPr>
      </w:pPr>
      <w:r w:rsidRPr="00FC66D9">
        <w:rPr>
          <w:b/>
          <w:bCs/>
          <w:i/>
          <w:iCs/>
          <w:sz w:val="28"/>
          <w:szCs w:val="28"/>
        </w:rPr>
        <w:t>Промышленная политика.</w:t>
      </w:r>
    </w:p>
    <w:p w:rsidR="00DC6A49" w:rsidRPr="00FC66D9" w:rsidRDefault="00DC6A49" w:rsidP="00567021">
      <w:pPr>
        <w:ind w:firstLine="720"/>
        <w:jc w:val="both"/>
        <w:rPr>
          <w:sz w:val="28"/>
          <w:szCs w:val="28"/>
        </w:rPr>
      </w:pPr>
      <w:r w:rsidRPr="00FC66D9">
        <w:rPr>
          <w:sz w:val="28"/>
          <w:szCs w:val="28"/>
        </w:rPr>
        <w:t xml:space="preserve">Основной целью промышленной политики округа является сохранение имеющегося производственного потенциала и развитие новых высокотехнологичных производств, увеличения объёмов производства выпуска качественной, конкурентоспособной промышленной продукции. </w:t>
      </w:r>
    </w:p>
    <w:p w:rsidR="00DC6A49" w:rsidRPr="00FC66D9" w:rsidRDefault="00DC6A49" w:rsidP="00567021">
      <w:pPr>
        <w:ind w:firstLine="720"/>
        <w:jc w:val="both"/>
        <w:rPr>
          <w:sz w:val="28"/>
          <w:szCs w:val="28"/>
        </w:rPr>
      </w:pPr>
      <w:r w:rsidRPr="00FC66D9">
        <w:rPr>
          <w:sz w:val="28"/>
          <w:szCs w:val="28"/>
        </w:rPr>
        <w:t xml:space="preserve">Для этого необходимо создать инвестиционную привлекательность  округа </w:t>
      </w:r>
    </w:p>
    <w:p w:rsidR="00DC6A49" w:rsidRPr="00FC66D9" w:rsidRDefault="00DC6A49" w:rsidP="00567021">
      <w:pPr>
        <w:ind w:firstLine="720"/>
        <w:jc w:val="both"/>
        <w:rPr>
          <w:sz w:val="28"/>
          <w:szCs w:val="28"/>
        </w:rPr>
      </w:pPr>
    </w:p>
    <w:p w:rsidR="00DC6A49" w:rsidRPr="00FC66D9" w:rsidRDefault="00DC6A49" w:rsidP="00567021">
      <w:pPr>
        <w:ind w:firstLine="720"/>
        <w:jc w:val="both"/>
        <w:rPr>
          <w:b/>
          <w:bCs/>
          <w:i/>
          <w:iCs/>
          <w:sz w:val="28"/>
          <w:szCs w:val="28"/>
        </w:rPr>
      </w:pPr>
      <w:r w:rsidRPr="00FC66D9">
        <w:rPr>
          <w:b/>
          <w:bCs/>
          <w:i/>
          <w:iCs/>
          <w:sz w:val="28"/>
          <w:szCs w:val="28"/>
        </w:rPr>
        <w:t>Поддержка малого предпринимательства.</w:t>
      </w:r>
    </w:p>
    <w:p w:rsidR="00DC6A49" w:rsidRPr="00FC66D9" w:rsidRDefault="00DC6A49" w:rsidP="00567021">
      <w:pPr>
        <w:ind w:firstLine="720"/>
        <w:jc w:val="both"/>
        <w:rPr>
          <w:sz w:val="28"/>
          <w:szCs w:val="28"/>
        </w:rPr>
      </w:pPr>
      <w:r w:rsidRPr="00FC66D9">
        <w:rPr>
          <w:sz w:val="28"/>
          <w:szCs w:val="28"/>
        </w:rPr>
        <w:t xml:space="preserve">В целях поддержки малого предпринимательства с 2018 года на территории Гусевского городского округа действует муниципальная программа «Поддержка и развитие малого и среднего предпринимательства на территории муниципального образования «Гусевский городской округ» на 2018-2020 годы». Целью программы является формирование благоприятных экономических, правовых и организационных условий для развития малого и среднего предпринимательства в муниципальном образовании «Гусевский городской округ». </w:t>
      </w:r>
    </w:p>
    <w:p w:rsidR="00DC6A49" w:rsidRPr="00FC66D9" w:rsidRDefault="00DC6A49" w:rsidP="00567021">
      <w:pPr>
        <w:ind w:firstLine="720"/>
        <w:jc w:val="both"/>
        <w:rPr>
          <w:sz w:val="28"/>
          <w:szCs w:val="28"/>
        </w:rPr>
      </w:pPr>
      <w:r w:rsidRPr="00FC66D9">
        <w:rPr>
          <w:sz w:val="28"/>
          <w:szCs w:val="28"/>
        </w:rPr>
        <w:t>Задачи программы:</w:t>
      </w:r>
    </w:p>
    <w:p w:rsidR="00DC6A49" w:rsidRPr="00FC66D9" w:rsidRDefault="00DC6A49" w:rsidP="00567021">
      <w:pPr>
        <w:ind w:firstLine="720"/>
        <w:jc w:val="both"/>
        <w:rPr>
          <w:sz w:val="28"/>
          <w:szCs w:val="28"/>
        </w:rPr>
      </w:pPr>
      <w:r w:rsidRPr="00FC66D9">
        <w:rPr>
          <w:sz w:val="28"/>
          <w:szCs w:val="28"/>
        </w:rPr>
        <w:t xml:space="preserve">создание благоприятной среды для развития предпринимательства; </w:t>
      </w:r>
    </w:p>
    <w:p w:rsidR="00DC6A49" w:rsidRPr="00FC66D9" w:rsidRDefault="00DC6A49" w:rsidP="00565012">
      <w:pPr>
        <w:pStyle w:val="ListParagraph"/>
        <w:numPr>
          <w:ilvl w:val="0"/>
          <w:numId w:val="24"/>
        </w:numPr>
        <w:ind w:left="426"/>
        <w:jc w:val="both"/>
        <w:rPr>
          <w:sz w:val="28"/>
          <w:szCs w:val="28"/>
        </w:rPr>
      </w:pPr>
      <w:r w:rsidRPr="00FC66D9">
        <w:rPr>
          <w:sz w:val="28"/>
          <w:szCs w:val="28"/>
        </w:rPr>
        <w:t>внедрение эффективных инструментов имущественной поддержки субъектов малого и среднего предпринимательства;</w:t>
      </w:r>
    </w:p>
    <w:p w:rsidR="00DC6A49" w:rsidRPr="00FC66D9" w:rsidRDefault="00DC6A49" w:rsidP="00565012">
      <w:pPr>
        <w:pStyle w:val="ListParagraph"/>
        <w:numPr>
          <w:ilvl w:val="0"/>
          <w:numId w:val="24"/>
        </w:numPr>
        <w:ind w:left="426"/>
        <w:jc w:val="both"/>
        <w:rPr>
          <w:sz w:val="28"/>
          <w:szCs w:val="28"/>
        </w:rPr>
      </w:pPr>
      <w:r w:rsidRPr="00FC66D9">
        <w:rPr>
          <w:sz w:val="28"/>
          <w:szCs w:val="28"/>
        </w:rPr>
        <w:t>совершенствование форм, методов и условий информирования и консультирования населения и субъектов малого и среднего предпринимательства по вопросам, связанным с предпринимательской деятельностью;</w:t>
      </w:r>
    </w:p>
    <w:p w:rsidR="00DC6A49" w:rsidRPr="00FC66D9" w:rsidRDefault="00DC6A49" w:rsidP="00565012">
      <w:pPr>
        <w:pStyle w:val="ListParagraph"/>
        <w:numPr>
          <w:ilvl w:val="0"/>
          <w:numId w:val="24"/>
        </w:numPr>
        <w:ind w:left="426"/>
        <w:jc w:val="both"/>
        <w:rPr>
          <w:sz w:val="28"/>
          <w:szCs w:val="28"/>
        </w:rPr>
      </w:pPr>
      <w:r w:rsidRPr="00FC66D9">
        <w:rPr>
          <w:sz w:val="28"/>
          <w:szCs w:val="28"/>
        </w:rPr>
        <w:t>обеспечение развития системы подготовки, переподготовки и повышения квалификации кадров для субъектов малого и среднего предпринимательства;</w:t>
      </w:r>
    </w:p>
    <w:p w:rsidR="00DC6A49" w:rsidRPr="00FC66D9" w:rsidRDefault="00DC6A49" w:rsidP="00565012">
      <w:pPr>
        <w:pStyle w:val="ListParagraph"/>
        <w:numPr>
          <w:ilvl w:val="0"/>
          <w:numId w:val="24"/>
        </w:numPr>
        <w:ind w:left="426"/>
        <w:jc w:val="both"/>
        <w:rPr>
          <w:sz w:val="28"/>
          <w:szCs w:val="28"/>
        </w:rPr>
      </w:pPr>
      <w:r w:rsidRPr="00FC66D9">
        <w:rPr>
          <w:sz w:val="28"/>
          <w:szCs w:val="28"/>
        </w:rPr>
        <w:t>содействие развитию и достижению высокой конкурентоспособности субъектов малого и среднего предпринимательства;</w:t>
      </w:r>
    </w:p>
    <w:p w:rsidR="00DC6A49" w:rsidRPr="00FC66D9" w:rsidRDefault="00DC6A49" w:rsidP="00565012">
      <w:pPr>
        <w:pStyle w:val="ListParagraph"/>
        <w:numPr>
          <w:ilvl w:val="0"/>
          <w:numId w:val="24"/>
        </w:numPr>
        <w:ind w:left="426"/>
        <w:jc w:val="both"/>
        <w:rPr>
          <w:sz w:val="28"/>
          <w:szCs w:val="28"/>
        </w:rPr>
      </w:pPr>
      <w:r w:rsidRPr="00FC66D9">
        <w:rPr>
          <w:sz w:val="28"/>
          <w:szCs w:val="28"/>
        </w:rPr>
        <w:t>обеспечение развития инфраструктуры поддержки малого  и среднего предпринимательства, способствующей росту макроэкономических показателей  предпринимательства.</w:t>
      </w:r>
      <w:bookmarkStart w:id="144" w:name="_Toc236061202"/>
    </w:p>
    <w:p w:rsidR="00DC6A49" w:rsidRPr="00FC66D9" w:rsidRDefault="00DC6A49" w:rsidP="00567021">
      <w:pPr>
        <w:rPr>
          <w:b/>
          <w:bCs/>
          <w:sz w:val="28"/>
          <w:szCs w:val="28"/>
        </w:rPr>
      </w:pPr>
      <w:r w:rsidRPr="00FC66D9">
        <w:rPr>
          <w:b/>
          <w:bCs/>
          <w:sz w:val="28"/>
          <w:szCs w:val="28"/>
        </w:rPr>
        <w:br w:type="page"/>
      </w:r>
    </w:p>
    <w:p w:rsidR="00DC6A49" w:rsidRPr="00FC66D9" w:rsidRDefault="00DC6A49" w:rsidP="00BC63A9">
      <w:pPr>
        <w:pStyle w:val="Heading1"/>
        <w:spacing w:before="0" w:after="0"/>
        <w:jc w:val="both"/>
        <w:rPr>
          <w:rFonts w:ascii="Times New Roman" w:hAnsi="Times New Roman" w:cs="Times New Roman"/>
          <w:sz w:val="28"/>
          <w:szCs w:val="28"/>
        </w:rPr>
      </w:pPr>
      <w:bookmarkStart w:id="145" w:name="_Toc528320806"/>
      <w:r w:rsidRPr="00FC66D9">
        <w:rPr>
          <w:rFonts w:ascii="Times New Roman" w:hAnsi="Times New Roman" w:cs="Times New Roman"/>
          <w:sz w:val="28"/>
          <w:szCs w:val="28"/>
        </w:rPr>
        <w:t>СЦЕНАРИИ СОЦИАЛЬНО-ЭКОНОМИЧЕСКОГО РАЗВИТИЯ МУНИЦИПАЛЬНОГО ОБРАЗОВАНИЯ « ГУСЕВСКИЙ ГОРОДСКОЙ ОКРУГ», ЦЕЛИ, И ЗАДАЧИ ПРОГРАММЫ</w:t>
      </w:r>
      <w:bookmarkStart w:id="146" w:name="_Toc223838707"/>
      <w:bookmarkStart w:id="147" w:name="_Toc236061203"/>
      <w:bookmarkEnd w:id="144"/>
      <w:bookmarkEnd w:id="145"/>
    </w:p>
    <w:p w:rsidR="00DC6A49" w:rsidRPr="00FC66D9" w:rsidRDefault="00DC6A49" w:rsidP="00567021">
      <w:pPr>
        <w:jc w:val="center"/>
        <w:rPr>
          <w:b/>
          <w:bCs/>
          <w:sz w:val="28"/>
          <w:szCs w:val="28"/>
        </w:rPr>
      </w:pPr>
    </w:p>
    <w:p w:rsidR="00DC6A49" w:rsidRPr="00FC66D9" w:rsidRDefault="00DC6A49" w:rsidP="00BC63A9">
      <w:pPr>
        <w:pStyle w:val="Heading2"/>
        <w:spacing w:before="0" w:after="0"/>
        <w:jc w:val="both"/>
        <w:rPr>
          <w:rFonts w:ascii="Times New Roman" w:hAnsi="Times New Roman" w:cs="Times New Roman"/>
        </w:rPr>
      </w:pPr>
      <w:bookmarkStart w:id="148" w:name="_Toc528320807"/>
      <w:r w:rsidRPr="00FC66D9">
        <w:rPr>
          <w:rFonts w:ascii="Times New Roman" w:hAnsi="Times New Roman" w:cs="Times New Roman"/>
        </w:rPr>
        <w:t>Сценарии социально-экономического развития муниципального образования «Гусевский городской округ»</w:t>
      </w:r>
      <w:bookmarkStart w:id="149" w:name="_Toc175888090"/>
      <w:bookmarkStart w:id="150" w:name="_Toc175981358"/>
      <w:bookmarkStart w:id="151" w:name="_Toc223838708"/>
      <w:bookmarkEnd w:id="146"/>
      <w:bookmarkEnd w:id="147"/>
      <w:bookmarkEnd w:id="148"/>
    </w:p>
    <w:p w:rsidR="00DC6A49" w:rsidRPr="00FC66D9" w:rsidRDefault="00DC6A49" w:rsidP="00567021">
      <w:pPr>
        <w:jc w:val="center"/>
        <w:rPr>
          <w:b/>
          <w:bCs/>
          <w:i/>
          <w:iCs/>
          <w:sz w:val="28"/>
          <w:szCs w:val="28"/>
        </w:rPr>
      </w:pPr>
    </w:p>
    <w:p w:rsidR="00DC6A49" w:rsidRPr="00FC66D9" w:rsidRDefault="00DC6A49" w:rsidP="00567021">
      <w:pPr>
        <w:tabs>
          <w:tab w:val="left" w:pos="851"/>
        </w:tabs>
        <w:jc w:val="center"/>
        <w:rPr>
          <w:b/>
          <w:bCs/>
          <w:i/>
          <w:iCs/>
          <w:sz w:val="28"/>
          <w:szCs w:val="28"/>
        </w:rPr>
      </w:pPr>
      <w:r w:rsidRPr="00FC66D9">
        <w:rPr>
          <w:b/>
          <w:bCs/>
          <w:i/>
          <w:iCs/>
          <w:sz w:val="28"/>
          <w:szCs w:val="28"/>
        </w:rPr>
        <w:t>Инерционный сценарий</w:t>
      </w:r>
      <w:bookmarkEnd w:id="149"/>
      <w:bookmarkEnd w:id="150"/>
      <w:bookmarkEnd w:id="151"/>
    </w:p>
    <w:p w:rsidR="00DC6A49" w:rsidRPr="00FC66D9" w:rsidRDefault="00DC6A49" w:rsidP="00567021">
      <w:pPr>
        <w:ind w:firstLine="720"/>
        <w:jc w:val="both"/>
        <w:rPr>
          <w:sz w:val="28"/>
          <w:szCs w:val="28"/>
        </w:rPr>
      </w:pPr>
      <w:r w:rsidRPr="00FC66D9">
        <w:rPr>
          <w:sz w:val="28"/>
          <w:szCs w:val="28"/>
        </w:rPr>
        <w:t>Инерционный сценарий предполагает развития отраслей экономики, социальной сферы и инфраструктуры с учетом последствий мирового финансового кризиса и  опирается на действующие организационно-экономические механизмы, происходит постепенная адаптация к изменяющимся условиям, деятельность нацелена преимущественно на стихийно складывающиеся закономерности в экономике округа, Калининградской области и  в стране в целом.</w:t>
      </w:r>
    </w:p>
    <w:p w:rsidR="00DC6A49" w:rsidRPr="00FC66D9" w:rsidRDefault="00DC6A49" w:rsidP="00567021">
      <w:pPr>
        <w:ind w:firstLine="720"/>
        <w:jc w:val="both"/>
        <w:rPr>
          <w:sz w:val="28"/>
          <w:szCs w:val="28"/>
        </w:rPr>
      </w:pPr>
      <w:r w:rsidRPr="00FC66D9">
        <w:rPr>
          <w:sz w:val="28"/>
          <w:szCs w:val="28"/>
        </w:rPr>
        <w:t>Сценарий инерционного развития характеризуется:</w:t>
      </w:r>
    </w:p>
    <w:p w:rsidR="00DC6A49" w:rsidRPr="00FC66D9" w:rsidRDefault="00DC6A49" w:rsidP="00565012">
      <w:pPr>
        <w:pStyle w:val="ListParagraph"/>
        <w:numPr>
          <w:ilvl w:val="0"/>
          <w:numId w:val="25"/>
        </w:numPr>
        <w:ind w:left="426"/>
        <w:jc w:val="both"/>
        <w:rPr>
          <w:sz w:val="28"/>
          <w:szCs w:val="28"/>
        </w:rPr>
      </w:pPr>
      <w:r w:rsidRPr="00FC66D9">
        <w:rPr>
          <w:sz w:val="28"/>
          <w:szCs w:val="28"/>
        </w:rPr>
        <w:t>недостаточной динамикой повышения качества жизни населения;</w:t>
      </w:r>
    </w:p>
    <w:p w:rsidR="00DC6A49" w:rsidRPr="00FC66D9" w:rsidRDefault="00DC6A49" w:rsidP="00565012">
      <w:pPr>
        <w:pStyle w:val="ListParagraph"/>
        <w:numPr>
          <w:ilvl w:val="0"/>
          <w:numId w:val="25"/>
        </w:numPr>
        <w:ind w:left="426"/>
        <w:jc w:val="both"/>
        <w:rPr>
          <w:sz w:val="28"/>
          <w:szCs w:val="28"/>
        </w:rPr>
      </w:pPr>
      <w:r w:rsidRPr="00FC66D9">
        <w:rPr>
          <w:sz w:val="28"/>
          <w:szCs w:val="28"/>
        </w:rPr>
        <w:t>сохранением дифференциации и низкой динамикой формирования среднего класса.</w:t>
      </w:r>
    </w:p>
    <w:p w:rsidR="00DC6A49" w:rsidRPr="00FC66D9" w:rsidRDefault="00DC6A49" w:rsidP="00565012">
      <w:pPr>
        <w:pStyle w:val="ListParagraph"/>
        <w:numPr>
          <w:ilvl w:val="0"/>
          <w:numId w:val="25"/>
        </w:numPr>
        <w:ind w:left="426"/>
        <w:jc w:val="both"/>
        <w:rPr>
          <w:sz w:val="28"/>
          <w:szCs w:val="28"/>
        </w:rPr>
      </w:pPr>
      <w:r w:rsidRPr="00FC66D9">
        <w:rPr>
          <w:sz w:val="28"/>
          <w:szCs w:val="28"/>
        </w:rPr>
        <w:t>В данном сценарии возможности экономического роста будут определяться в основном следующими факторами:</w:t>
      </w:r>
    </w:p>
    <w:p w:rsidR="00DC6A49" w:rsidRPr="00FC66D9" w:rsidRDefault="00DC6A49" w:rsidP="00565012">
      <w:pPr>
        <w:pStyle w:val="ListParagraph"/>
        <w:numPr>
          <w:ilvl w:val="0"/>
          <w:numId w:val="25"/>
        </w:numPr>
        <w:ind w:left="426"/>
        <w:jc w:val="both"/>
        <w:rPr>
          <w:sz w:val="28"/>
          <w:szCs w:val="28"/>
        </w:rPr>
      </w:pPr>
      <w:r w:rsidRPr="00FC66D9">
        <w:rPr>
          <w:sz w:val="28"/>
          <w:szCs w:val="28"/>
        </w:rPr>
        <w:t>временными локальными достижениями при реализации краткосрочных целей;</w:t>
      </w:r>
    </w:p>
    <w:p w:rsidR="00DC6A49" w:rsidRPr="00FC66D9" w:rsidRDefault="00DC6A49" w:rsidP="00565012">
      <w:pPr>
        <w:pStyle w:val="ListParagraph"/>
        <w:numPr>
          <w:ilvl w:val="0"/>
          <w:numId w:val="25"/>
        </w:numPr>
        <w:ind w:left="426"/>
        <w:jc w:val="both"/>
        <w:rPr>
          <w:sz w:val="28"/>
          <w:szCs w:val="28"/>
        </w:rPr>
      </w:pPr>
      <w:r w:rsidRPr="00FC66D9">
        <w:rPr>
          <w:sz w:val="28"/>
          <w:szCs w:val="28"/>
        </w:rPr>
        <w:t>обеспечением базовой социальной стабильности;</w:t>
      </w:r>
    </w:p>
    <w:p w:rsidR="00DC6A49" w:rsidRPr="00FC66D9" w:rsidRDefault="00DC6A49" w:rsidP="00565012">
      <w:pPr>
        <w:pStyle w:val="ListParagraph"/>
        <w:numPr>
          <w:ilvl w:val="0"/>
          <w:numId w:val="25"/>
        </w:numPr>
        <w:ind w:left="426"/>
        <w:jc w:val="both"/>
        <w:rPr>
          <w:sz w:val="28"/>
          <w:szCs w:val="28"/>
        </w:rPr>
      </w:pPr>
      <w:r w:rsidRPr="00FC66D9">
        <w:rPr>
          <w:sz w:val="28"/>
          <w:szCs w:val="28"/>
        </w:rPr>
        <w:t>стагнацией и снижением экономического развития;</w:t>
      </w:r>
    </w:p>
    <w:p w:rsidR="00DC6A49" w:rsidRPr="00FC66D9" w:rsidRDefault="00DC6A49" w:rsidP="00565012">
      <w:pPr>
        <w:pStyle w:val="ListParagraph"/>
        <w:numPr>
          <w:ilvl w:val="0"/>
          <w:numId w:val="25"/>
        </w:numPr>
        <w:ind w:left="426"/>
        <w:jc w:val="both"/>
        <w:rPr>
          <w:sz w:val="28"/>
          <w:szCs w:val="28"/>
        </w:rPr>
      </w:pPr>
      <w:r w:rsidRPr="00FC66D9">
        <w:rPr>
          <w:sz w:val="28"/>
          <w:szCs w:val="28"/>
        </w:rPr>
        <w:t xml:space="preserve">ростом социальной напряженности. </w:t>
      </w:r>
    </w:p>
    <w:p w:rsidR="00DC6A49" w:rsidRPr="00FC66D9" w:rsidRDefault="00DC6A49" w:rsidP="00567021">
      <w:pPr>
        <w:ind w:left="66" w:firstLine="360"/>
        <w:jc w:val="both"/>
        <w:rPr>
          <w:sz w:val="28"/>
          <w:szCs w:val="28"/>
        </w:rPr>
      </w:pPr>
      <w:r w:rsidRPr="00FC66D9">
        <w:rPr>
          <w:sz w:val="28"/>
          <w:szCs w:val="28"/>
        </w:rPr>
        <w:t xml:space="preserve">В этом сценарии реализуются только те проекты, работы по которым уже начаты. </w:t>
      </w:r>
    </w:p>
    <w:p w:rsidR="00DC6A49" w:rsidRPr="00FC66D9" w:rsidRDefault="00DC6A49" w:rsidP="00567021">
      <w:pPr>
        <w:ind w:firstLine="709"/>
        <w:jc w:val="both"/>
        <w:rPr>
          <w:sz w:val="28"/>
          <w:szCs w:val="28"/>
        </w:rPr>
      </w:pPr>
      <w:r w:rsidRPr="00FC66D9">
        <w:rPr>
          <w:sz w:val="28"/>
          <w:szCs w:val="28"/>
        </w:rPr>
        <w:t>Предполагаются средние темпы роста развития обрабатывающих секторов экономики. Высока вероятность снижения притока инвестиций в экономику округа, что в свою очередь, не обеспечит в полной мере решение перспективных задач в области социального развития.</w:t>
      </w:r>
    </w:p>
    <w:p w:rsidR="00DC6A49" w:rsidRPr="00FC66D9" w:rsidRDefault="00DC6A49" w:rsidP="00567021">
      <w:pPr>
        <w:ind w:firstLine="709"/>
        <w:jc w:val="both"/>
        <w:rPr>
          <w:sz w:val="28"/>
          <w:szCs w:val="28"/>
        </w:rPr>
      </w:pPr>
    </w:p>
    <w:p w:rsidR="00DC6A49" w:rsidRPr="00FC66D9" w:rsidRDefault="00DC6A49" w:rsidP="00567021">
      <w:pPr>
        <w:jc w:val="center"/>
        <w:rPr>
          <w:b/>
          <w:bCs/>
          <w:i/>
          <w:iCs/>
          <w:sz w:val="28"/>
          <w:szCs w:val="28"/>
        </w:rPr>
      </w:pPr>
      <w:r w:rsidRPr="00FC66D9">
        <w:rPr>
          <w:b/>
          <w:bCs/>
          <w:i/>
          <w:iCs/>
          <w:sz w:val="28"/>
          <w:szCs w:val="28"/>
        </w:rPr>
        <w:t>Оптимистичный сценарий</w:t>
      </w:r>
    </w:p>
    <w:p w:rsidR="00DC6A49" w:rsidRPr="00FC66D9" w:rsidRDefault="00DC6A49" w:rsidP="00567021">
      <w:pPr>
        <w:ind w:firstLine="709"/>
        <w:jc w:val="both"/>
        <w:rPr>
          <w:sz w:val="28"/>
          <w:szCs w:val="28"/>
        </w:rPr>
      </w:pPr>
      <w:r w:rsidRPr="00FC66D9">
        <w:rPr>
          <w:sz w:val="28"/>
          <w:szCs w:val="28"/>
        </w:rPr>
        <w:t>Оптимистичный сценарий предполагает в первую очередь развитие округа как промышленного центра на востоке Калининградской области с освоением минерально-сырьевых ресурсов – развитие  строительной  индустрии, радиоэлектронной промышленности пищевой и перерабатывающей отрасли; сельского хозяйства, торговли, сферы услуг, в том числе и социальных (образование, здравоохранение, культура).</w:t>
      </w:r>
    </w:p>
    <w:p w:rsidR="00DC6A49" w:rsidRPr="00FC66D9" w:rsidRDefault="00DC6A49" w:rsidP="00567021">
      <w:pPr>
        <w:ind w:firstLine="709"/>
        <w:jc w:val="both"/>
        <w:rPr>
          <w:sz w:val="28"/>
          <w:szCs w:val="28"/>
        </w:rPr>
      </w:pPr>
      <w:r w:rsidRPr="00FC66D9">
        <w:rPr>
          <w:sz w:val="28"/>
          <w:szCs w:val="28"/>
        </w:rPr>
        <w:t>Этот сценарий предусматривает:</w:t>
      </w:r>
    </w:p>
    <w:p w:rsidR="00DC6A49" w:rsidRPr="00FC66D9" w:rsidRDefault="00DC6A49" w:rsidP="00565012">
      <w:pPr>
        <w:pStyle w:val="ListParagraph"/>
        <w:numPr>
          <w:ilvl w:val="0"/>
          <w:numId w:val="26"/>
        </w:numPr>
        <w:ind w:left="851"/>
        <w:jc w:val="both"/>
        <w:rPr>
          <w:sz w:val="28"/>
          <w:szCs w:val="28"/>
        </w:rPr>
      </w:pPr>
      <w:r w:rsidRPr="00FC66D9">
        <w:rPr>
          <w:sz w:val="28"/>
          <w:szCs w:val="28"/>
        </w:rPr>
        <w:t>развертывание долгосрочных проектов, обеспечивающих лидирующие позиции округа на рынках высокотехнологичных товаров и услуг;</w:t>
      </w:r>
    </w:p>
    <w:p w:rsidR="00DC6A49" w:rsidRPr="00FC66D9" w:rsidRDefault="00DC6A49" w:rsidP="00565012">
      <w:pPr>
        <w:pStyle w:val="ListParagraph"/>
        <w:numPr>
          <w:ilvl w:val="0"/>
          <w:numId w:val="26"/>
        </w:numPr>
        <w:ind w:left="851"/>
        <w:jc w:val="both"/>
        <w:rPr>
          <w:sz w:val="28"/>
          <w:szCs w:val="28"/>
        </w:rPr>
      </w:pPr>
      <w:r w:rsidRPr="00FC66D9">
        <w:rPr>
          <w:sz w:val="28"/>
          <w:szCs w:val="28"/>
        </w:rPr>
        <w:t>глубокую модернизацию социальной инфраструктуры, включая образование, здравоохранение, жилищный сектор,  обеспечивающую значительное повышение уровня жизни населения;</w:t>
      </w:r>
    </w:p>
    <w:p w:rsidR="00DC6A49" w:rsidRPr="00FC66D9" w:rsidRDefault="00DC6A49" w:rsidP="00565012">
      <w:pPr>
        <w:pStyle w:val="ListParagraph"/>
        <w:numPr>
          <w:ilvl w:val="0"/>
          <w:numId w:val="26"/>
        </w:numPr>
        <w:ind w:left="851"/>
        <w:jc w:val="both"/>
        <w:rPr>
          <w:sz w:val="28"/>
          <w:szCs w:val="28"/>
        </w:rPr>
      </w:pPr>
      <w:r w:rsidRPr="00FC66D9">
        <w:rPr>
          <w:sz w:val="28"/>
          <w:szCs w:val="28"/>
        </w:rPr>
        <w:t xml:space="preserve">снижение инвестиционных и предпринимательских рисков, административных барьеров и повышение качества муниципальных услуг, развитие новых компаний. </w:t>
      </w:r>
    </w:p>
    <w:p w:rsidR="00DC6A49" w:rsidRPr="00FC66D9" w:rsidRDefault="00DC6A49" w:rsidP="00567021">
      <w:pPr>
        <w:ind w:firstLine="709"/>
        <w:jc w:val="both"/>
        <w:rPr>
          <w:sz w:val="28"/>
          <w:szCs w:val="28"/>
        </w:rPr>
      </w:pPr>
      <w:r w:rsidRPr="00FC66D9">
        <w:rPr>
          <w:sz w:val="28"/>
          <w:szCs w:val="28"/>
        </w:rPr>
        <w:t xml:space="preserve">Приоритетные направления дальнейшего развития округа: </w:t>
      </w:r>
    </w:p>
    <w:p w:rsidR="00DC6A49" w:rsidRPr="00FC66D9" w:rsidRDefault="00DC6A49" w:rsidP="00567021">
      <w:pPr>
        <w:ind w:firstLine="709"/>
        <w:jc w:val="both"/>
        <w:rPr>
          <w:sz w:val="28"/>
          <w:szCs w:val="28"/>
        </w:rPr>
      </w:pPr>
      <w:r w:rsidRPr="00FC66D9">
        <w:rPr>
          <w:sz w:val="28"/>
          <w:szCs w:val="28"/>
        </w:rPr>
        <w:t>Восстановление и развитие специализации округа как административно-промышленного центра на востоке Калининградской области, специализирующегося на производстве пищевой, радиоэлектронной продукции, строительных материалов и конструкций, продукции легкой промышленности.</w:t>
      </w:r>
    </w:p>
    <w:p w:rsidR="00DC6A49" w:rsidRPr="00FC66D9" w:rsidRDefault="00DC6A49" w:rsidP="00567021">
      <w:pPr>
        <w:ind w:firstLine="709"/>
        <w:jc w:val="both"/>
        <w:rPr>
          <w:b/>
          <w:bCs/>
          <w:i/>
          <w:iCs/>
          <w:strike/>
          <w:sz w:val="28"/>
          <w:szCs w:val="28"/>
        </w:rPr>
      </w:pPr>
      <w:r w:rsidRPr="00FC66D9">
        <w:rPr>
          <w:sz w:val="28"/>
          <w:szCs w:val="28"/>
        </w:rPr>
        <w:t>Интеграция территории с соседними муниципальными образованиями – Озерский, Нестеровский и Краснознаменский городские округа</w:t>
      </w:r>
      <w:r w:rsidRPr="00FC66D9">
        <w:rPr>
          <w:b/>
          <w:bCs/>
          <w:i/>
          <w:iCs/>
          <w:strike/>
          <w:sz w:val="28"/>
          <w:szCs w:val="28"/>
        </w:rPr>
        <w:t>.</w:t>
      </w:r>
    </w:p>
    <w:p w:rsidR="00DC6A49" w:rsidRPr="00FC66D9" w:rsidRDefault="00DC6A49" w:rsidP="00567021">
      <w:pPr>
        <w:ind w:firstLine="709"/>
        <w:jc w:val="both"/>
        <w:rPr>
          <w:sz w:val="28"/>
          <w:szCs w:val="28"/>
        </w:rPr>
      </w:pPr>
      <w:r w:rsidRPr="00FC66D9">
        <w:rPr>
          <w:sz w:val="28"/>
          <w:szCs w:val="28"/>
        </w:rPr>
        <w:t xml:space="preserve">Создание благоприятных условий для улучшения стандартов качества жизни: повышения уровня благосостояния, качества предоставления услуг в сферах образования, здравоохранения,  культуры, спорта  и социального обеспечения. </w:t>
      </w:r>
    </w:p>
    <w:p w:rsidR="00DC6A49" w:rsidRPr="00FC66D9" w:rsidRDefault="00DC6A49" w:rsidP="00565012">
      <w:pPr>
        <w:pStyle w:val="ListParagraph"/>
        <w:numPr>
          <w:ilvl w:val="0"/>
          <w:numId w:val="26"/>
        </w:numPr>
        <w:ind w:left="851"/>
        <w:jc w:val="both"/>
        <w:rPr>
          <w:sz w:val="28"/>
          <w:szCs w:val="28"/>
        </w:rPr>
      </w:pPr>
      <w:r w:rsidRPr="00FC66D9">
        <w:rPr>
          <w:sz w:val="28"/>
          <w:szCs w:val="28"/>
        </w:rPr>
        <w:t>Улучшение экологической обстановки.</w:t>
      </w:r>
    </w:p>
    <w:p w:rsidR="00DC6A49" w:rsidRPr="00FC66D9" w:rsidRDefault="00DC6A49" w:rsidP="00565012">
      <w:pPr>
        <w:pStyle w:val="ListParagraph"/>
        <w:numPr>
          <w:ilvl w:val="0"/>
          <w:numId w:val="26"/>
        </w:numPr>
        <w:ind w:left="851"/>
        <w:jc w:val="both"/>
        <w:rPr>
          <w:sz w:val="28"/>
          <w:szCs w:val="28"/>
        </w:rPr>
      </w:pPr>
      <w:r w:rsidRPr="00FC66D9">
        <w:rPr>
          <w:sz w:val="28"/>
          <w:szCs w:val="28"/>
        </w:rPr>
        <w:t>Формирование благоприятного хозяйственного и инвестиционного</w:t>
      </w:r>
      <w:r>
        <w:rPr>
          <w:sz w:val="28"/>
          <w:szCs w:val="28"/>
        </w:rPr>
        <w:t xml:space="preserve"> </w:t>
      </w:r>
      <w:r w:rsidRPr="00FC66D9">
        <w:rPr>
          <w:sz w:val="28"/>
          <w:szCs w:val="28"/>
        </w:rPr>
        <w:t>климата.</w:t>
      </w:r>
    </w:p>
    <w:p w:rsidR="00DC6A49" w:rsidRPr="00FC66D9" w:rsidRDefault="00DC6A49" w:rsidP="00565012">
      <w:pPr>
        <w:pStyle w:val="BodyTextIndent"/>
        <w:widowControl w:val="0"/>
        <w:numPr>
          <w:ilvl w:val="0"/>
          <w:numId w:val="26"/>
        </w:numPr>
        <w:tabs>
          <w:tab w:val="left" w:pos="993"/>
        </w:tabs>
        <w:autoSpaceDE w:val="0"/>
        <w:autoSpaceDN w:val="0"/>
        <w:adjustRightInd w:val="0"/>
        <w:spacing w:after="0"/>
        <w:ind w:left="851"/>
        <w:jc w:val="both"/>
        <w:rPr>
          <w:sz w:val="28"/>
          <w:szCs w:val="28"/>
        </w:rPr>
      </w:pPr>
      <w:r w:rsidRPr="00FC66D9">
        <w:rPr>
          <w:sz w:val="28"/>
          <w:szCs w:val="28"/>
        </w:rPr>
        <w:t>Создание центра логистики.</w:t>
      </w:r>
    </w:p>
    <w:p w:rsidR="00DC6A49" w:rsidRPr="00FC66D9" w:rsidRDefault="00DC6A49" w:rsidP="00565012">
      <w:pPr>
        <w:pStyle w:val="BodyTextIndent"/>
        <w:widowControl w:val="0"/>
        <w:numPr>
          <w:ilvl w:val="0"/>
          <w:numId w:val="26"/>
        </w:numPr>
        <w:tabs>
          <w:tab w:val="left" w:pos="993"/>
        </w:tabs>
        <w:autoSpaceDE w:val="0"/>
        <w:autoSpaceDN w:val="0"/>
        <w:adjustRightInd w:val="0"/>
        <w:spacing w:after="0"/>
        <w:ind w:left="851"/>
        <w:jc w:val="both"/>
        <w:rPr>
          <w:sz w:val="28"/>
          <w:szCs w:val="28"/>
        </w:rPr>
      </w:pPr>
      <w:r w:rsidRPr="00FC66D9">
        <w:rPr>
          <w:sz w:val="28"/>
          <w:szCs w:val="28"/>
        </w:rPr>
        <w:t xml:space="preserve">Поддержка производств, ориентирующихся на выпуск товаров, имеющих спрос на региональном, российском и международном рынках. </w:t>
      </w:r>
    </w:p>
    <w:p w:rsidR="00DC6A49" w:rsidRPr="00FC66D9" w:rsidRDefault="00DC6A49" w:rsidP="00565012">
      <w:pPr>
        <w:pStyle w:val="BodyTextIndent"/>
        <w:widowControl w:val="0"/>
        <w:numPr>
          <w:ilvl w:val="0"/>
          <w:numId w:val="26"/>
        </w:numPr>
        <w:tabs>
          <w:tab w:val="left" w:pos="993"/>
        </w:tabs>
        <w:autoSpaceDE w:val="0"/>
        <w:autoSpaceDN w:val="0"/>
        <w:adjustRightInd w:val="0"/>
        <w:spacing w:after="0"/>
        <w:ind w:left="851"/>
        <w:jc w:val="both"/>
        <w:rPr>
          <w:sz w:val="28"/>
          <w:szCs w:val="28"/>
        </w:rPr>
      </w:pPr>
      <w:r w:rsidRPr="00FC66D9">
        <w:rPr>
          <w:sz w:val="28"/>
          <w:szCs w:val="28"/>
        </w:rPr>
        <w:t>Развитие АПК и расширение действующих и создание новых предприятий по производству и переработке сельскохозяйственной продукции.</w:t>
      </w:r>
    </w:p>
    <w:p w:rsidR="00DC6A49" w:rsidRPr="00FC66D9" w:rsidRDefault="00DC6A49" w:rsidP="00565012">
      <w:pPr>
        <w:pStyle w:val="BodyTextIndent"/>
        <w:widowControl w:val="0"/>
        <w:numPr>
          <w:ilvl w:val="0"/>
          <w:numId w:val="26"/>
        </w:numPr>
        <w:tabs>
          <w:tab w:val="left" w:pos="993"/>
          <w:tab w:val="left" w:pos="1440"/>
        </w:tabs>
        <w:autoSpaceDE w:val="0"/>
        <w:autoSpaceDN w:val="0"/>
        <w:adjustRightInd w:val="0"/>
        <w:spacing w:after="0"/>
        <w:ind w:left="851"/>
        <w:jc w:val="both"/>
        <w:rPr>
          <w:sz w:val="28"/>
          <w:szCs w:val="28"/>
        </w:rPr>
      </w:pPr>
      <w:r w:rsidRPr="00FC66D9">
        <w:rPr>
          <w:sz w:val="28"/>
          <w:szCs w:val="28"/>
        </w:rPr>
        <w:t>Расширение деловых возможностей малого предпринимательства, в том числе, интенсивное развитие делового межрегионального и международного сотрудничества.</w:t>
      </w:r>
    </w:p>
    <w:p w:rsidR="00DC6A49" w:rsidRPr="00FC66D9" w:rsidRDefault="00DC6A49" w:rsidP="00565012">
      <w:pPr>
        <w:pStyle w:val="BodyTextIndent"/>
        <w:widowControl w:val="0"/>
        <w:numPr>
          <w:ilvl w:val="0"/>
          <w:numId w:val="26"/>
        </w:numPr>
        <w:tabs>
          <w:tab w:val="left" w:pos="993"/>
        </w:tabs>
        <w:autoSpaceDE w:val="0"/>
        <w:autoSpaceDN w:val="0"/>
        <w:adjustRightInd w:val="0"/>
        <w:spacing w:after="0"/>
        <w:ind w:left="851"/>
        <w:jc w:val="both"/>
        <w:rPr>
          <w:sz w:val="28"/>
          <w:szCs w:val="28"/>
        </w:rPr>
      </w:pPr>
      <w:r w:rsidRPr="00FC66D9">
        <w:rPr>
          <w:sz w:val="28"/>
          <w:szCs w:val="28"/>
        </w:rPr>
        <w:t>Реализация национальных проектов.</w:t>
      </w:r>
    </w:p>
    <w:p w:rsidR="00DC6A49" w:rsidRPr="00FC66D9" w:rsidRDefault="00DC6A49" w:rsidP="00565012">
      <w:pPr>
        <w:pStyle w:val="BodyTextIndent"/>
        <w:widowControl w:val="0"/>
        <w:numPr>
          <w:ilvl w:val="0"/>
          <w:numId w:val="26"/>
        </w:numPr>
        <w:tabs>
          <w:tab w:val="left" w:pos="993"/>
        </w:tabs>
        <w:autoSpaceDE w:val="0"/>
        <w:autoSpaceDN w:val="0"/>
        <w:adjustRightInd w:val="0"/>
        <w:spacing w:after="0"/>
        <w:ind w:left="851"/>
        <w:jc w:val="both"/>
        <w:rPr>
          <w:sz w:val="28"/>
          <w:szCs w:val="28"/>
        </w:rPr>
      </w:pPr>
      <w:r w:rsidRPr="00FC66D9">
        <w:rPr>
          <w:sz w:val="28"/>
          <w:szCs w:val="28"/>
        </w:rPr>
        <w:t>Инициирование включения проектов развития инфраструктуры и социальной сферы в федеральные, областные и международные  программы.</w:t>
      </w:r>
    </w:p>
    <w:p w:rsidR="00DC6A49" w:rsidRPr="00FC66D9" w:rsidRDefault="00DC6A49" w:rsidP="00565012">
      <w:pPr>
        <w:pStyle w:val="BodyTextIndent"/>
        <w:widowControl w:val="0"/>
        <w:numPr>
          <w:ilvl w:val="0"/>
          <w:numId w:val="26"/>
        </w:numPr>
        <w:tabs>
          <w:tab w:val="left" w:pos="993"/>
        </w:tabs>
        <w:autoSpaceDE w:val="0"/>
        <w:autoSpaceDN w:val="0"/>
        <w:adjustRightInd w:val="0"/>
        <w:spacing w:after="0"/>
        <w:ind w:left="851"/>
        <w:jc w:val="both"/>
        <w:rPr>
          <w:sz w:val="28"/>
          <w:szCs w:val="28"/>
        </w:rPr>
      </w:pPr>
      <w:r w:rsidRPr="00FC66D9">
        <w:rPr>
          <w:sz w:val="28"/>
          <w:szCs w:val="28"/>
        </w:rPr>
        <w:t>Сохранение культурного и исторического наследия.</w:t>
      </w:r>
    </w:p>
    <w:p w:rsidR="00DC6A49" w:rsidRPr="00FC66D9" w:rsidRDefault="00DC6A49" w:rsidP="00567021">
      <w:pPr>
        <w:ind w:firstLine="709"/>
        <w:jc w:val="both"/>
        <w:rPr>
          <w:sz w:val="28"/>
          <w:szCs w:val="28"/>
        </w:rPr>
      </w:pPr>
      <w:r w:rsidRPr="00FC66D9">
        <w:rPr>
          <w:sz w:val="28"/>
          <w:szCs w:val="28"/>
        </w:rPr>
        <w:t xml:space="preserve">В программу включены мероприятия, отвечающие выбранным в стратегию развития округа приоритетным направлениям: </w:t>
      </w:r>
    </w:p>
    <w:p w:rsidR="00DC6A49" w:rsidRPr="00FC66D9" w:rsidRDefault="00DC6A49" w:rsidP="00565012">
      <w:pPr>
        <w:pStyle w:val="ListParagraph"/>
        <w:numPr>
          <w:ilvl w:val="0"/>
          <w:numId w:val="27"/>
        </w:numPr>
        <w:ind w:left="426"/>
        <w:jc w:val="both"/>
        <w:rPr>
          <w:sz w:val="28"/>
          <w:szCs w:val="28"/>
        </w:rPr>
      </w:pPr>
      <w:r w:rsidRPr="00FC66D9">
        <w:rPr>
          <w:sz w:val="28"/>
          <w:szCs w:val="28"/>
        </w:rPr>
        <w:t xml:space="preserve">в промышленности - развитие радиоэлектронной промышленности, перерабатывающих производств и строительной индустрии; </w:t>
      </w:r>
    </w:p>
    <w:p w:rsidR="00DC6A49" w:rsidRPr="00FC66D9" w:rsidRDefault="00DC6A49" w:rsidP="00565012">
      <w:pPr>
        <w:pStyle w:val="ListParagraph"/>
        <w:numPr>
          <w:ilvl w:val="0"/>
          <w:numId w:val="27"/>
        </w:numPr>
        <w:ind w:left="426"/>
        <w:jc w:val="both"/>
        <w:rPr>
          <w:sz w:val="28"/>
          <w:szCs w:val="28"/>
        </w:rPr>
      </w:pPr>
      <w:r w:rsidRPr="00FC66D9">
        <w:rPr>
          <w:sz w:val="28"/>
          <w:szCs w:val="28"/>
        </w:rPr>
        <w:t>развитие сельскохозяйственного производства будет связано с обеспечением региона экологически чистыми продуктами питания.</w:t>
      </w:r>
    </w:p>
    <w:p w:rsidR="00DC6A49" w:rsidRPr="00FC66D9" w:rsidRDefault="00DC6A49" w:rsidP="00565012">
      <w:pPr>
        <w:pStyle w:val="ListParagraph"/>
        <w:numPr>
          <w:ilvl w:val="0"/>
          <w:numId w:val="27"/>
        </w:numPr>
        <w:ind w:left="426"/>
        <w:jc w:val="both"/>
        <w:rPr>
          <w:sz w:val="28"/>
          <w:szCs w:val="28"/>
        </w:rPr>
      </w:pPr>
      <w:r w:rsidRPr="00FC66D9">
        <w:rPr>
          <w:sz w:val="28"/>
          <w:szCs w:val="28"/>
        </w:rPr>
        <w:t>развитие строительной индустрии – производства строительных материалов и конструкций, силикатного кирпича. строительство объектов социальной инфраструктуры;</w:t>
      </w:r>
    </w:p>
    <w:p w:rsidR="00DC6A49" w:rsidRPr="00FC66D9" w:rsidRDefault="00DC6A49" w:rsidP="00565012">
      <w:pPr>
        <w:pStyle w:val="ListParagraph"/>
        <w:numPr>
          <w:ilvl w:val="0"/>
          <w:numId w:val="27"/>
        </w:numPr>
        <w:ind w:left="426"/>
        <w:jc w:val="both"/>
        <w:rPr>
          <w:sz w:val="28"/>
          <w:szCs w:val="28"/>
        </w:rPr>
      </w:pPr>
      <w:r w:rsidRPr="00FC66D9">
        <w:rPr>
          <w:sz w:val="28"/>
          <w:szCs w:val="28"/>
        </w:rPr>
        <w:t>создание транспортно-логистического центра;</w:t>
      </w:r>
    </w:p>
    <w:p w:rsidR="00DC6A49" w:rsidRPr="00FC66D9" w:rsidRDefault="00DC6A49" w:rsidP="00565012">
      <w:pPr>
        <w:pStyle w:val="ListParagraph"/>
        <w:numPr>
          <w:ilvl w:val="0"/>
          <w:numId w:val="27"/>
        </w:numPr>
        <w:ind w:left="426"/>
        <w:jc w:val="both"/>
        <w:rPr>
          <w:sz w:val="28"/>
          <w:szCs w:val="28"/>
        </w:rPr>
      </w:pPr>
      <w:r w:rsidRPr="00FC66D9">
        <w:rPr>
          <w:sz w:val="28"/>
          <w:szCs w:val="28"/>
        </w:rPr>
        <w:t>газификация округа;</w:t>
      </w:r>
    </w:p>
    <w:p w:rsidR="00DC6A49" w:rsidRPr="00FC66D9" w:rsidRDefault="00DC6A49" w:rsidP="00565012">
      <w:pPr>
        <w:pStyle w:val="ListParagraph"/>
        <w:numPr>
          <w:ilvl w:val="0"/>
          <w:numId w:val="27"/>
        </w:numPr>
        <w:ind w:left="426"/>
        <w:jc w:val="both"/>
        <w:rPr>
          <w:sz w:val="28"/>
          <w:szCs w:val="28"/>
        </w:rPr>
      </w:pPr>
      <w:r w:rsidRPr="00FC66D9">
        <w:rPr>
          <w:sz w:val="28"/>
          <w:szCs w:val="28"/>
        </w:rPr>
        <w:t>в сфере охраны окружающей среды строительство объекта утилизации твердых бытовых отходов в г. Гусеве, строительство плотин, очистных сооружений в сельских поселениях.</w:t>
      </w:r>
    </w:p>
    <w:p w:rsidR="00DC6A49" w:rsidRPr="00FC66D9" w:rsidRDefault="00DC6A49" w:rsidP="00565012">
      <w:pPr>
        <w:pStyle w:val="ListParagraph"/>
        <w:numPr>
          <w:ilvl w:val="0"/>
          <w:numId w:val="27"/>
        </w:numPr>
        <w:ind w:left="426"/>
        <w:jc w:val="both"/>
        <w:rPr>
          <w:sz w:val="28"/>
          <w:szCs w:val="28"/>
        </w:rPr>
      </w:pPr>
      <w:r w:rsidRPr="00FC66D9">
        <w:rPr>
          <w:sz w:val="28"/>
          <w:szCs w:val="28"/>
        </w:rPr>
        <w:t xml:space="preserve"> создание условий для развития предприятий потребительского сервиса - общественного питания и торговли – по всему </w:t>
      </w:r>
      <w:r>
        <w:rPr>
          <w:sz w:val="28"/>
          <w:szCs w:val="28"/>
        </w:rPr>
        <w:t>округу</w:t>
      </w:r>
      <w:r w:rsidRPr="00FC66D9">
        <w:rPr>
          <w:sz w:val="28"/>
          <w:szCs w:val="28"/>
        </w:rPr>
        <w:t>, а также улучшение бытовых условий населения путем реализации комплекса мер по водоснабжению и водообеспечению, оптимизации жилищно-коммунальных инженерных коммуникаций, строительства жилья;</w:t>
      </w:r>
    </w:p>
    <w:p w:rsidR="00DC6A49" w:rsidRPr="00FC66D9" w:rsidRDefault="00DC6A49" w:rsidP="00565012">
      <w:pPr>
        <w:pStyle w:val="ListParagraph"/>
        <w:numPr>
          <w:ilvl w:val="0"/>
          <w:numId w:val="27"/>
        </w:numPr>
        <w:ind w:left="426"/>
        <w:jc w:val="both"/>
        <w:rPr>
          <w:sz w:val="28"/>
          <w:szCs w:val="28"/>
        </w:rPr>
      </w:pPr>
      <w:r w:rsidRPr="00FC66D9">
        <w:rPr>
          <w:sz w:val="28"/>
          <w:szCs w:val="28"/>
        </w:rPr>
        <w:t>развитие туристической сферы будет направлено на развитие инфраструктуры по обслуживанию туристов, разработку новых  маршрутов и направлений туристического бизнеса;</w:t>
      </w:r>
    </w:p>
    <w:p w:rsidR="00DC6A49" w:rsidRPr="00FC66D9" w:rsidRDefault="00DC6A49" w:rsidP="00567021">
      <w:pPr>
        <w:ind w:firstLine="709"/>
        <w:jc w:val="both"/>
        <w:rPr>
          <w:sz w:val="28"/>
          <w:szCs w:val="28"/>
        </w:rPr>
      </w:pPr>
      <w:r w:rsidRPr="00FC66D9">
        <w:rPr>
          <w:sz w:val="28"/>
          <w:szCs w:val="28"/>
        </w:rPr>
        <w:t>Итогом предстоящей пятилетней работы должно стать создание имиджа привлекательного образа жизни не только в городе, но и в сельской местности, повышение уровня жизни населения и до</w:t>
      </w:r>
      <w:r>
        <w:rPr>
          <w:sz w:val="28"/>
          <w:szCs w:val="28"/>
        </w:rPr>
        <w:t>ходной части местного</w:t>
      </w:r>
      <w:r w:rsidRPr="00FC66D9">
        <w:rPr>
          <w:sz w:val="28"/>
          <w:szCs w:val="28"/>
        </w:rPr>
        <w:t xml:space="preserve"> бюджет</w:t>
      </w:r>
      <w:r>
        <w:rPr>
          <w:sz w:val="28"/>
          <w:szCs w:val="28"/>
        </w:rPr>
        <w:t>а</w:t>
      </w:r>
      <w:r w:rsidRPr="00FC66D9">
        <w:rPr>
          <w:sz w:val="28"/>
          <w:szCs w:val="28"/>
        </w:rPr>
        <w:t xml:space="preserve">. </w:t>
      </w:r>
    </w:p>
    <w:p w:rsidR="00DC6A49" w:rsidRPr="00FC66D9" w:rsidRDefault="00DC6A49" w:rsidP="00567021">
      <w:pPr>
        <w:ind w:firstLine="709"/>
        <w:jc w:val="both"/>
        <w:rPr>
          <w:sz w:val="28"/>
          <w:szCs w:val="28"/>
        </w:rPr>
      </w:pPr>
      <w:r w:rsidRPr="00FC66D9">
        <w:rPr>
          <w:sz w:val="28"/>
          <w:szCs w:val="28"/>
        </w:rPr>
        <w:t xml:space="preserve">Положительным  при реализации этого сценария является то, что </w:t>
      </w:r>
    </w:p>
    <w:p w:rsidR="00DC6A49" w:rsidRPr="00FC66D9" w:rsidRDefault="00DC6A49" w:rsidP="00565012">
      <w:pPr>
        <w:pStyle w:val="ListParagraph"/>
        <w:numPr>
          <w:ilvl w:val="0"/>
          <w:numId w:val="28"/>
        </w:numPr>
        <w:ind w:left="426"/>
        <w:jc w:val="both"/>
        <w:rPr>
          <w:sz w:val="28"/>
          <w:szCs w:val="28"/>
        </w:rPr>
      </w:pPr>
      <w:r w:rsidRPr="00FC66D9">
        <w:rPr>
          <w:sz w:val="28"/>
          <w:szCs w:val="28"/>
        </w:rPr>
        <w:t>создаются предпосылки к увеличению объемов привлечения инвестиций в экономику округа, вследствие чего инфраструктура будет  достаточно усилена, в первую очередь в направлении объектов жилищно-коммунального хозяйства, образования, культуры;</w:t>
      </w:r>
    </w:p>
    <w:p w:rsidR="00DC6A49" w:rsidRPr="00FC66D9" w:rsidRDefault="00DC6A49" w:rsidP="00565012">
      <w:pPr>
        <w:pStyle w:val="ListParagraph"/>
        <w:numPr>
          <w:ilvl w:val="0"/>
          <w:numId w:val="28"/>
        </w:numPr>
        <w:ind w:left="426"/>
        <w:jc w:val="both"/>
        <w:rPr>
          <w:sz w:val="28"/>
          <w:szCs w:val="28"/>
        </w:rPr>
      </w:pPr>
      <w:r w:rsidRPr="00FC66D9">
        <w:rPr>
          <w:sz w:val="28"/>
          <w:szCs w:val="28"/>
        </w:rPr>
        <w:t>достаточно успешно начинают развиваться внешнеэкономические связи, и в первую очередь с европейскими  странами.</w:t>
      </w:r>
    </w:p>
    <w:p w:rsidR="00DC6A49" w:rsidRPr="00FC66D9" w:rsidRDefault="00DC6A49" w:rsidP="00565012">
      <w:pPr>
        <w:pStyle w:val="ListParagraph"/>
        <w:numPr>
          <w:ilvl w:val="0"/>
          <w:numId w:val="28"/>
        </w:numPr>
        <w:ind w:left="426"/>
        <w:jc w:val="both"/>
        <w:rPr>
          <w:sz w:val="28"/>
          <w:szCs w:val="28"/>
        </w:rPr>
      </w:pPr>
      <w:r w:rsidRPr="00FC66D9">
        <w:rPr>
          <w:sz w:val="28"/>
          <w:szCs w:val="28"/>
        </w:rPr>
        <w:t>реализация мероприятий программы позволит существенно улучшить социальную обеспеченность жителей и поднять их жизненный уровень;</w:t>
      </w:r>
    </w:p>
    <w:p w:rsidR="00DC6A49" w:rsidRPr="00FC66D9" w:rsidRDefault="00DC6A49" w:rsidP="00565012">
      <w:pPr>
        <w:pStyle w:val="ListParagraph"/>
        <w:numPr>
          <w:ilvl w:val="0"/>
          <w:numId w:val="28"/>
        </w:numPr>
        <w:ind w:left="426"/>
        <w:jc w:val="both"/>
        <w:rPr>
          <w:sz w:val="28"/>
          <w:szCs w:val="28"/>
        </w:rPr>
      </w:pPr>
      <w:r w:rsidRPr="00FC66D9">
        <w:rPr>
          <w:sz w:val="28"/>
          <w:szCs w:val="28"/>
        </w:rPr>
        <w:t>повысится востребованность  историко-культурного потенциала округа.</w:t>
      </w:r>
    </w:p>
    <w:p w:rsidR="00DC6A49" w:rsidRPr="00FC66D9" w:rsidRDefault="00DC6A49" w:rsidP="00567021">
      <w:pPr>
        <w:rPr>
          <w:sz w:val="28"/>
          <w:szCs w:val="28"/>
        </w:rPr>
      </w:pPr>
      <w:r w:rsidRPr="00FC66D9">
        <w:rPr>
          <w:sz w:val="28"/>
          <w:szCs w:val="28"/>
        </w:rPr>
        <w:br w:type="page"/>
      </w:r>
    </w:p>
    <w:p w:rsidR="00DC6A49" w:rsidRPr="00FC66D9" w:rsidRDefault="00DC6A49" w:rsidP="00567021">
      <w:pPr>
        <w:pStyle w:val="Heading2"/>
        <w:spacing w:before="0" w:after="0"/>
        <w:rPr>
          <w:rFonts w:ascii="Times New Roman" w:hAnsi="Times New Roman" w:cs="Times New Roman"/>
        </w:rPr>
      </w:pPr>
      <w:bookmarkStart w:id="152" w:name="_Toc528320808"/>
      <w:r w:rsidRPr="00FC66D9">
        <w:rPr>
          <w:rFonts w:ascii="Times New Roman" w:hAnsi="Times New Roman" w:cs="Times New Roman"/>
        </w:rPr>
        <w:t>ЦЕЛИ И ЗАДАЧИ ПРОГРАММЫ</w:t>
      </w:r>
      <w:bookmarkEnd w:id="152"/>
    </w:p>
    <w:p w:rsidR="00DC6A49" w:rsidRPr="00186784" w:rsidRDefault="00DC6A49" w:rsidP="00567021">
      <w:pPr>
        <w:ind w:firstLine="709"/>
        <w:jc w:val="both"/>
        <w:rPr>
          <w:b/>
          <w:bCs/>
          <w:color w:val="000080"/>
          <w:sz w:val="28"/>
          <w:szCs w:val="28"/>
        </w:rPr>
      </w:pPr>
      <w:r w:rsidRPr="00186784">
        <w:rPr>
          <w:sz w:val="28"/>
          <w:szCs w:val="28"/>
        </w:rPr>
        <w:t>Основной стратегической целью (миссией) Программа социально-экономического развития МО «Гусевский городской округ» на 2019-2023 годы»:</w:t>
      </w:r>
      <w:r w:rsidRPr="00186784">
        <w:rPr>
          <w:b/>
          <w:bCs/>
          <w:color w:val="000080"/>
          <w:sz w:val="28"/>
          <w:szCs w:val="28"/>
        </w:rPr>
        <w:t xml:space="preserve"> </w:t>
      </w:r>
      <w:r w:rsidRPr="00186784">
        <w:rPr>
          <w:b/>
          <w:bCs/>
          <w:sz w:val="28"/>
          <w:szCs w:val="28"/>
        </w:rPr>
        <w:t>создание административно-промышленного центра на востоке Калининградской области с развитой инфраструктурой, сохраняемым своеобразием архитектурно-исторического наследия,  эффективной экономикой и комфортным проживанием.</w:t>
      </w:r>
      <w:r w:rsidRPr="00186784">
        <w:rPr>
          <w:b/>
          <w:bCs/>
          <w:color w:val="000080"/>
          <w:sz w:val="28"/>
          <w:szCs w:val="28"/>
        </w:rPr>
        <w:t xml:space="preserve"> </w:t>
      </w:r>
    </w:p>
    <w:p w:rsidR="00DC6A49" w:rsidRPr="00186784" w:rsidRDefault="00DC6A49" w:rsidP="00567021">
      <w:pPr>
        <w:ind w:firstLine="709"/>
        <w:jc w:val="both"/>
        <w:rPr>
          <w:b/>
          <w:bCs/>
          <w:color w:val="000080"/>
          <w:sz w:val="28"/>
          <w:szCs w:val="28"/>
        </w:rPr>
      </w:pPr>
      <w:r w:rsidRPr="00186784">
        <w:rPr>
          <w:color w:val="000000"/>
          <w:sz w:val="28"/>
          <w:szCs w:val="28"/>
        </w:rPr>
        <w:t xml:space="preserve">Достижение этой цели означает формирование качественно нового </w:t>
      </w:r>
      <w:r w:rsidRPr="00186784">
        <w:rPr>
          <w:b/>
          <w:bCs/>
          <w:i/>
          <w:iCs/>
          <w:color w:val="000000"/>
          <w:sz w:val="28"/>
          <w:szCs w:val="28"/>
        </w:rPr>
        <w:t>«образа будущего»</w:t>
      </w:r>
      <w:r w:rsidRPr="00186784">
        <w:rPr>
          <w:color w:val="000000"/>
          <w:sz w:val="28"/>
          <w:szCs w:val="28"/>
        </w:rPr>
        <w:t xml:space="preserve"> округа к 2023 году.</w:t>
      </w:r>
    </w:p>
    <w:p w:rsidR="00DC6A49" w:rsidRDefault="00DC6A49" w:rsidP="00567021">
      <w:pPr>
        <w:ind w:firstLine="708"/>
        <w:jc w:val="both"/>
        <w:rPr>
          <w:b/>
          <w:bCs/>
          <w:sz w:val="28"/>
          <w:szCs w:val="28"/>
        </w:rPr>
      </w:pPr>
      <w:r w:rsidRPr="00186784">
        <w:rPr>
          <w:b/>
          <w:bCs/>
          <w:sz w:val="28"/>
          <w:szCs w:val="28"/>
        </w:rPr>
        <w:t>Исходя из этого определены следующие цели:</w:t>
      </w:r>
    </w:p>
    <w:p w:rsidR="00DC6A49" w:rsidRPr="00FC66D9" w:rsidRDefault="00DC6A49" w:rsidP="00567021">
      <w:pPr>
        <w:ind w:firstLine="708"/>
        <w:jc w:val="both"/>
        <w:rPr>
          <w:sz w:val="28"/>
          <w:szCs w:val="28"/>
        </w:rPr>
      </w:pPr>
      <w:r w:rsidRPr="00FC66D9">
        <w:rPr>
          <w:sz w:val="28"/>
          <w:szCs w:val="28"/>
        </w:rPr>
        <w:t>СТРАТЕГИЧЕСКАЯ ЦЕЛЬ № 1: СОЗДАНИЕ  КОМФОРТНЫХ УСЛОВИЙ ДЛЯ  ЖИЗНИ НАСЕЛЕНИЯ</w:t>
      </w:r>
    </w:p>
    <w:p w:rsidR="00DC6A49" w:rsidRPr="00FC66D9" w:rsidRDefault="00DC6A49" w:rsidP="00567021">
      <w:pPr>
        <w:ind w:firstLine="708"/>
        <w:jc w:val="both"/>
        <w:rPr>
          <w:sz w:val="28"/>
          <w:szCs w:val="28"/>
        </w:rPr>
      </w:pPr>
      <w:r w:rsidRPr="00FC66D9">
        <w:rPr>
          <w:sz w:val="28"/>
          <w:szCs w:val="28"/>
        </w:rPr>
        <w:t>Задача №1 Преодоление сложившихся негативных демографических тенденций  и создание условий для роста численности населения</w:t>
      </w:r>
    </w:p>
    <w:p w:rsidR="00DC6A49" w:rsidRPr="00FC66D9" w:rsidRDefault="00DC6A49" w:rsidP="00567021">
      <w:pPr>
        <w:ind w:firstLine="708"/>
        <w:jc w:val="both"/>
        <w:rPr>
          <w:sz w:val="28"/>
          <w:szCs w:val="28"/>
        </w:rPr>
      </w:pPr>
      <w:r w:rsidRPr="00FC66D9">
        <w:rPr>
          <w:sz w:val="28"/>
          <w:szCs w:val="28"/>
        </w:rPr>
        <w:t>Задача №2 Развитие системы здравоохранения</w:t>
      </w:r>
    </w:p>
    <w:p w:rsidR="00DC6A49" w:rsidRPr="00FC66D9" w:rsidRDefault="00DC6A49" w:rsidP="00567021">
      <w:pPr>
        <w:ind w:firstLine="708"/>
        <w:jc w:val="both"/>
        <w:rPr>
          <w:sz w:val="28"/>
          <w:szCs w:val="28"/>
        </w:rPr>
      </w:pPr>
      <w:r w:rsidRPr="00FC66D9">
        <w:rPr>
          <w:sz w:val="28"/>
          <w:szCs w:val="28"/>
        </w:rPr>
        <w:t>Задача № 3 Развитие образования</w:t>
      </w:r>
    </w:p>
    <w:p w:rsidR="00DC6A49" w:rsidRPr="00FC66D9" w:rsidRDefault="00DC6A49" w:rsidP="00567021">
      <w:pPr>
        <w:ind w:firstLine="708"/>
        <w:jc w:val="both"/>
        <w:rPr>
          <w:sz w:val="28"/>
          <w:szCs w:val="28"/>
        </w:rPr>
      </w:pPr>
      <w:r w:rsidRPr="00FC66D9">
        <w:rPr>
          <w:sz w:val="28"/>
          <w:szCs w:val="28"/>
        </w:rPr>
        <w:t>Задача № 4 Развитие молодежной политики</w:t>
      </w:r>
    </w:p>
    <w:p w:rsidR="00DC6A49" w:rsidRPr="00FC66D9" w:rsidRDefault="00DC6A49" w:rsidP="00567021">
      <w:pPr>
        <w:ind w:firstLine="708"/>
        <w:jc w:val="both"/>
        <w:rPr>
          <w:sz w:val="28"/>
          <w:szCs w:val="28"/>
        </w:rPr>
      </w:pPr>
      <w:r w:rsidRPr="00FC66D9">
        <w:rPr>
          <w:sz w:val="28"/>
          <w:szCs w:val="28"/>
        </w:rPr>
        <w:t>Задача №5  Развитие культуры</w:t>
      </w:r>
    </w:p>
    <w:p w:rsidR="00DC6A49" w:rsidRPr="00FC66D9" w:rsidRDefault="00DC6A49" w:rsidP="00567021">
      <w:pPr>
        <w:ind w:firstLine="708"/>
        <w:jc w:val="both"/>
        <w:rPr>
          <w:sz w:val="28"/>
          <w:szCs w:val="28"/>
        </w:rPr>
      </w:pPr>
      <w:r w:rsidRPr="00FC66D9">
        <w:rPr>
          <w:sz w:val="28"/>
          <w:szCs w:val="28"/>
        </w:rPr>
        <w:t>Задача №6 Социальная защита населения</w:t>
      </w:r>
    </w:p>
    <w:p w:rsidR="00DC6A49" w:rsidRPr="00FC66D9" w:rsidRDefault="00DC6A49" w:rsidP="00567021">
      <w:pPr>
        <w:ind w:firstLine="708"/>
        <w:jc w:val="both"/>
        <w:rPr>
          <w:sz w:val="28"/>
          <w:szCs w:val="28"/>
        </w:rPr>
      </w:pPr>
      <w:r w:rsidRPr="00FC66D9">
        <w:rPr>
          <w:sz w:val="28"/>
          <w:szCs w:val="28"/>
        </w:rPr>
        <w:t>Задача № 7 Развитие рынка труда</w:t>
      </w:r>
    </w:p>
    <w:p w:rsidR="00DC6A49" w:rsidRPr="00FC66D9" w:rsidRDefault="00DC6A49" w:rsidP="00567021">
      <w:pPr>
        <w:ind w:firstLine="708"/>
        <w:jc w:val="both"/>
        <w:rPr>
          <w:sz w:val="28"/>
          <w:szCs w:val="28"/>
        </w:rPr>
      </w:pPr>
      <w:r w:rsidRPr="00FC66D9">
        <w:rPr>
          <w:sz w:val="28"/>
          <w:szCs w:val="28"/>
        </w:rPr>
        <w:t>Задача № 8 Обеспечение населения доступным и качественным жильем, создание комфортной среды для человека и эффективного жилищно-коммунального хозяйства</w:t>
      </w:r>
    </w:p>
    <w:p w:rsidR="00DC6A49" w:rsidRPr="00FC66D9" w:rsidRDefault="00DC6A49" w:rsidP="00567021">
      <w:pPr>
        <w:ind w:firstLine="708"/>
        <w:jc w:val="both"/>
        <w:rPr>
          <w:sz w:val="28"/>
          <w:szCs w:val="28"/>
        </w:rPr>
      </w:pPr>
      <w:r w:rsidRPr="00FC66D9">
        <w:rPr>
          <w:sz w:val="28"/>
          <w:szCs w:val="28"/>
        </w:rPr>
        <w:t>СТРАТЕГИЧЕСКАЯ ЦЕЛЬ №2: СТАНОВЛЕНИЕ ГУСЕВА КАК ПРОМЫШЛЕННОГО ЦЕНТРА НА ВОСТОКЕ КАЛИНИНРАДСКОЙ  ОБЛАСТИ</w:t>
      </w:r>
    </w:p>
    <w:p w:rsidR="00DC6A49" w:rsidRPr="00FC66D9" w:rsidRDefault="00DC6A49" w:rsidP="00567021">
      <w:pPr>
        <w:ind w:firstLine="708"/>
        <w:jc w:val="both"/>
        <w:rPr>
          <w:sz w:val="28"/>
          <w:szCs w:val="28"/>
        </w:rPr>
      </w:pPr>
      <w:r w:rsidRPr="00FC66D9">
        <w:rPr>
          <w:sz w:val="28"/>
          <w:szCs w:val="28"/>
        </w:rPr>
        <w:t>Задача № 1 Развитие промышленности и ее конкурентоспособности</w:t>
      </w:r>
    </w:p>
    <w:p w:rsidR="00DC6A49" w:rsidRPr="00FC66D9" w:rsidRDefault="00DC6A49" w:rsidP="00567021">
      <w:pPr>
        <w:ind w:firstLine="708"/>
        <w:jc w:val="both"/>
        <w:rPr>
          <w:sz w:val="28"/>
          <w:szCs w:val="28"/>
        </w:rPr>
      </w:pPr>
      <w:r w:rsidRPr="00FC66D9">
        <w:rPr>
          <w:sz w:val="28"/>
          <w:szCs w:val="28"/>
        </w:rPr>
        <w:t>Задача №2 Создание благоприятного инвестиционного климата</w:t>
      </w:r>
    </w:p>
    <w:p w:rsidR="00DC6A49" w:rsidRPr="00FC66D9" w:rsidRDefault="00DC6A49" w:rsidP="00567021">
      <w:pPr>
        <w:ind w:firstLine="708"/>
        <w:jc w:val="both"/>
        <w:rPr>
          <w:sz w:val="28"/>
          <w:szCs w:val="28"/>
        </w:rPr>
      </w:pPr>
      <w:r w:rsidRPr="00FC66D9">
        <w:rPr>
          <w:sz w:val="28"/>
          <w:szCs w:val="28"/>
        </w:rPr>
        <w:t>Задача №3 Развитие малого и среднего бизнеса</w:t>
      </w:r>
    </w:p>
    <w:p w:rsidR="00DC6A49" w:rsidRPr="00FC66D9" w:rsidRDefault="00DC6A49" w:rsidP="00567021">
      <w:pPr>
        <w:ind w:firstLine="708"/>
        <w:jc w:val="both"/>
        <w:rPr>
          <w:sz w:val="28"/>
          <w:szCs w:val="28"/>
        </w:rPr>
      </w:pPr>
      <w:r w:rsidRPr="00FC66D9">
        <w:rPr>
          <w:sz w:val="28"/>
          <w:szCs w:val="28"/>
        </w:rPr>
        <w:t>Задача № 5 Развитие туризма</w:t>
      </w:r>
    </w:p>
    <w:p w:rsidR="00DC6A49" w:rsidRPr="00FC66D9" w:rsidRDefault="00DC6A49" w:rsidP="00567021">
      <w:pPr>
        <w:ind w:firstLine="708"/>
        <w:jc w:val="both"/>
        <w:rPr>
          <w:sz w:val="28"/>
          <w:szCs w:val="28"/>
        </w:rPr>
      </w:pPr>
      <w:r w:rsidRPr="00FC66D9">
        <w:rPr>
          <w:sz w:val="28"/>
          <w:szCs w:val="28"/>
        </w:rPr>
        <w:t xml:space="preserve">СТРАТЕГИЧЕСКАЯ ЦЕЛЬ №3 ПОВЫШЕНИЕ ЭФФЕКТИВНОСТИ  АГРОПРОМЫШЛЕННОГО КОМПЛЕКСА» </w:t>
      </w:r>
    </w:p>
    <w:p w:rsidR="00DC6A49" w:rsidRPr="00FC66D9" w:rsidRDefault="00DC6A49" w:rsidP="00567021">
      <w:pPr>
        <w:ind w:firstLine="708"/>
        <w:jc w:val="both"/>
        <w:rPr>
          <w:sz w:val="28"/>
          <w:szCs w:val="28"/>
        </w:rPr>
      </w:pPr>
      <w:r w:rsidRPr="00FC66D9">
        <w:rPr>
          <w:sz w:val="28"/>
          <w:szCs w:val="28"/>
        </w:rPr>
        <w:t>Задача № 1Развитие  сельскохозяйственного сектора Гусевского городского округа</w:t>
      </w:r>
    </w:p>
    <w:p w:rsidR="00DC6A49" w:rsidRPr="00FC66D9" w:rsidRDefault="00DC6A49" w:rsidP="00567021">
      <w:pPr>
        <w:ind w:firstLine="708"/>
        <w:jc w:val="both"/>
        <w:rPr>
          <w:sz w:val="28"/>
          <w:szCs w:val="28"/>
        </w:rPr>
      </w:pPr>
      <w:r w:rsidRPr="00FC66D9">
        <w:rPr>
          <w:sz w:val="28"/>
          <w:szCs w:val="28"/>
        </w:rPr>
        <w:t>СТРАТЕГИЧЕСКАЯ ЦЕЛЬ № 4 ПОВЫШЕНИЕ  ЭФФЕКТИВНОСТИ СИСТЕМЫ МЕСТНОГО САМОУПРАВЛЕНИЯ</w:t>
      </w:r>
    </w:p>
    <w:p w:rsidR="00DC6A49" w:rsidRPr="00FC66D9" w:rsidRDefault="00DC6A49" w:rsidP="00567021">
      <w:pPr>
        <w:ind w:firstLine="708"/>
        <w:jc w:val="both"/>
        <w:rPr>
          <w:sz w:val="28"/>
          <w:szCs w:val="28"/>
        </w:rPr>
      </w:pPr>
      <w:r w:rsidRPr="00FC66D9">
        <w:rPr>
          <w:sz w:val="28"/>
          <w:szCs w:val="28"/>
        </w:rPr>
        <w:t xml:space="preserve">Задача № 2   Повышение эффективности муниципальной службы. </w:t>
      </w:r>
    </w:p>
    <w:p w:rsidR="00DC6A49" w:rsidRPr="00FC66D9" w:rsidRDefault="00DC6A49" w:rsidP="00567021">
      <w:pPr>
        <w:ind w:firstLine="708"/>
        <w:jc w:val="both"/>
        <w:rPr>
          <w:sz w:val="28"/>
          <w:szCs w:val="28"/>
        </w:rPr>
      </w:pPr>
      <w:r w:rsidRPr="00FC66D9">
        <w:rPr>
          <w:sz w:val="28"/>
          <w:szCs w:val="28"/>
        </w:rPr>
        <w:t>Задача № 3 Укрепление механизмов социального партнерства власти, бизнеса и местного сообщества</w:t>
      </w:r>
    </w:p>
    <w:p w:rsidR="00DC6A49" w:rsidRDefault="00DC6A49" w:rsidP="00567021">
      <w:pPr>
        <w:rPr>
          <w:b/>
          <w:bCs/>
          <w:sz w:val="28"/>
          <w:szCs w:val="28"/>
        </w:rPr>
      </w:pPr>
      <w:r>
        <w:rPr>
          <w:b/>
          <w:bCs/>
          <w:sz w:val="28"/>
          <w:szCs w:val="28"/>
        </w:rPr>
        <w:br w:type="page"/>
      </w:r>
    </w:p>
    <w:p w:rsidR="00DC6A49" w:rsidRPr="00FC66D9" w:rsidRDefault="00DC6A49" w:rsidP="00567021">
      <w:pPr>
        <w:pStyle w:val="Heading2"/>
        <w:spacing w:before="0" w:after="0"/>
        <w:rPr>
          <w:rFonts w:ascii="Times New Roman" w:hAnsi="Times New Roman" w:cs="Times New Roman"/>
        </w:rPr>
      </w:pPr>
      <w:bookmarkStart w:id="153" w:name="_Toc528320809"/>
      <w:r w:rsidRPr="00FC66D9">
        <w:rPr>
          <w:rFonts w:ascii="Times New Roman" w:hAnsi="Times New Roman" w:cs="Times New Roman"/>
        </w:rPr>
        <w:t>СТРАТЕГИЧЕСКАЯ ЦЕЛЬ № 1:</w:t>
      </w:r>
      <w:bookmarkStart w:id="154" w:name="_Toc236061207"/>
      <w:r w:rsidRPr="00FC66D9">
        <w:rPr>
          <w:rFonts w:ascii="Times New Roman" w:hAnsi="Times New Roman" w:cs="Times New Roman"/>
        </w:rPr>
        <w:t xml:space="preserve"> СОЗДАНИЕ  КОМФОРТНЫХ УСЛОВИЙ ДЛЯ  ЖИЗНИ НАСЕЛЕНИЯ</w:t>
      </w:r>
      <w:bookmarkEnd w:id="153"/>
      <w:bookmarkEnd w:id="154"/>
    </w:p>
    <w:p w:rsidR="00DC6A49" w:rsidRDefault="00DC6A49" w:rsidP="00567021">
      <w:pPr>
        <w:ind w:firstLine="709"/>
        <w:jc w:val="both"/>
        <w:rPr>
          <w:sz w:val="28"/>
          <w:szCs w:val="28"/>
        </w:rPr>
      </w:pPr>
      <w:r w:rsidRPr="006D5CFD">
        <w:rPr>
          <w:sz w:val="28"/>
          <w:szCs w:val="28"/>
        </w:rPr>
        <w:t xml:space="preserve">Формирование комфортного социального климата на территории </w:t>
      </w:r>
      <w:r>
        <w:rPr>
          <w:sz w:val="28"/>
          <w:szCs w:val="28"/>
        </w:rPr>
        <w:t xml:space="preserve">округа </w:t>
      </w:r>
      <w:r w:rsidRPr="006D5CFD">
        <w:rPr>
          <w:sz w:val="28"/>
          <w:szCs w:val="28"/>
        </w:rPr>
        <w:t xml:space="preserve">направлено на  развитие системы социальной помощи; развитие рынка труда; реформирование и развитие системы ЖКХ; развитие рынка жилья; обеспечение </w:t>
      </w:r>
      <w:r>
        <w:rPr>
          <w:sz w:val="28"/>
          <w:szCs w:val="28"/>
        </w:rPr>
        <w:t>округа</w:t>
      </w:r>
      <w:r w:rsidRPr="006D5CFD">
        <w:rPr>
          <w:sz w:val="28"/>
          <w:szCs w:val="28"/>
        </w:rPr>
        <w:t xml:space="preserve"> кадрами; развитие системы здравоохранения, спорта и  культурной среды, развитие образования и дошкольного воспитания;  проведение эффективной миграционной политики.</w:t>
      </w:r>
    </w:p>
    <w:p w:rsidR="00DC6A49" w:rsidRPr="006D5CFD" w:rsidRDefault="00DC6A49" w:rsidP="00567021">
      <w:pPr>
        <w:ind w:firstLine="709"/>
        <w:jc w:val="both"/>
        <w:rPr>
          <w:sz w:val="28"/>
          <w:szCs w:val="28"/>
        </w:rPr>
      </w:pPr>
      <w:r w:rsidRPr="006D5CFD">
        <w:rPr>
          <w:sz w:val="28"/>
          <w:szCs w:val="28"/>
        </w:rPr>
        <w:t>Для достижения поставленной цели и выполнения индикаторов определены основные задачи по развитию отраслей социальной сферы:</w:t>
      </w:r>
    </w:p>
    <w:p w:rsidR="00DC6A49" w:rsidRPr="006D5CFD" w:rsidRDefault="00DC6A49" w:rsidP="00567021">
      <w:pPr>
        <w:ind w:left="66"/>
        <w:jc w:val="both"/>
        <w:rPr>
          <w:sz w:val="28"/>
          <w:szCs w:val="28"/>
        </w:rPr>
      </w:pPr>
      <w:r>
        <w:rPr>
          <w:b/>
          <w:bCs/>
          <w:sz w:val="28"/>
          <w:szCs w:val="28"/>
        </w:rPr>
        <w:t xml:space="preserve">Задача №1 </w:t>
      </w:r>
      <w:r w:rsidRPr="006D5CFD">
        <w:rPr>
          <w:sz w:val="28"/>
          <w:szCs w:val="28"/>
        </w:rPr>
        <w:t xml:space="preserve">Преодоление сложившихся негативных демографических тенденций и создание условий для  роста </w:t>
      </w:r>
      <w:r>
        <w:rPr>
          <w:sz w:val="28"/>
          <w:szCs w:val="28"/>
        </w:rPr>
        <w:t>численности населения.</w:t>
      </w:r>
    </w:p>
    <w:p w:rsidR="00DC6A49" w:rsidRPr="00FC66D9" w:rsidRDefault="00DC6A49" w:rsidP="00567021">
      <w:pPr>
        <w:ind w:left="66"/>
        <w:jc w:val="both"/>
        <w:rPr>
          <w:b/>
          <w:bCs/>
          <w:sz w:val="28"/>
          <w:szCs w:val="28"/>
        </w:rPr>
      </w:pPr>
      <w:r w:rsidRPr="00FC66D9">
        <w:rPr>
          <w:b/>
          <w:bCs/>
          <w:sz w:val="28"/>
          <w:szCs w:val="28"/>
        </w:rPr>
        <w:t xml:space="preserve">Задача №2    </w:t>
      </w:r>
      <w:r w:rsidRPr="00FC66D9">
        <w:rPr>
          <w:sz w:val="28"/>
          <w:szCs w:val="28"/>
        </w:rPr>
        <w:t xml:space="preserve">Развитие системы здравоохранения. </w:t>
      </w:r>
    </w:p>
    <w:p w:rsidR="00DC6A49" w:rsidRPr="004013CE" w:rsidRDefault="00DC6A49" w:rsidP="00567021">
      <w:pPr>
        <w:ind w:left="66"/>
        <w:jc w:val="both"/>
        <w:rPr>
          <w:sz w:val="28"/>
          <w:szCs w:val="28"/>
        </w:rPr>
      </w:pPr>
      <w:r w:rsidRPr="004013CE">
        <w:rPr>
          <w:b/>
          <w:bCs/>
          <w:sz w:val="28"/>
          <w:szCs w:val="28"/>
        </w:rPr>
        <w:t xml:space="preserve">Задача № 3   </w:t>
      </w:r>
      <w:r w:rsidRPr="004013CE">
        <w:rPr>
          <w:sz w:val="28"/>
          <w:szCs w:val="28"/>
        </w:rPr>
        <w:t>Развитие системы образования и дошкольного воспитания.</w:t>
      </w:r>
    </w:p>
    <w:p w:rsidR="00DC6A49" w:rsidRPr="004013CE" w:rsidRDefault="00DC6A49" w:rsidP="00567021">
      <w:pPr>
        <w:ind w:left="66"/>
        <w:jc w:val="both"/>
        <w:rPr>
          <w:sz w:val="28"/>
          <w:szCs w:val="28"/>
        </w:rPr>
      </w:pPr>
      <w:r w:rsidRPr="004013CE">
        <w:rPr>
          <w:b/>
          <w:bCs/>
          <w:sz w:val="28"/>
          <w:szCs w:val="28"/>
        </w:rPr>
        <w:t xml:space="preserve">Задача № 4   </w:t>
      </w:r>
      <w:r w:rsidRPr="004013CE">
        <w:rPr>
          <w:sz w:val="28"/>
          <w:szCs w:val="28"/>
        </w:rPr>
        <w:t>Развитие молодежной политики</w:t>
      </w:r>
    </w:p>
    <w:p w:rsidR="00DC6A49" w:rsidRPr="004013CE" w:rsidRDefault="00DC6A49" w:rsidP="00567021">
      <w:pPr>
        <w:ind w:left="66"/>
        <w:jc w:val="both"/>
        <w:rPr>
          <w:b/>
          <w:bCs/>
          <w:sz w:val="28"/>
          <w:szCs w:val="28"/>
        </w:rPr>
      </w:pPr>
      <w:r w:rsidRPr="004013CE">
        <w:rPr>
          <w:b/>
          <w:bCs/>
          <w:sz w:val="28"/>
          <w:szCs w:val="28"/>
        </w:rPr>
        <w:t xml:space="preserve">Задача № 5   </w:t>
      </w:r>
      <w:r w:rsidRPr="004013CE">
        <w:rPr>
          <w:sz w:val="28"/>
          <w:szCs w:val="28"/>
        </w:rPr>
        <w:t>Развитие культуры</w:t>
      </w:r>
    </w:p>
    <w:p w:rsidR="00DC6A49" w:rsidRPr="004013CE" w:rsidRDefault="00DC6A49" w:rsidP="00567021">
      <w:pPr>
        <w:ind w:left="66"/>
        <w:jc w:val="both"/>
        <w:rPr>
          <w:sz w:val="28"/>
          <w:szCs w:val="28"/>
        </w:rPr>
      </w:pPr>
      <w:r w:rsidRPr="004013CE">
        <w:rPr>
          <w:b/>
          <w:bCs/>
          <w:sz w:val="28"/>
          <w:szCs w:val="28"/>
        </w:rPr>
        <w:t xml:space="preserve">Задача № 6   </w:t>
      </w:r>
      <w:r w:rsidRPr="004013CE">
        <w:rPr>
          <w:sz w:val="28"/>
          <w:szCs w:val="28"/>
        </w:rPr>
        <w:t>Социальная защита населения.</w:t>
      </w:r>
    </w:p>
    <w:p w:rsidR="00DC6A49" w:rsidRPr="004013CE" w:rsidRDefault="00DC6A49" w:rsidP="00567021">
      <w:pPr>
        <w:ind w:left="66"/>
        <w:jc w:val="both"/>
        <w:rPr>
          <w:sz w:val="28"/>
          <w:szCs w:val="28"/>
        </w:rPr>
      </w:pPr>
      <w:r w:rsidRPr="004013CE">
        <w:rPr>
          <w:b/>
          <w:bCs/>
          <w:sz w:val="28"/>
          <w:szCs w:val="28"/>
        </w:rPr>
        <w:t xml:space="preserve">Задача №7   </w:t>
      </w:r>
      <w:r w:rsidRPr="004013CE">
        <w:rPr>
          <w:sz w:val="28"/>
          <w:szCs w:val="28"/>
        </w:rPr>
        <w:t>Обеспечение занятости населения и развитие рынка труда.</w:t>
      </w:r>
    </w:p>
    <w:p w:rsidR="00DC6A49" w:rsidRPr="004013CE" w:rsidRDefault="00DC6A49" w:rsidP="00567021">
      <w:pPr>
        <w:ind w:left="66"/>
        <w:jc w:val="both"/>
        <w:rPr>
          <w:sz w:val="28"/>
          <w:szCs w:val="28"/>
        </w:rPr>
      </w:pPr>
      <w:r w:rsidRPr="004013CE">
        <w:rPr>
          <w:b/>
          <w:bCs/>
          <w:sz w:val="28"/>
          <w:szCs w:val="28"/>
        </w:rPr>
        <w:t>Задача № 8</w:t>
      </w:r>
      <w:r w:rsidRPr="004013CE">
        <w:rPr>
          <w:b/>
          <w:bCs/>
          <w:i/>
          <w:iCs/>
          <w:sz w:val="28"/>
          <w:szCs w:val="28"/>
        </w:rPr>
        <w:t xml:space="preserve"> </w:t>
      </w:r>
      <w:r w:rsidRPr="004013CE">
        <w:rPr>
          <w:sz w:val="28"/>
          <w:szCs w:val="28"/>
        </w:rPr>
        <w:t>Обеспечение населения доступным и качественным жильем, создание комфортной среды для человека и эффективного жилищно-коммунального хозяйства.</w:t>
      </w:r>
    </w:p>
    <w:p w:rsidR="00DC6A49" w:rsidRPr="006D5CFD" w:rsidRDefault="00DC6A49" w:rsidP="00567021">
      <w:pPr>
        <w:ind w:left="66"/>
        <w:jc w:val="both"/>
        <w:rPr>
          <w:sz w:val="28"/>
          <w:szCs w:val="28"/>
        </w:rPr>
      </w:pPr>
    </w:p>
    <w:p w:rsidR="00DC6A49" w:rsidRPr="00240000" w:rsidRDefault="00DC6A49" w:rsidP="00567021">
      <w:pPr>
        <w:pStyle w:val="Heading3"/>
        <w:tabs>
          <w:tab w:val="left" w:pos="4962"/>
        </w:tabs>
        <w:spacing w:before="0" w:after="0"/>
        <w:rPr>
          <w:rFonts w:ascii="Times New Roman" w:hAnsi="Times New Roman" w:cs="Times New Roman"/>
          <w:sz w:val="28"/>
          <w:szCs w:val="28"/>
        </w:rPr>
      </w:pPr>
      <w:bookmarkStart w:id="155" w:name="_Toc234925890"/>
      <w:bookmarkStart w:id="156" w:name="_Toc236061208"/>
      <w:bookmarkStart w:id="157" w:name="_Toc528320810"/>
      <w:r w:rsidRPr="00240000">
        <w:rPr>
          <w:rFonts w:ascii="Times New Roman" w:hAnsi="Times New Roman" w:cs="Times New Roman"/>
          <w:sz w:val="28"/>
          <w:szCs w:val="28"/>
        </w:rPr>
        <w:t>Задача №1</w:t>
      </w:r>
      <w:bookmarkStart w:id="158" w:name="_Toc234925891"/>
      <w:bookmarkStart w:id="159" w:name="_Toc236061209"/>
      <w:bookmarkEnd w:id="155"/>
      <w:bookmarkEnd w:id="156"/>
      <w:r w:rsidRPr="00240000">
        <w:rPr>
          <w:rFonts w:ascii="Times New Roman" w:hAnsi="Times New Roman" w:cs="Times New Roman"/>
          <w:sz w:val="28"/>
          <w:szCs w:val="28"/>
        </w:rPr>
        <w:t xml:space="preserve"> Преодоление сложившихся негативных демографических тенденций  и создание условий для роста численности населения.</w:t>
      </w:r>
      <w:bookmarkEnd w:id="157"/>
      <w:bookmarkEnd w:id="158"/>
      <w:bookmarkEnd w:id="159"/>
    </w:p>
    <w:p w:rsidR="00DC6A49" w:rsidRPr="00297B68" w:rsidRDefault="00DC6A49" w:rsidP="00567021">
      <w:pPr>
        <w:widowControl w:val="0"/>
        <w:autoSpaceDE w:val="0"/>
        <w:autoSpaceDN w:val="0"/>
        <w:adjustRightInd w:val="0"/>
        <w:ind w:firstLine="709"/>
        <w:jc w:val="both"/>
        <w:rPr>
          <w:sz w:val="28"/>
          <w:szCs w:val="28"/>
        </w:rPr>
      </w:pPr>
      <w:r w:rsidRPr="00297B68">
        <w:rPr>
          <w:sz w:val="28"/>
          <w:szCs w:val="28"/>
        </w:rPr>
        <w:t>В округе отмечено уменьшение численности населения. Это обусловлено уменьшением числа родившихся и увеличением числа умерших. Следует отметить, что замедление темпов роста рождаемости происходит в связи с сокращением населения в детородном возрасте, обусловленного демографической «ямой» начала 90-х годов.</w:t>
      </w:r>
    </w:p>
    <w:p w:rsidR="00DC6A49" w:rsidRPr="00297B68" w:rsidRDefault="00DC6A49" w:rsidP="00567021">
      <w:pPr>
        <w:widowControl w:val="0"/>
        <w:autoSpaceDE w:val="0"/>
        <w:autoSpaceDN w:val="0"/>
        <w:adjustRightInd w:val="0"/>
        <w:ind w:firstLine="709"/>
        <w:jc w:val="both"/>
        <w:rPr>
          <w:sz w:val="28"/>
          <w:szCs w:val="28"/>
        </w:rPr>
      </w:pPr>
      <w:r w:rsidRPr="00297B68">
        <w:rPr>
          <w:sz w:val="28"/>
          <w:szCs w:val="28"/>
        </w:rPr>
        <w:t>Динамика численности населения округа и его состав на период до 202</w:t>
      </w:r>
      <w:r>
        <w:rPr>
          <w:sz w:val="28"/>
          <w:szCs w:val="28"/>
        </w:rPr>
        <w:t>3</w:t>
      </w:r>
      <w:r w:rsidRPr="00297B68">
        <w:rPr>
          <w:sz w:val="28"/>
          <w:szCs w:val="28"/>
        </w:rPr>
        <w:t xml:space="preserve"> года будут также находиться под влиянием миграционных процессов. </w:t>
      </w:r>
    </w:p>
    <w:p w:rsidR="00DC6A49" w:rsidRPr="00297B68" w:rsidRDefault="00DC6A49" w:rsidP="00567021">
      <w:pPr>
        <w:ind w:firstLine="709"/>
        <w:jc w:val="both"/>
        <w:rPr>
          <w:sz w:val="28"/>
          <w:szCs w:val="28"/>
        </w:rPr>
      </w:pPr>
      <w:r w:rsidRPr="00297B68">
        <w:rPr>
          <w:sz w:val="28"/>
          <w:szCs w:val="28"/>
        </w:rPr>
        <w:t>В прогнозном периоде ожидаются незначительные изменения экономически активного населения, и соответственно численности населения занятых в экономике, что соответственно объясняется рядом причин.</w:t>
      </w:r>
    </w:p>
    <w:p w:rsidR="00DC6A49" w:rsidRPr="006D5CFD" w:rsidRDefault="00DC6A49" w:rsidP="00567021">
      <w:pPr>
        <w:ind w:firstLine="709"/>
        <w:jc w:val="both"/>
        <w:rPr>
          <w:sz w:val="28"/>
          <w:szCs w:val="28"/>
        </w:rPr>
      </w:pPr>
      <w:r w:rsidRPr="006D5CFD">
        <w:rPr>
          <w:sz w:val="28"/>
          <w:szCs w:val="28"/>
        </w:rPr>
        <w:t>Основные направления деятельности администрации в этом направлении предполагают:</w:t>
      </w:r>
    </w:p>
    <w:p w:rsidR="00DC6A49" w:rsidRPr="006D5CFD" w:rsidRDefault="00DC6A49" w:rsidP="00565012">
      <w:pPr>
        <w:numPr>
          <w:ilvl w:val="0"/>
          <w:numId w:val="30"/>
        </w:numPr>
        <w:ind w:left="426"/>
        <w:jc w:val="both"/>
        <w:rPr>
          <w:sz w:val="28"/>
          <w:szCs w:val="28"/>
        </w:rPr>
      </w:pPr>
      <w:r>
        <w:rPr>
          <w:sz w:val="28"/>
          <w:szCs w:val="28"/>
        </w:rPr>
        <w:t>с</w:t>
      </w:r>
      <w:r w:rsidRPr="006D5CFD">
        <w:rPr>
          <w:sz w:val="28"/>
          <w:szCs w:val="28"/>
        </w:rPr>
        <w:t xml:space="preserve">нижение смертности населения; </w:t>
      </w:r>
    </w:p>
    <w:p w:rsidR="00DC6A49" w:rsidRPr="006D5CFD" w:rsidRDefault="00DC6A49" w:rsidP="00565012">
      <w:pPr>
        <w:numPr>
          <w:ilvl w:val="0"/>
          <w:numId w:val="30"/>
        </w:numPr>
        <w:ind w:left="426"/>
        <w:jc w:val="both"/>
        <w:rPr>
          <w:sz w:val="28"/>
          <w:szCs w:val="28"/>
        </w:rPr>
      </w:pPr>
      <w:r w:rsidRPr="006D5CFD">
        <w:rPr>
          <w:sz w:val="28"/>
          <w:szCs w:val="28"/>
        </w:rPr>
        <w:t>повышение рождаемости, включающее меры по поддержке молодых семей (ипотечное кредитование, реализация мероприятий национального проекта «Здравоохранение», охрана материнства и детства, разработка и реализация мер по снижению младенческой смертности);</w:t>
      </w:r>
    </w:p>
    <w:p w:rsidR="00DC6A49" w:rsidRPr="006D5CFD" w:rsidRDefault="00DC6A49" w:rsidP="00565012">
      <w:pPr>
        <w:numPr>
          <w:ilvl w:val="0"/>
          <w:numId w:val="30"/>
        </w:numPr>
        <w:ind w:left="426"/>
        <w:jc w:val="both"/>
        <w:rPr>
          <w:sz w:val="28"/>
          <w:szCs w:val="28"/>
        </w:rPr>
      </w:pPr>
      <w:r w:rsidRPr="006D5CFD">
        <w:rPr>
          <w:sz w:val="28"/>
          <w:szCs w:val="28"/>
        </w:rPr>
        <w:t>сохранение и укрепление здоровья населения, увеличение продолжительности активной жизни</w:t>
      </w:r>
    </w:p>
    <w:p w:rsidR="00DC6A49" w:rsidRPr="00A010E5" w:rsidRDefault="00DC6A49" w:rsidP="00565012">
      <w:pPr>
        <w:numPr>
          <w:ilvl w:val="0"/>
          <w:numId w:val="30"/>
        </w:numPr>
        <w:ind w:left="426"/>
        <w:jc w:val="both"/>
        <w:rPr>
          <w:sz w:val="28"/>
          <w:szCs w:val="28"/>
        </w:rPr>
      </w:pPr>
      <w:r w:rsidRPr="00A94A3F">
        <w:rPr>
          <w:sz w:val="28"/>
          <w:szCs w:val="28"/>
        </w:rPr>
        <w:t>обеспечение миграционного прироста, прежде всего за счет выполнения государственной программы по оказанию содействия добровольному переселению соотечественников, проживающих за рубежом (трудоспособных  и экономически активных).</w:t>
      </w:r>
    </w:p>
    <w:p w:rsidR="00DC6A49" w:rsidRPr="006D5CFD" w:rsidRDefault="00DC6A49" w:rsidP="00567021">
      <w:pPr>
        <w:ind w:left="66"/>
        <w:jc w:val="center"/>
        <w:rPr>
          <w:b/>
          <w:bCs/>
          <w:sz w:val="28"/>
          <w:szCs w:val="28"/>
        </w:rPr>
      </w:pPr>
      <w:r w:rsidRPr="006D5CFD">
        <w:rPr>
          <w:b/>
          <w:bCs/>
          <w:sz w:val="28"/>
          <w:szCs w:val="28"/>
        </w:rPr>
        <w:t>Демографические показатели</w:t>
      </w:r>
    </w:p>
    <w:p w:rsidR="00DC6A49" w:rsidRPr="006D5CFD" w:rsidRDefault="00DC6A49" w:rsidP="00567021">
      <w:pPr>
        <w:ind w:left="66"/>
        <w:jc w:val="center"/>
        <w:rPr>
          <w:sz w:val="28"/>
          <w:szCs w:val="28"/>
        </w:rPr>
      </w:pPr>
      <w:r w:rsidRPr="006D5CFD">
        <w:rPr>
          <w:b/>
          <w:bCs/>
          <w:sz w:val="28"/>
          <w:szCs w:val="28"/>
        </w:rPr>
        <w:t>(оптимистический вариант)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903"/>
        <w:gridCol w:w="904"/>
        <w:gridCol w:w="904"/>
        <w:gridCol w:w="904"/>
        <w:gridCol w:w="903"/>
        <w:gridCol w:w="904"/>
        <w:gridCol w:w="904"/>
        <w:gridCol w:w="904"/>
      </w:tblGrid>
      <w:tr w:rsidR="00DC6A49" w:rsidRPr="00D44FE2">
        <w:trPr>
          <w:trHeight w:val="726"/>
        </w:trPr>
        <w:tc>
          <w:tcPr>
            <w:tcW w:w="2268" w:type="dxa"/>
            <w:shd w:val="clear" w:color="auto" w:fill="D9D9D9"/>
          </w:tcPr>
          <w:p w:rsidR="00DC6A49" w:rsidRPr="00D44FE2" w:rsidRDefault="00DC6A49" w:rsidP="00567021">
            <w:pPr>
              <w:ind w:left="66"/>
              <w:jc w:val="both"/>
              <w:rPr>
                <w:b/>
                <w:bCs/>
              </w:rPr>
            </w:pPr>
            <w:r w:rsidRPr="00D44FE2">
              <w:rPr>
                <w:b/>
                <w:bCs/>
              </w:rPr>
              <w:t> Контрольные показатели</w:t>
            </w:r>
          </w:p>
        </w:tc>
        <w:tc>
          <w:tcPr>
            <w:tcW w:w="903" w:type="dxa"/>
            <w:shd w:val="clear" w:color="auto" w:fill="D9D9D9"/>
          </w:tcPr>
          <w:p w:rsidR="00DC6A49" w:rsidRPr="00D44FE2" w:rsidRDefault="00DC6A49" w:rsidP="00567021">
            <w:pPr>
              <w:ind w:left="66"/>
              <w:jc w:val="both"/>
              <w:rPr>
                <w:b/>
                <w:bCs/>
              </w:rPr>
            </w:pPr>
            <w:r w:rsidRPr="00D44FE2">
              <w:rPr>
                <w:b/>
                <w:bCs/>
              </w:rPr>
              <w:t>2016</w:t>
            </w:r>
          </w:p>
        </w:tc>
        <w:tc>
          <w:tcPr>
            <w:tcW w:w="904" w:type="dxa"/>
            <w:shd w:val="clear" w:color="auto" w:fill="D9D9D9"/>
          </w:tcPr>
          <w:p w:rsidR="00DC6A49" w:rsidRPr="00D44FE2" w:rsidRDefault="00DC6A49" w:rsidP="00567021">
            <w:pPr>
              <w:ind w:left="66"/>
              <w:jc w:val="both"/>
              <w:rPr>
                <w:b/>
                <w:bCs/>
              </w:rPr>
            </w:pPr>
            <w:r w:rsidRPr="00D44FE2">
              <w:rPr>
                <w:b/>
                <w:bCs/>
              </w:rPr>
              <w:t>2017</w:t>
            </w:r>
          </w:p>
        </w:tc>
        <w:tc>
          <w:tcPr>
            <w:tcW w:w="904" w:type="dxa"/>
            <w:shd w:val="clear" w:color="auto" w:fill="D9D9D9"/>
          </w:tcPr>
          <w:p w:rsidR="00DC6A49" w:rsidRPr="00D44FE2" w:rsidRDefault="00DC6A49" w:rsidP="00567021">
            <w:pPr>
              <w:ind w:left="66"/>
              <w:jc w:val="both"/>
              <w:rPr>
                <w:b/>
                <w:bCs/>
              </w:rPr>
            </w:pPr>
            <w:r w:rsidRPr="00D44FE2">
              <w:rPr>
                <w:b/>
                <w:bCs/>
              </w:rPr>
              <w:t>2018</w:t>
            </w:r>
          </w:p>
        </w:tc>
        <w:tc>
          <w:tcPr>
            <w:tcW w:w="904" w:type="dxa"/>
            <w:shd w:val="clear" w:color="auto" w:fill="D9D9D9"/>
          </w:tcPr>
          <w:p w:rsidR="00DC6A49" w:rsidRPr="00D44FE2" w:rsidRDefault="00DC6A49" w:rsidP="00567021">
            <w:pPr>
              <w:ind w:left="66"/>
              <w:jc w:val="both"/>
              <w:rPr>
                <w:b/>
                <w:bCs/>
              </w:rPr>
            </w:pPr>
            <w:r w:rsidRPr="00D44FE2">
              <w:rPr>
                <w:b/>
                <w:bCs/>
              </w:rPr>
              <w:t>2019</w:t>
            </w:r>
          </w:p>
        </w:tc>
        <w:tc>
          <w:tcPr>
            <w:tcW w:w="903" w:type="dxa"/>
            <w:shd w:val="clear" w:color="auto" w:fill="D9D9D9"/>
          </w:tcPr>
          <w:p w:rsidR="00DC6A49" w:rsidRPr="00D44FE2" w:rsidRDefault="00DC6A49" w:rsidP="00567021">
            <w:pPr>
              <w:ind w:left="66"/>
              <w:jc w:val="both"/>
              <w:rPr>
                <w:b/>
                <w:bCs/>
              </w:rPr>
            </w:pPr>
            <w:r w:rsidRPr="00D44FE2">
              <w:rPr>
                <w:b/>
                <w:bCs/>
              </w:rPr>
              <w:t>2020</w:t>
            </w:r>
          </w:p>
        </w:tc>
        <w:tc>
          <w:tcPr>
            <w:tcW w:w="904" w:type="dxa"/>
            <w:shd w:val="clear" w:color="auto" w:fill="D9D9D9"/>
          </w:tcPr>
          <w:p w:rsidR="00DC6A49" w:rsidRPr="00D44FE2" w:rsidRDefault="00DC6A49" w:rsidP="00567021">
            <w:pPr>
              <w:ind w:left="66"/>
              <w:jc w:val="both"/>
              <w:rPr>
                <w:b/>
                <w:bCs/>
              </w:rPr>
            </w:pPr>
            <w:r w:rsidRPr="00D44FE2">
              <w:rPr>
                <w:b/>
                <w:bCs/>
              </w:rPr>
              <w:t>2021</w:t>
            </w:r>
          </w:p>
        </w:tc>
        <w:tc>
          <w:tcPr>
            <w:tcW w:w="904" w:type="dxa"/>
            <w:shd w:val="clear" w:color="auto" w:fill="D9D9D9"/>
          </w:tcPr>
          <w:p w:rsidR="00DC6A49" w:rsidRPr="00D44FE2" w:rsidRDefault="00DC6A49" w:rsidP="00567021">
            <w:pPr>
              <w:ind w:left="66"/>
              <w:jc w:val="both"/>
              <w:rPr>
                <w:b/>
                <w:bCs/>
              </w:rPr>
            </w:pPr>
            <w:r w:rsidRPr="00D44FE2">
              <w:rPr>
                <w:b/>
                <w:bCs/>
              </w:rPr>
              <w:t>2022</w:t>
            </w:r>
          </w:p>
        </w:tc>
        <w:tc>
          <w:tcPr>
            <w:tcW w:w="904" w:type="dxa"/>
            <w:shd w:val="clear" w:color="auto" w:fill="D9D9D9"/>
          </w:tcPr>
          <w:p w:rsidR="00DC6A49" w:rsidRPr="00D44FE2" w:rsidRDefault="00DC6A49" w:rsidP="00567021">
            <w:pPr>
              <w:ind w:left="66"/>
              <w:jc w:val="both"/>
              <w:rPr>
                <w:b/>
                <w:bCs/>
              </w:rPr>
            </w:pPr>
            <w:r w:rsidRPr="00D44FE2">
              <w:rPr>
                <w:b/>
                <w:bCs/>
              </w:rPr>
              <w:t>2023</w:t>
            </w:r>
          </w:p>
        </w:tc>
      </w:tr>
      <w:tr w:rsidR="00DC6A49" w:rsidRPr="00D44FE2">
        <w:trPr>
          <w:trHeight w:val="551"/>
        </w:trPr>
        <w:tc>
          <w:tcPr>
            <w:tcW w:w="2268" w:type="dxa"/>
            <w:shd w:val="clear" w:color="auto" w:fill="D9D9D9"/>
          </w:tcPr>
          <w:p w:rsidR="00DC6A49" w:rsidRPr="00D44FE2" w:rsidRDefault="00DC6A49" w:rsidP="00567021">
            <w:pPr>
              <w:ind w:left="66"/>
              <w:jc w:val="both"/>
              <w:rPr>
                <w:b/>
                <w:bCs/>
              </w:rPr>
            </w:pPr>
            <w:r w:rsidRPr="00D44FE2">
              <w:rPr>
                <w:b/>
                <w:bCs/>
              </w:rPr>
              <w:t>Число родившихся, чел</w:t>
            </w:r>
          </w:p>
        </w:tc>
        <w:tc>
          <w:tcPr>
            <w:tcW w:w="903" w:type="dxa"/>
            <w:vAlign w:val="center"/>
          </w:tcPr>
          <w:p w:rsidR="00DC6A49" w:rsidRPr="006F2C9F" w:rsidRDefault="00DC6A49" w:rsidP="00567021">
            <w:pPr>
              <w:ind w:left="66"/>
              <w:jc w:val="center"/>
            </w:pPr>
            <w:r w:rsidRPr="006F2C9F">
              <w:t>384</w:t>
            </w:r>
          </w:p>
        </w:tc>
        <w:tc>
          <w:tcPr>
            <w:tcW w:w="904" w:type="dxa"/>
            <w:vAlign w:val="center"/>
          </w:tcPr>
          <w:p w:rsidR="00DC6A49" w:rsidRPr="006F2C9F" w:rsidRDefault="00DC6A49" w:rsidP="00567021">
            <w:pPr>
              <w:ind w:left="66"/>
              <w:jc w:val="center"/>
            </w:pPr>
            <w:r w:rsidRPr="006F2C9F">
              <w:t>365</w:t>
            </w:r>
          </w:p>
        </w:tc>
        <w:tc>
          <w:tcPr>
            <w:tcW w:w="904" w:type="dxa"/>
            <w:vAlign w:val="center"/>
          </w:tcPr>
          <w:p w:rsidR="00DC6A49" w:rsidRPr="006F2C9F" w:rsidRDefault="00DC6A49" w:rsidP="00567021">
            <w:pPr>
              <w:ind w:left="66"/>
              <w:jc w:val="center"/>
            </w:pPr>
            <w:r w:rsidRPr="006F2C9F">
              <w:t>373</w:t>
            </w:r>
          </w:p>
        </w:tc>
        <w:tc>
          <w:tcPr>
            <w:tcW w:w="904" w:type="dxa"/>
            <w:vAlign w:val="center"/>
          </w:tcPr>
          <w:p w:rsidR="00DC6A49" w:rsidRPr="000C4DBD" w:rsidRDefault="00DC6A49" w:rsidP="00567021">
            <w:pPr>
              <w:jc w:val="center"/>
            </w:pPr>
            <w:r w:rsidRPr="000C4DBD">
              <w:t>400</w:t>
            </w:r>
          </w:p>
        </w:tc>
        <w:tc>
          <w:tcPr>
            <w:tcW w:w="903" w:type="dxa"/>
            <w:vAlign w:val="center"/>
          </w:tcPr>
          <w:p w:rsidR="00DC6A49" w:rsidRPr="000C4DBD" w:rsidRDefault="00DC6A49" w:rsidP="00567021">
            <w:pPr>
              <w:jc w:val="center"/>
            </w:pPr>
            <w:r w:rsidRPr="000C4DBD">
              <w:t>420</w:t>
            </w:r>
          </w:p>
        </w:tc>
        <w:tc>
          <w:tcPr>
            <w:tcW w:w="904" w:type="dxa"/>
            <w:vAlign w:val="center"/>
          </w:tcPr>
          <w:p w:rsidR="00DC6A49" w:rsidRPr="000C4DBD" w:rsidRDefault="00DC6A49" w:rsidP="00567021">
            <w:pPr>
              <w:jc w:val="center"/>
            </w:pPr>
            <w:r w:rsidRPr="000C4DBD">
              <w:t>450</w:t>
            </w:r>
          </w:p>
        </w:tc>
        <w:tc>
          <w:tcPr>
            <w:tcW w:w="904" w:type="dxa"/>
            <w:vAlign w:val="center"/>
          </w:tcPr>
          <w:p w:rsidR="00DC6A49" w:rsidRPr="000C4DBD" w:rsidRDefault="00DC6A49" w:rsidP="00567021">
            <w:pPr>
              <w:jc w:val="center"/>
            </w:pPr>
            <w:r w:rsidRPr="000C4DBD">
              <w:t>500</w:t>
            </w:r>
          </w:p>
        </w:tc>
        <w:tc>
          <w:tcPr>
            <w:tcW w:w="904" w:type="dxa"/>
            <w:vAlign w:val="center"/>
          </w:tcPr>
          <w:p w:rsidR="00DC6A49" w:rsidRPr="000C4DBD" w:rsidRDefault="00DC6A49" w:rsidP="00567021">
            <w:pPr>
              <w:jc w:val="center"/>
            </w:pPr>
            <w:r w:rsidRPr="000C4DBD">
              <w:t>550</w:t>
            </w:r>
          </w:p>
        </w:tc>
      </w:tr>
      <w:tr w:rsidR="00DC6A49" w:rsidRPr="00D44FE2">
        <w:trPr>
          <w:trHeight w:val="842"/>
        </w:trPr>
        <w:tc>
          <w:tcPr>
            <w:tcW w:w="2268" w:type="dxa"/>
            <w:shd w:val="clear" w:color="auto" w:fill="D9D9D9"/>
          </w:tcPr>
          <w:p w:rsidR="00DC6A49" w:rsidRPr="00D44FE2" w:rsidRDefault="00DC6A49" w:rsidP="00567021">
            <w:pPr>
              <w:ind w:left="66"/>
              <w:jc w:val="both"/>
              <w:rPr>
                <w:b/>
                <w:bCs/>
              </w:rPr>
            </w:pPr>
            <w:r w:rsidRPr="00D44FE2">
              <w:rPr>
                <w:b/>
                <w:bCs/>
              </w:rPr>
              <w:t>Рождаемость на 1000 населения, %</w:t>
            </w:r>
          </w:p>
        </w:tc>
        <w:tc>
          <w:tcPr>
            <w:tcW w:w="903" w:type="dxa"/>
            <w:vAlign w:val="center"/>
          </w:tcPr>
          <w:p w:rsidR="00DC6A49" w:rsidRPr="006F2C9F" w:rsidRDefault="00DC6A49" w:rsidP="00567021">
            <w:pPr>
              <w:ind w:left="66"/>
              <w:jc w:val="center"/>
            </w:pPr>
            <w:r w:rsidRPr="006F2C9F">
              <w:t>10,25</w:t>
            </w:r>
          </w:p>
        </w:tc>
        <w:tc>
          <w:tcPr>
            <w:tcW w:w="904" w:type="dxa"/>
            <w:vAlign w:val="center"/>
          </w:tcPr>
          <w:p w:rsidR="00DC6A49" w:rsidRPr="006F2C9F" w:rsidRDefault="00DC6A49" w:rsidP="00567021">
            <w:pPr>
              <w:ind w:left="66"/>
              <w:jc w:val="center"/>
            </w:pPr>
            <w:r w:rsidRPr="006F2C9F">
              <w:t>9,72</w:t>
            </w:r>
          </w:p>
        </w:tc>
        <w:tc>
          <w:tcPr>
            <w:tcW w:w="904" w:type="dxa"/>
            <w:vAlign w:val="center"/>
          </w:tcPr>
          <w:p w:rsidR="00DC6A49" w:rsidRPr="006F2C9F" w:rsidRDefault="00DC6A49" w:rsidP="00567021">
            <w:pPr>
              <w:ind w:left="66"/>
              <w:jc w:val="center"/>
            </w:pPr>
            <w:r w:rsidRPr="006F2C9F">
              <w:t>9,93</w:t>
            </w:r>
          </w:p>
        </w:tc>
        <w:tc>
          <w:tcPr>
            <w:tcW w:w="904" w:type="dxa"/>
            <w:vAlign w:val="center"/>
          </w:tcPr>
          <w:p w:rsidR="00DC6A49" w:rsidRPr="000C4DBD" w:rsidRDefault="00DC6A49" w:rsidP="00567021">
            <w:pPr>
              <w:jc w:val="center"/>
            </w:pPr>
            <w:r w:rsidRPr="000C4DBD">
              <w:t>10,35</w:t>
            </w:r>
          </w:p>
        </w:tc>
        <w:tc>
          <w:tcPr>
            <w:tcW w:w="903" w:type="dxa"/>
            <w:vAlign w:val="center"/>
          </w:tcPr>
          <w:p w:rsidR="00DC6A49" w:rsidRPr="000C4DBD" w:rsidRDefault="00DC6A49" w:rsidP="00567021">
            <w:pPr>
              <w:jc w:val="center"/>
            </w:pPr>
            <w:r w:rsidRPr="000C4DBD">
              <w:t>10,55</w:t>
            </w:r>
          </w:p>
        </w:tc>
        <w:tc>
          <w:tcPr>
            <w:tcW w:w="904" w:type="dxa"/>
            <w:vAlign w:val="center"/>
          </w:tcPr>
          <w:p w:rsidR="00DC6A49" w:rsidRPr="000C4DBD" w:rsidRDefault="00DC6A49" w:rsidP="00567021">
            <w:pPr>
              <w:jc w:val="center"/>
            </w:pPr>
            <w:r w:rsidRPr="000C4DBD">
              <w:t>10,98</w:t>
            </w:r>
          </w:p>
        </w:tc>
        <w:tc>
          <w:tcPr>
            <w:tcW w:w="904" w:type="dxa"/>
            <w:vAlign w:val="center"/>
          </w:tcPr>
          <w:p w:rsidR="00DC6A49" w:rsidRPr="000C4DBD" w:rsidRDefault="00DC6A49" w:rsidP="00567021">
            <w:pPr>
              <w:jc w:val="center"/>
            </w:pPr>
            <w:r w:rsidRPr="000C4DBD">
              <w:t>11,83</w:t>
            </w:r>
          </w:p>
        </w:tc>
        <w:tc>
          <w:tcPr>
            <w:tcW w:w="904" w:type="dxa"/>
            <w:vAlign w:val="center"/>
          </w:tcPr>
          <w:p w:rsidR="00DC6A49" w:rsidRDefault="00DC6A49" w:rsidP="00567021">
            <w:pPr>
              <w:jc w:val="center"/>
            </w:pPr>
            <w:r w:rsidRPr="000C4DBD">
              <w:t>12,63</w:t>
            </w:r>
          </w:p>
        </w:tc>
      </w:tr>
      <w:tr w:rsidR="00DC6A49" w:rsidRPr="00D44FE2">
        <w:trPr>
          <w:trHeight w:val="415"/>
        </w:trPr>
        <w:tc>
          <w:tcPr>
            <w:tcW w:w="2268" w:type="dxa"/>
            <w:shd w:val="clear" w:color="auto" w:fill="D9D9D9"/>
          </w:tcPr>
          <w:p w:rsidR="00DC6A49" w:rsidRPr="00D44FE2" w:rsidRDefault="00DC6A49" w:rsidP="00567021">
            <w:pPr>
              <w:ind w:left="66"/>
              <w:jc w:val="both"/>
              <w:rPr>
                <w:b/>
                <w:bCs/>
              </w:rPr>
            </w:pPr>
            <w:r w:rsidRPr="00D44FE2">
              <w:rPr>
                <w:b/>
                <w:bCs/>
              </w:rPr>
              <w:t>Число умерших, чел</w:t>
            </w:r>
          </w:p>
        </w:tc>
        <w:tc>
          <w:tcPr>
            <w:tcW w:w="903" w:type="dxa"/>
            <w:vAlign w:val="center"/>
          </w:tcPr>
          <w:p w:rsidR="00DC6A49" w:rsidRPr="006F2C9F" w:rsidRDefault="00DC6A49" w:rsidP="00567021">
            <w:pPr>
              <w:ind w:left="66"/>
              <w:jc w:val="center"/>
            </w:pPr>
            <w:r w:rsidRPr="006F2C9F">
              <w:t>441</w:t>
            </w:r>
          </w:p>
        </w:tc>
        <w:tc>
          <w:tcPr>
            <w:tcW w:w="904" w:type="dxa"/>
            <w:vAlign w:val="center"/>
          </w:tcPr>
          <w:p w:rsidR="00DC6A49" w:rsidRPr="006F2C9F" w:rsidRDefault="00DC6A49" w:rsidP="00567021">
            <w:pPr>
              <w:ind w:left="66"/>
              <w:jc w:val="center"/>
            </w:pPr>
            <w:r w:rsidRPr="006F2C9F">
              <w:t>466</w:t>
            </w:r>
          </w:p>
        </w:tc>
        <w:tc>
          <w:tcPr>
            <w:tcW w:w="904" w:type="dxa"/>
            <w:vAlign w:val="center"/>
          </w:tcPr>
          <w:p w:rsidR="00DC6A49" w:rsidRPr="006F2C9F" w:rsidRDefault="00DC6A49" w:rsidP="00567021">
            <w:pPr>
              <w:ind w:left="66"/>
              <w:jc w:val="center"/>
            </w:pPr>
            <w:r w:rsidRPr="006F2C9F">
              <w:t>468</w:t>
            </w:r>
          </w:p>
        </w:tc>
        <w:tc>
          <w:tcPr>
            <w:tcW w:w="904" w:type="dxa"/>
            <w:vAlign w:val="center"/>
          </w:tcPr>
          <w:p w:rsidR="00DC6A49" w:rsidRPr="006F2C9F" w:rsidRDefault="00DC6A49" w:rsidP="00567021">
            <w:pPr>
              <w:ind w:left="66"/>
              <w:jc w:val="center"/>
            </w:pPr>
            <w:r w:rsidRPr="006F2C9F">
              <w:t>455</w:t>
            </w:r>
          </w:p>
        </w:tc>
        <w:tc>
          <w:tcPr>
            <w:tcW w:w="903" w:type="dxa"/>
            <w:vAlign w:val="center"/>
          </w:tcPr>
          <w:p w:rsidR="00DC6A49" w:rsidRPr="006F2C9F" w:rsidRDefault="00DC6A49" w:rsidP="00567021">
            <w:pPr>
              <w:ind w:left="66"/>
              <w:jc w:val="center"/>
            </w:pPr>
            <w:r w:rsidRPr="006F2C9F">
              <w:t>450</w:t>
            </w:r>
          </w:p>
        </w:tc>
        <w:tc>
          <w:tcPr>
            <w:tcW w:w="904" w:type="dxa"/>
            <w:vAlign w:val="center"/>
          </w:tcPr>
          <w:p w:rsidR="00DC6A49" w:rsidRPr="006F2C9F" w:rsidRDefault="00DC6A49" w:rsidP="00567021">
            <w:pPr>
              <w:ind w:left="66"/>
              <w:jc w:val="center"/>
            </w:pPr>
            <w:r w:rsidRPr="006F2C9F">
              <w:t>445</w:t>
            </w:r>
          </w:p>
        </w:tc>
        <w:tc>
          <w:tcPr>
            <w:tcW w:w="904" w:type="dxa"/>
            <w:vAlign w:val="center"/>
          </w:tcPr>
          <w:p w:rsidR="00DC6A49" w:rsidRPr="006F2C9F" w:rsidRDefault="00DC6A49" w:rsidP="00567021">
            <w:pPr>
              <w:ind w:left="66"/>
              <w:jc w:val="center"/>
            </w:pPr>
            <w:r w:rsidRPr="006F2C9F">
              <w:t>440</w:t>
            </w:r>
          </w:p>
        </w:tc>
        <w:tc>
          <w:tcPr>
            <w:tcW w:w="904" w:type="dxa"/>
            <w:vAlign w:val="center"/>
          </w:tcPr>
          <w:p w:rsidR="00DC6A49" w:rsidRPr="006F2C9F" w:rsidRDefault="00DC6A49" w:rsidP="00567021">
            <w:pPr>
              <w:ind w:left="66"/>
              <w:jc w:val="center"/>
            </w:pPr>
            <w:r w:rsidRPr="006F2C9F">
              <w:t>430</w:t>
            </w:r>
          </w:p>
        </w:tc>
      </w:tr>
      <w:tr w:rsidR="00DC6A49" w:rsidRPr="00D44FE2">
        <w:trPr>
          <w:trHeight w:val="707"/>
        </w:trPr>
        <w:tc>
          <w:tcPr>
            <w:tcW w:w="2268" w:type="dxa"/>
            <w:shd w:val="clear" w:color="auto" w:fill="D9D9D9"/>
          </w:tcPr>
          <w:p w:rsidR="00DC6A49" w:rsidRPr="00D44FE2" w:rsidRDefault="00DC6A49" w:rsidP="00567021">
            <w:pPr>
              <w:ind w:left="66"/>
              <w:jc w:val="both"/>
              <w:rPr>
                <w:b/>
                <w:bCs/>
              </w:rPr>
            </w:pPr>
            <w:r w:rsidRPr="00D44FE2">
              <w:rPr>
                <w:b/>
                <w:bCs/>
              </w:rPr>
              <w:t> Смертность на 1000 населения, %</w:t>
            </w:r>
          </w:p>
        </w:tc>
        <w:tc>
          <w:tcPr>
            <w:tcW w:w="903" w:type="dxa"/>
            <w:vAlign w:val="center"/>
          </w:tcPr>
          <w:p w:rsidR="00DC6A49" w:rsidRPr="006F2C9F" w:rsidRDefault="00DC6A49" w:rsidP="00567021">
            <w:pPr>
              <w:ind w:left="66"/>
              <w:jc w:val="center"/>
            </w:pPr>
            <w:r w:rsidRPr="006F2C9F">
              <w:t>11,78</w:t>
            </w:r>
          </w:p>
        </w:tc>
        <w:tc>
          <w:tcPr>
            <w:tcW w:w="904" w:type="dxa"/>
            <w:vAlign w:val="center"/>
          </w:tcPr>
          <w:p w:rsidR="00DC6A49" w:rsidRPr="006F2C9F" w:rsidRDefault="00DC6A49" w:rsidP="00567021">
            <w:pPr>
              <w:ind w:left="66"/>
              <w:jc w:val="center"/>
            </w:pPr>
            <w:r w:rsidRPr="006F2C9F">
              <w:t>12,41</w:t>
            </w:r>
          </w:p>
        </w:tc>
        <w:tc>
          <w:tcPr>
            <w:tcW w:w="904" w:type="dxa"/>
            <w:vAlign w:val="center"/>
          </w:tcPr>
          <w:p w:rsidR="00DC6A49" w:rsidRPr="006F2C9F" w:rsidRDefault="00DC6A49" w:rsidP="00567021">
            <w:pPr>
              <w:ind w:left="66"/>
              <w:jc w:val="center"/>
            </w:pPr>
            <w:r w:rsidRPr="006F2C9F">
              <w:t>12,47</w:t>
            </w:r>
          </w:p>
        </w:tc>
        <w:tc>
          <w:tcPr>
            <w:tcW w:w="904" w:type="dxa"/>
            <w:vAlign w:val="center"/>
          </w:tcPr>
          <w:p w:rsidR="00DC6A49" w:rsidRPr="00E1101A" w:rsidRDefault="00DC6A49" w:rsidP="00567021">
            <w:pPr>
              <w:jc w:val="center"/>
            </w:pPr>
            <w:r w:rsidRPr="00E1101A">
              <w:t>11,77</w:t>
            </w:r>
          </w:p>
        </w:tc>
        <w:tc>
          <w:tcPr>
            <w:tcW w:w="903" w:type="dxa"/>
            <w:vAlign w:val="center"/>
          </w:tcPr>
          <w:p w:rsidR="00DC6A49" w:rsidRPr="00E1101A" w:rsidRDefault="00DC6A49" w:rsidP="00567021">
            <w:pPr>
              <w:jc w:val="center"/>
            </w:pPr>
            <w:r w:rsidRPr="00E1101A">
              <w:t>11,31</w:t>
            </w:r>
          </w:p>
        </w:tc>
        <w:tc>
          <w:tcPr>
            <w:tcW w:w="904" w:type="dxa"/>
            <w:vAlign w:val="center"/>
          </w:tcPr>
          <w:p w:rsidR="00DC6A49" w:rsidRPr="00E1101A" w:rsidRDefault="00DC6A49" w:rsidP="00567021">
            <w:pPr>
              <w:jc w:val="center"/>
            </w:pPr>
            <w:r w:rsidRPr="00E1101A">
              <w:t>10,85</w:t>
            </w:r>
          </w:p>
        </w:tc>
        <w:tc>
          <w:tcPr>
            <w:tcW w:w="904" w:type="dxa"/>
            <w:vAlign w:val="center"/>
          </w:tcPr>
          <w:p w:rsidR="00DC6A49" w:rsidRPr="00E1101A" w:rsidRDefault="00DC6A49" w:rsidP="00567021">
            <w:pPr>
              <w:jc w:val="center"/>
            </w:pPr>
            <w:r w:rsidRPr="00E1101A">
              <w:t>10,41</w:t>
            </w:r>
          </w:p>
        </w:tc>
        <w:tc>
          <w:tcPr>
            <w:tcW w:w="904" w:type="dxa"/>
            <w:vAlign w:val="center"/>
          </w:tcPr>
          <w:p w:rsidR="00DC6A49" w:rsidRDefault="00DC6A49" w:rsidP="00567021">
            <w:pPr>
              <w:jc w:val="center"/>
            </w:pPr>
            <w:r w:rsidRPr="00E1101A">
              <w:t>9,87</w:t>
            </w:r>
          </w:p>
        </w:tc>
      </w:tr>
      <w:tr w:rsidR="00DC6A49" w:rsidRPr="00D44FE2">
        <w:trPr>
          <w:trHeight w:val="1002"/>
        </w:trPr>
        <w:tc>
          <w:tcPr>
            <w:tcW w:w="2268" w:type="dxa"/>
            <w:shd w:val="clear" w:color="auto" w:fill="D9D9D9"/>
          </w:tcPr>
          <w:p w:rsidR="00DC6A49" w:rsidRPr="00D44FE2" w:rsidRDefault="00DC6A49" w:rsidP="00567021">
            <w:pPr>
              <w:ind w:left="66"/>
              <w:jc w:val="both"/>
              <w:rPr>
                <w:b/>
                <w:bCs/>
              </w:rPr>
            </w:pPr>
            <w:r w:rsidRPr="00D44FE2">
              <w:rPr>
                <w:b/>
                <w:bCs/>
              </w:rPr>
              <w:t>Естественный прирост(+), убыль (-)  тыс. человек</w:t>
            </w:r>
          </w:p>
        </w:tc>
        <w:tc>
          <w:tcPr>
            <w:tcW w:w="903" w:type="dxa"/>
            <w:vAlign w:val="center"/>
          </w:tcPr>
          <w:p w:rsidR="00DC6A49" w:rsidRPr="006F2C9F" w:rsidRDefault="00DC6A49" w:rsidP="00567021">
            <w:pPr>
              <w:ind w:left="66"/>
              <w:jc w:val="center"/>
            </w:pPr>
            <w:r w:rsidRPr="006F2C9F">
              <w:t>-57</w:t>
            </w:r>
          </w:p>
        </w:tc>
        <w:tc>
          <w:tcPr>
            <w:tcW w:w="904" w:type="dxa"/>
            <w:vAlign w:val="center"/>
          </w:tcPr>
          <w:p w:rsidR="00DC6A49" w:rsidRPr="006F2C9F" w:rsidRDefault="00DC6A49" w:rsidP="00567021">
            <w:pPr>
              <w:ind w:left="66"/>
              <w:jc w:val="center"/>
            </w:pPr>
            <w:r w:rsidRPr="006F2C9F">
              <w:t>-101</w:t>
            </w:r>
          </w:p>
        </w:tc>
        <w:tc>
          <w:tcPr>
            <w:tcW w:w="904" w:type="dxa"/>
            <w:vAlign w:val="center"/>
          </w:tcPr>
          <w:p w:rsidR="00DC6A49" w:rsidRPr="006F2C9F" w:rsidRDefault="00DC6A49" w:rsidP="00567021">
            <w:pPr>
              <w:ind w:left="66"/>
              <w:jc w:val="center"/>
            </w:pPr>
            <w:r w:rsidRPr="006F2C9F">
              <w:t>-95</w:t>
            </w:r>
          </w:p>
        </w:tc>
        <w:tc>
          <w:tcPr>
            <w:tcW w:w="904" w:type="dxa"/>
            <w:vAlign w:val="center"/>
          </w:tcPr>
          <w:p w:rsidR="00DC6A49" w:rsidRPr="006F2C9F" w:rsidRDefault="00DC6A49" w:rsidP="00567021">
            <w:pPr>
              <w:ind w:left="66"/>
              <w:jc w:val="center"/>
            </w:pPr>
            <w:r w:rsidRPr="006F2C9F">
              <w:t>-90</w:t>
            </w:r>
          </w:p>
        </w:tc>
        <w:tc>
          <w:tcPr>
            <w:tcW w:w="903" w:type="dxa"/>
            <w:vAlign w:val="center"/>
          </w:tcPr>
          <w:p w:rsidR="00DC6A49" w:rsidRPr="006F2C9F" w:rsidRDefault="00DC6A49" w:rsidP="00567021">
            <w:pPr>
              <w:ind w:left="66"/>
              <w:jc w:val="center"/>
            </w:pPr>
            <w:r w:rsidRPr="006F2C9F">
              <w:t>-82</w:t>
            </w:r>
          </w:p>
        </w:tc>
        <w:tc>
          <w:tcPr>
            <w:tcW w:w="904" w:type="dxa"/>
            <w:vAlign w:val="center"/>
          </w:tcPr>
          <w:p w:rsidR="00DC6A49" w:rsidRPr="006F2C9F" w:rsidRDefault="00DC6A49" w:rsidP="00567021">
            <w:pPr>
              <w:ind w:left="66"/>
              <w:jc w:val="center"/>
            </w:pPr>
            <w:r w:rsidRPr="006F2C9F">
              <w:t>-70</w:t>
            </w:r>
          </w:p>
        </w:tc>
        <w:tc>
          <w:tcPr>
            <w:tcW w:w="904" w:type="dxa"/>
            <w:vAlign w:val="center"/>
          </w:tcPr>
          <w:p w:rsidR="00DC6A49" w:rsidRPr="006F2C9F" w:rsidRDefault="00DC6A49" w:rsidP="00567021">
            <w:pPr>
              <w:ind w:left="66"/>
              <w:jc w:val="center"/>
            </w:pPr>
            <w:r w:rsidRPr="006F2C9F">
              <w:t>-58</w:t>
            </w:r>
          </w:p>
        </w:tc>
        <w:tc>
          <w:tcPr>
            <w:tcW w:w="904" w:type="dxa"/>
            <w:vAlign w:val="center"/>
          </w:tcPr>
          <w:p w:rsidR="00DC6A49" w:rsidRPr="006F2C9F" w:rsidRDefault="00DC6A49" w:rsidP="00567021">
            <w:pPr>
              <w:ind w:left="66"/>
              <w:jc w:val="center"/>
            </w:pPr>
            <w:r w:rsidRPr="006F2C9F">
              <w:t>-45</w:t>
            </w:r>
          </w:p>
        </w:tc>
      </w:tr>
      <w:tr w:rsidR="00DC6A49" w:rsidRPr="00D44FE2">
        <w:trPr>
          <w:trHeight w:val="876"/>
        </w:trPr>
        <w:tc>
          <w:tcPr>
            <w:tcW w:w="2268" w:type="dxa"/>
            <w:shd w:val="clear" w:color="auto" w:fill="D9D9D9"/>
          </w:tcPr>
          <w:p w:rsidR="00DC6A49" w:rsidRPr="00D44FE2" w:rsidRDefault="00DC6A49" w:rsidP="00567021">
            <w:pPr>
              <w:ind w:left="66"/>
              <w:jc w:val="both"/>
              <w:rPr>
                <w:b/>
                <w:bCs/>
              </w:rPr>
            </w:pPr>
            <w:r w:rsidRPr="00D44FE2">
              <w:rPr>
                <w:b/>
                <w:bCs/>
              </w:rPr>
              <w:t>Миграционный прирост населения (тыс.чел.)</w:t>
            </w:r>
          </w:p>
        </w:tc>
        <w:tc>
          <w:tcPr>
            <w:tcW w:w="903" w:type="dxa"/>
            <w:vAlign w:val="center"/>
          </w:tcPr>
          <w:p w:rsidR="00DC6A49" w:rsidRPr="006F2C9F" w:rsidRDefault="00DC6A49" w:rsidP="00567021">
            <w:pPr>
              <w:ind w:left="66"/>
              <w:jc w:val="center"/>
            </w:pPr>
            <w:r w:rsidRPr="006F2C9F">
              <w:t>1403</w:t>
            </w:r>
          </w:p>
        </w:tc>
        <w:tc>
          <w:tcPr>
            <w:tcW w:w="904" w:type="dxa"/>
            <w:vAlign w:val="center"/>
          </w:tcPr>
          <w:p w:rsidR="00DC6A49" w:rsidRPr="006F2C9F" w:rsidRDefault="00DC6A49" w:rsidP="00567021">
            <w:pPr>
              <w:ind w:left="66"/>
              <w:jc w:val="center"/>
            </w:pPr>
            <w:r w:rsidRPr="006F2C9F">
              <w:t>1386</w:t>
            </w:r>
          </w:p>
        </w:tc>
        <w:tc>
          <w:tcPr>
            <w:tcW w:w="904" w:type="dxa"/>
            <w:vAlign w:val="center"/>
          </w:tcPr>
          <w:p w:rsidR="00DC6A49" w:rsidRPr="006F2C9F" w:rsidRDefault="00DC6A49" w:rsidP="00567021">
            <w:pPr>
              <w:ind w:left="66"/>
              <w:jc w:val="center"/>
            </w:pPr>
            <w:r w:rsidRPr="006F2C9F">
              <w:t>1084</w:t>
            </w:r>
          </w:p>
        </w:tc>
        <w:tc>
          <w:tcPr>
            <w:tcW w:w="904" w:type="dxa"/>
            <w:vAlign w:val="center"/>
          </w:tcPr>
          <w:p w:rsidR="00DC6A49" w:rsidRPr="006F2C9F" w:rsidRDefault="00DC6A49" w:rsidP="00567021">
            <w:pPr>
              <w:ind w:left="66"/>
              <w:jc w:val="center"/>
            </w:pPr>
            <w:r w:rsidRPr="006F2C9F">
              <w:t>1100</w:t>
            </w:r>
          </w:p>
        </w:tc>
        <w:tc>
          <w:tcPr>
            <w:tcW w:w="903" w:type="dxa"/>
            <w:vAlign w:val="center"/>
          </w:tcPr>
          <w:p w:rsidR="00DC6A49" w:rsidRPr="006F2C9F" w:rsidRDefault="00DC6A49" w:rsidP="00567021">
            <w:pPr>
              <w:ind w:left="66"/>
              <w:jc w:val="center"/>
            </w:pPr>
            <w:r w:rsidRPr="006F2C9F">
              <w:t>1150</w:t>
            </w:r>
          </w:p>
        </w:tc>
        <w:tc>
          <w:tcPr>
            <w:tcW w:w="904" w:type="dxa"/>
            <w:vAlign w:val="center"/>
          </w:tcPr>
          <w:p w:rsidR="00DC6A49" w:rsidRPr="006F2C9F" w:rsidRDefault="00DC6A49" w:rsidP="00567021">
            <w:pPr>
              <w:ind w:left="66"/>
              <w:jc w:val="center"/>
            </w:pPr>
            <w:r w:rsidRPr="006F2C9F">
              <w:t>1200</w:t>
            </w:r>
          </w:p>
        </w:tc>
        <w:tc>
          <w:tcPr>
            <w:tcW w:w="904" w:type="dxa"/>
            <w:vAlign w:val="center"/>
          </w:tcPr>
          <w:p w:rsidR="00DC6A49" w:rsidRPr="006F2C9F" w:rsidRDefault="00DC6A49" w:rsidP="00567021">
            <w:pPr>
              <w:ind w:left="66"/>
              <w:jc w:val="center"/>
            </w:pPr>
            <w:r w:rsidRPr="006F2C9F">
              <w:t>1260</w:t>
            </w:r>
          </w:p>
        </w:tc>
        <w:tc>
          <w:tcPr>
            <w:tcW w:w="904" w:type="dxa"/>
            <w:vAlign w:val="center"/>
          </w:tcPr>
          <w:p w:rsidR="00DC6A49" w:rsidRPr="006F2C9F" w:rsidRDefault="00DC6A49" w:rsidP="00567021">
            <w:pPr>
              <w:ind w:left="66"/>
              <w:jc w:val="center"/>
            </w:pPr>
            <w:r w:rsidRPr="006F2C9F">
              <w:t>1300</w:t>
            </w:r>
          </w:p>
        </w:tc>
      </w:tr>
      <w:tr w:rsidR="00DC6A49" w:rsidRPr="00D44FE2">
        <w:trPr>
          <w:trHeight w:val="96"/>
        </w:trPr>
        <w:tc>
          <w:tcPr>
            <w:tcW w:w="2268" w:type="dxa"/>
            <w:shd w:val="clear" w:color="auto" w:fill="D9D9D9"/>
          </w:tcPr>
          <w:p w:rsidR="00DC6A49" w:rsidRPr="00D44FE2" w:rsidRDefault="00DC6A49" w:rsidP="00567021">
            <w:pPr>
              <w:ind w:left="66"/>
              <w:jc w:val="both"/>
              <w:rPr>
                <w:b/>
                <w:bCs/>
              </w:rPr>
            </w:pPr>
            <w:r w:rsidRPr="00D44FE2">
              <w:rPr>
                <w:b/>
                <w:bCs/>
              </w:rPr>
              <w:t> Численность населения, на начало года (чел.).</w:t>
            </w:r>
          </w:p>
        </w:tc>
        <w:tc>
          <w:tcPr>
            <w:tcW w:w="903" w:type="dxa"/>
            <w:noWrap/>
            <w:vAlign w:val="center"/>
          </w:tcPr>
          <w:p w:rsidR="00DC6A49" w:rsidRPr="006F2C9F" w:rsidRDefault="00DC6A49" w:rsidP="00567021">
            <w:pPr>
              <w:ind w:left="66"/>
              <w:jc w:val="center"/>
            </w:pPr>
            <w:r w:rsidRPr="006F2C9F">
              <w:t>37450</w:t>
            </w:r>
          </w:p>
        </w:tc>
        <w:tc>
          <w:tcPr>
            <w:tcW w:w="904" w:type="dxa"/>
            <w:noWrap/>
            <w:vAlign w:val="center"/>
          </w:tcPr>
          <w:p w:rsidR="00DC6A49" w:rsidRPr="006F2C9F" w:rsidRDefault="00DC6A49" w:rsidP="00567021">
            <w:pPr>
              <w:ind w:left="66"/>
              <w:jc w:val="center"/>
            </w:pPr>
            <w:r w:rsidRPr="006F2C9F">
              <w:t>37557</w:t>
            </w:r>
          </w:p>
        </w:tc>
        <w:tc>
          <w:tcPr>
            <w:tcW w:w="904" w:type="dxa"/>
            <w:vAlign w:val="center"/>
          </w:tcPr>
          <w:p w:rsidR="00DC6A49" w:rsidRPr="006F2C9F" w:rsidRDefault="00DC6A49" w:rsidP="00567021">
            <w:pPr>
              <w:ind w:left="66"/>
              <w:jc w:val="center"/>
            </w:pPr>
            <w:r w:rsidRPr="006F2C9F">
              <w:t>37545</w:t>
            </w:r>
          </w:p>
        </w:tc>
        <w:tc>
          <w:tcPr>
            <w:tcW w:w="904" w:type="dxa"/>
            <w:vAlign w:val="center"/>
          </w:tcPr>
          <w:p w:rsidR="00DC6A49" w:rsidRDefault="00DC6A49" w:rsidP="00567021">
            <w:pPr>
              <w:jc w:val="center"/>
              <w:rPr>
                <w:color w:val="000000"/>
              </w:rPr>
            </w:pPr>
            <w:r>
              <w:rPr>
                <w:color w:val="000000"/>
              </w:rPr>
              <w:t>38645</w:t>
            </w:r>
          </w:p>
        </w:tc>
        <w:tc>
          <w:tcPr>
            <w:tcW w:w="903" w:type="dxa"/>
            <w:vAlign w:val="center"/>
          </w:tcPr>
          <w:p w:rsidR="00DC6A49" w:rsidRDefault="00DC6A49" w:rsidP="00567021">
            <w:pPr>
              <w:jc w:val="center"/>
              <w:rPr>
                <w:color w:val="000000"/>
              </w:rPr>
            </w:pPr>
            <w:r>
              <w:rPr>
                <w:color w:val="000000"/>
              </w:rPr>
              <w:t>39795</w:t>
            </w:r>
          </w:p>
        </w:tc>
        <w:tc>
          <w:tcPr>
            <w:tcW w:w="904" w:type="dxa"/>
            <w:vAlign w:val="center"/>
          </w:tcPr>
          <w:p w:rsidR="00DC6A49" w:rsidRDefault="00DC6A49" w:rsidP="00567021">
            <w:pPr>
              <w:jc w:val="center"/>
              <w:rPr>
                <w:color w:val="000000"/>
              </w:rPr>
            </w:pPr>
            <w:r>
              <w:rPr>
                <w:color w:val="000000"/>
              </w:rPr>
              <w:t>40995</w:t>
            </w:r>
          </w:p>
        </w:tc>
        <w:tc>
          <w:tcPr>
            <w:tcW w:w="904" w:type="dxa"/>
            <w:vAlign w:val="center"/>
          </w:tcPr>
          <w:p w:rsidR="00DC6A49" w:rsidRDefault="00DC6A49" w:rsidP="00567021">
            <w:pPr>
              <w:jc w:val="center"/>
              <w:rPr>
                <w:color w:val="000000"/>
              </w:rPr>
            </w:pPr>
            <w:r>
              <w:rPr>
                <w:color w:val="000000"/>
              </w:rPr>
              <w:t>42255</w:t>
            </w:r>
          </w:p>
        </w:tc>
        <w:tc>
          <w:tcPr>
            <w:tcW w:w="904" w:type="dxa"/>
            <w:vAlign w:val="center"/>
          </w:tcPr>
          <w:p w:rsidR="00DC6A49" w:rsidRDefault="00DC6A49" w:rsidP="00567021">
            <w:pPr>
              <w:jc w:val="center"/>
              <w:rPr>
                <w:color w:val="000000"/>
              </w:rPr>
            </w:pPr>
            <w:r>
              <w:rPr>
                <w:color w:val="000000"/>
              </w:rPr>
              <w:t>43555</w:t>
            </w:r>
          </w:p>
        </w:tc>
      </w:tr>
    </w:tbl>
    <w:p w:rsidR="00DC6A49" w:rsidRPr="001A138B" w:rsidRDefault="00DC6A49" w:rsidP="00567021">
      <w:pPr>
        <w:widowControl w:val="0"/>
        <w:autoSpaceDE w:val="0"/>
        <w:autoSpaceDN w:val="0"/>
        <w:adjustRightInd w:val="0"/>
        <w:ind w:firstLine="708"/>
        <w:jc w:val="both"/>
        <w:rPr>
          <w:b/>
          <w:bCs/>
          <w:sz w:val="28"/>
          <w:szCs w:val="28"/>
        </w:rPr>
      </w:pPr>
      <w:r w:rsidRPr="001A138B">
        <w:rPr>
          <w:b/>
          <w:bCs/>
          <w:sz w:val="28"/>
          <w:szCs w:val="28"/>
        </w:rPr>
        <w:t>Ожидаемый результат:</w:t>
      </w:r>
    </w:p>
    <w:p w:rsidR="00DC6A49" w:rsidRPr="00CE0BA5" w:rsidRDefault="00DC6A49" w:rsidP="00565012">
      <w:pPr>
        <w:pStyle w:val="ListParagraph"/>
        <w:widowControl w:val="0"/>
        <w:numPr>
          <w:ilvl w:val="0"/>
          <w:numId w:val="31"/>
        </w:numPr>
        <w:autoSpaceDE w:val="0"/>
        <w:autoSpaceDN w:val="0"/>
        <w:adjustRightInd w:val="0"/>
        <w:ind w:left="426"/>
        <w:jc w:val="both"/>
        <w:rPr>
          <w:sz w:val="28"/>
          <w:szCs w:val="28"/>
        </w:rPr>
      </w:pPr>
      <w:r w:rsidRPr="00CE0BA5">
        <w:rPr>
          <w:sz w:val="28"/>
          <w:szCs w:val="28"/>
        </w:rPr>
        <w:t>Увеличение общей численности населения в 2023году до 43,55 тыс.чел. (на 16,01%  к 2018г.)</w:t>
      </w:r>
    </w:p>
    <w:p w:rsidR="00DC6A49" w:rsidRPr="00A010E5" w:rsidRDefault="00DC6A49" w:rsidP="00565012">
      <w:pPr>
        <w:pStyle w:val="ListParagraph"/>
        <w:widowControl w:val="0"/>
        <w:numPr>
          <w:ilvl w:val="0"/>
          <w:numId w:val="31"/>
        </w:numPr>
        <w:autoSpaceDE w:val="0"/>
        <w:autoSpaceDN w:val="0"/>
        <w:adjustRightInd w:val="0"/>
        <w:ind w:left="426"/>
        <w:jc w:val="both"/>
        <w:rPr>
          <w:sz w:val="28"/>
          <w:szCs w:val="28"/>
        </w:rPr>
      </w:pPr>
      <w:r w:rsidRPr="00CE0BA5">
        <w:rPr>
          <w:sz w:val="28"/>
          <w:szCs w:val="28"/>
        </w:rPr>
        <w:t xml:space="preserve">Достижение в 2023 году естественного прироста населения,  в том числе за счет повышения уровня рождаемости с 10,25% до 12,63% и снижения смертности с 11,78% до 9,87%, а так же притока мигрантов, в том числе за счет реализации государственной программы по оказанию содействия добровольному переселению граждан, проживающих за рубежом. Общий миграционный прирост  должен составить 6010 чел. </w:t>
      </w:r>
      <w:r>
        <w:rPr>
          <w:sz w:val="28"/>
          <w:szCs w:val="28"/>
        </w:rPr>
        <w:t>к уровню 2018 года.</w:t>
      </w:r>
    </w:p>
    <w:p w:rsidR="00DC6A49" w:rsidRPr="006D5CFD" w:rsidRDefault="00DC6A49" w:rsidP="00567021">
      <w:pPr>
        <w:ind w:left="66"/>
        <w:jc w:val="center"/>
        <w:rPr>
          <w:b/>
          <w:bCs/>
          <w:sz w:val="28"/>
          <w:szCs w:val="28"/>
        </w:rPr>
      </w:pPr>
      <w:r w:rsidRPr="006D5CFD">
        <w:rPr>
          <w:b/>
          <w:bCs/>
          <w:sz w:val="28"/>
          <w:szCs w:val="28"/>
        </w:rPr>
        <w:t>Демографические показатели</w:t>
      </w:r>
    </w:p>
    <w:p w:rsidR="00DC6A49" w:rsidRPr="006D5CFD" w:rsidRDefault="00DC6A49" w:rsidP="00567021">
      <w:pPr>
        <w:ind w:left="66"/>
        <w:jc w:val="center"/>
        <w:rPr>
          <w:sz w:val="28"/>
          <w:szCs w:val="28"/>
        </w:rPr>
      </w:pPr>
      <w:r w:rsidRPr="006D5CFD">
        <w:rPr>
          <w:b/>
          <w:bCs/>
          <w:sz w:val="28"/>
          <w:szCs w:val="28"/>
        </w:rPr>
        <w:t>(инерционный вариант)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03"/>
        <w:gridCol w:w="911"/>
        <w:gridCol w:w="912"/>
        <w:gridCol w:w="912"/>
        <w:gridCol w:w="912"/>
        <w:gridCol w:w="912"/>
        <w:gridCol w:w="912"/>
        <w:gridCol w:w="912"/>
        <w:gridCol w:w="912"/>
      </w:tblGrid>
      <w:tr w:rsidR="00DC6A49" w:rsidRPr="00CE0BA5">
        <w:trPr>
          <w:trHeight w:val="645"/>
        </w:trPr>
        <w:tc>
          <w:tcPr>
            <w:tcW w:w="2203" w:type="dxa"/>
            <w:shd w:val="clear" w:color="auto" w:fill="D9D9D9"/>
          </w:tcPr>
          <w:p w:rsidR="00DC6A49" w:rsidRPr="00CE0BA5" w:rsidRDefault="00DC6A49" w:rsidP="00567021">
            <w:pPr>
              <w:ind w:left="66"/>
              <w:jc w:val="both"/>
              <w:rPr>
                <w:b/>
                <w:bCs/>
              </w:rPr>
            </w:pPr>
            <w:r w:rsidRPr="00CE0BA5">
              <w:rPr>
                <w:b/>
                <w:bCs/>
              </w:rPr>
              <w:t> Контрольные показатели</w:t>
            </w:r>
          </w:p>
        </w:tc>
        <w:tc>
          <w:tcPr>
            <w:tcW w:w="911" w:type="dxa"/>
            <w:shd w:val="clear" w:color="auto" w:fill="D9D9D9"/>
            <w:vAlign w:val="center"/>
          </w:tcPr>
          <w:p w:rsidR="00DC6A49" w:rsidRPr="00CE0BA5" w:rsidRDefault="00DC6A49" w:rsidP="00567021">
            <w:pPr>
              <w:ind w:left="66"/>
              <w:jc w:val="center"/>
              <w:rPr>
                <w:b/>
                <w:bCs/>
              </w:rPr>
            </w:pPr>
            <w:r w:rsidRPr="00CE0BA5">
              <w:rPr>
                <w:b/>
                <w:bCs/>
              </w:rPr>
              <w:t>2016</w:t>
            </w:r>
          </w:p>
        </w:tc>
        <w:tc>
          <w:tcPr>
            <w:tcW w:w="912" w:type="dxa"/>
            <w:shd w:val="clear" w:color="auto" w:fill="D9D9D9"/>
            <w:vAlign w:val="center"/>
          </w:tcPr>
          <w:p w:rsidR="00DC6A49" w:rsidRPr="00CE0BA5" w:rsidRDefault="00DC6A49" w:rsidP="00567021">
            <w:pPr>
              <w:ind w:left="66"/>
              <w:jc w:val="center"/>
              <w:rPr>
                <w:b/>
                <w:bCs/>
              </w:rPr>
            </w:pPr>
            <w:r w:rsidRPr="00CE0BA5">
              <w:rPr>
                <w:b/>
                <w:bCs/>
              </w:rPr>
              <w:t>2017</w:t>
            </w:r>
          </w:p>
        </w:tc>
        <w:tc>
          <w:tcPr>
            <w:tcW w:w="912" w:type="dxa"/>
            <w:shd w:val="clear" w:color="auto" w:fill="D9D9D9"/>
            <w:vAlign w:val="center"/>
          </w:tcPr>
          <w:p w:rsidR="00DC6A49" w:rsidRPr="00CE0BA5" w:rsidRDefault="00DC6A49" w:rsidP="00567021">
            <w:pPr>
              <w:ind w:left="66"/>
              <w:jc w:val="center"/>
              <w:rPr>
                <w:b/>
                <w:bCs/>
              </w:rPr>
            </w:pPr>
            <w:r w:rsidRPr="00CE0BA5">
              <w:rPr>
                <w:b/>
                <w:bCs/>
              </w:rPr>
              <w:t>2018</w:t>
            </w:r>
          </w:p>
        </w:tc>
        <w:tc>
          <w:tcPr>
            <w:tcW w:w="912" w:type="dxa"/>
            <w:shd w:val="clear" w:color="auto" w:fill="D9D9D9"/>
            <w:vAlign w:val="center"/>
          </w:tcPr>
          <w:p w:rsidR="00DC6A49" w:rsidRPr="00CE0BA5" w:rsidRDefault="00DC6A49" w:rsidP="00567021">
            <w:pPr>
              <w:ind w:left="66"/>
              <w:jc w:val="center"/>
              <w:rPr>
                <w:b/>
                <w:bCs/>
              </w:rPr>
            </w:pPr>
            <w:r w:rsidRPr="00CE0BA5">
              <w:rPr>
                <w:b/>
                <w:bCs/>
              </w:rPr>
              <w:t>2019</w:t>
            </w:r>
          </w:p>
        </w:tc>
        <w:tc>
          <w:tcPr>
            <w:tcW w:w="912" w:type="dxa"/>
            <w:shd w:val="clear" w:color="auto" w:fill="D9D9D9"/>
            <w:vAlign w:val="center"/>
          </w:tcPr>
          <w:p w:rsidR="00DC6A49" w:rsidRPr="00CE0BA5" w:rsidRDefault="00DC6A49" w:rsidP="00567021">
            <w:pPr>
              <w:ind w:left="66"/>
              <w:jc w:val="center"/>
              <w:rPr>
                <w:b/>
                <w:bCs/>
              </w:rPr>
            </w:pPr>
            <w:r w:rsidRPr="00CE0BA5">
              <w:rPr>
                <w:b/>
                <w:bCs/>
              </w:rPr>
              <w:t>2020</w:t>
            </w:r>
          </w:p>
        </w:tc>
        <w:tc>
          <w:tcPr>
            <w:tcW w:w="912" w:type="dxa"/>
            <w:shd w:val="clear" w:color="auto" w:fill="D9D9D9"/>
            <w:vAlign w:val="center"/>
          </w:tcPr>
          <w:p w:rsidR="00DC6A49" w:rsidRPr="00CE0BA5" w:rsidRDefault="00DC6A49" w:rsidP="00567021">
            <w:pPr>
              <w:ind w:left="66"/>
              <w:jc w:val="center"/>
              <w:rPr>
                <w:b/>
                <w:bCs/>
              </w:rPr>
            </w:pPr>
            <w:r w:rsidRPr="00CE0BA5">
              <w:rPr>
                <w:b/>
                <w:bCs/>
              </w:rPr>
              <w:t>2021</w:t>
            </w:r>
          </w:p>
        </w:tc>
        <w:tc>
          <w:tcPr>
            <w:tcW w:w="912" w:type="dxa"/>
            <w:shd w:val="clear" w:color="auto" w:fill="D9D9D9"/>
            <w:vAlign w:val="center"/>
          </w:tcPr>
          <w:p w:rsidR="00DC6A49" w:rsidRPr="00CE0BA5" w:rsidRDefault="00DC6A49" w:rsidP="00567021">
            <w:pPr>
              <w:ind w:left="66"/>
              <w:jc w:val="center"/>
              <w:rPr>
                <w:b/>
                <w:bCs/>
              </w:rPr>
            </w:pPr>
            <w:r w:rsidRPr="00CE0BA5">
              <w:rPr>
                <w:b/>
                <w:bCs/>
              </w:rPr>
              <w:t>2022</w:t>
            </w:r>
          </w:p>
        </w:tc>
        <w:tc>
          <w:tcPr>
            <w:tcW w:w="912" w:type="dxa"/>
            <w:shd w:val="clear" w:color="auto" w:fill="D9D9D9"/>
            <w:vAlign w:val="center"/>
          </w:tcPr>
          <w:p w:rsidR="00DC6A49" w:rsidRPr="00CE0BA5" w:rsidRDefault="00DC6A49" w:rsidP="00567021">
            <w:pPr>
              <w:ind w:left="66"/>
              <w:jc w:val="center"/>
              <w:rPr>
                <w:b/>
                <w:bCs/>
              </w:rPr>
            </w:pPr>
            <w:r w:rsidRPr="00CE0BA5">
              <w:rPr>
                <w:b/>
                <w:bCs/>
              </w:rPr>
              <w:t>2023</w:t>
            </w:r>
          </w:p>
        </w:tc>
      </w:tr>
      <w:tr w:rsidR="00DC6A49" w:rsidRPr="00CE0BA5">
        <w:trPr>
          <w:trHeight w:val="645"/>
        </w:trPr>
        <w:tc>
          <w:tcPr>
            <w:tcW w:w="2203" w:type="dxa"/>
            <w:shd w:val="clear" w:color="auto" w:fill="D9D9D9"/>
          </w:tcPr>
          <w:p w:rsidR="00DC6A49" w:rsidRPr="00CE0BA5" w:rsidRDefault="00DC6A49" w:rsidP="00567021">
            <w:pPr>
              <w:ind w:left="66"/>
              <w:jc w:val="both"/>
              <w:rPr>
                <w:b/>
                <w:bCs/>
              </w:rPr>
            </w:pPr>
            <w:r w:rsidRPr="00CE0BA5">
              <w:rPr>
                <w:b/>
                <w:bCs/>
              </w:rPr>
              <w:t>Число родившихся, чел</w:t>
            </w:r>
          </w:p>
        </w:tc>
        <w:tc>
          <w:tcPr>
            <w:tcW w:w="911" w:type="dxa"/>
            <w:vAlign w:val="center"/>
          </w:tcPr>
          <w:p w:rsidR="00DC6A49" w:rsidRPr="00CE0BA5" w:rsidRDefault="00DC6A49" w:rsidP="00567021">
            <w:pPr>
              <w:ind w:left="66"/>
              <w:jc w:val="center"/>
            </w:pPr>
            <w:r w:rsidRPr="00CE0BA5">
              <w:t>384</w:t>
            </w:r>
          </w:p>
        </w:tc>
        <w:tc>
          <w:tcPr>
            <w:tcW w:w="912" w:type="dxa"/>
            <w:vAlign w:val="center"/>
          </w:tcPr>
          <w:p w:rsidR="00DC6A49" w:rsidRPr="00CE0BA5" w:rsidRDefault="00DC6A49" w:rsidP="00567021">
            <w:pPr>
              <w:ind w:left="66"/>
              <w:jc w:val="center"/>
            </w:pPr>
            <w:r w:rsidRPr="00CE0BA5">
              <w:t>365</w:t>
            </w:r>
          </w:p>
        </w:tc>
        <w:tc>
          <w:tcPr>
            <w:tcW w:w="912" w:type="dxa"/>
            <w:vAlign w:val="center"/>
          </w:tcPr>
          <w:p w:rsidR="00DC6A49" w:rsidRPr="00CE0BA5" w:rsidRDefault="00DC6A49" w:rsidP="00567021">
            <w:pPr>
              <w:ind w:left="66"/>
              <w:jc w:val="center"/>
            </w:pPr>
            <w:r w:rsidRPr="00CE0BA5">
              <w:t>373</w:t>
            </w:r>
          </w:p>
        </w:tc>
        <w:tc>
          <w:tcPr>
            <w:tcW w:w="912" w:type="dxa"/>
            <w:vAlign w:val="center"/>
          </w:tcPr>
          <w:p w:rsidR="00DC6A49" w:rsidRPr="00CE0BA5" w:rsidRDefault="00DC6A49" w:rsidP="00567021">
            <w:pPr>
              <w:ind w:left="66"/>
              <w:jc w:val="center"/>
            </w:pPr>
            <w:r w:rsidRPr="00CE0BA5">
              <w:t>381</w:t>
            </w:r>
          </w:p>
        </w:tc>
        <w:tc>
          <w:tcPr>
            <w:tcW w:w="912" w:type="dxa"/>
            <w:vAlign w:val="center"/>
          </w:tcPr>
          <w:p w:rsidR="00DC6A49" w:rsidRPr="00CE0BA5" w:rsidRDefault="00DC6A49" w:rsidP="00567021">
            <w:pPr>
              <w:ind w:left="66"/>
              <w:jc w:val="center"/>
            </w:pPr>
            <w:r w:rsidRPr="00CE0BA5">
              <w:t>390</w:t>
            </w:r>
          </w:p>
        </w:tc>
        <w:tc>
          <w:tcPr>
            <w:tcW w:w="912" w:type="dxa"/>
            <w:vAlign w:val="center"/>
          </w:tcPr>
          <w:p w:rsidR="00DC6A49" w:rsidRPr="00CE0BA5" w:rsidRDefault="00DC6A49" w:rsidP="00567021">
            <w:pPr>
              <w:ind w:left="66"/>
              <w:jc w:val="center"/>
            </w:pPr>
            <w:r w:rsidRPr="00CE0BA5">
              <w:t>398</w:t>
            </w:r>
          </w:p>
        </w:tc>
        <w:tc>
          <w:tcPr>
            <w:tcW w:w="912" w:type="dxa"/>
            <w:vAlign w:val="center"/>
          </w:tcPr>
          <w:p w:rsidR="00DC6A49" w:rsidRPr="00CE0BA5" w:rsidRDefault="00DC6A49" w:rsidP="00567021">
            <w:pPr>
              <w:ind w:left="66"/>
              <w:jc w:val="center"/>
            </w:pPr>
            <w:r w:rsidRPr="00CE0BA5">
              <w:t>407</w:t>
            </w:r>
          </w:p>
        </w:tc>
        <w:tc>
          <w:tcPr>
            <w:tcW w:w="912" w:type="dxa"/>
            <w:vAlign w:val="center"/>
          </w:tcPr>
          <w:p w:rsidR="00DC6A49" w:rsidRPr="00CE0BA5" w:rsidRDefault="00DC6A49" w:rsidP="00567021">
            <w:pPr>
              <w:ind w:left="66"/>
              <w:jc w:val="center"/>
            </w:pPr>
            <w:r w:rsidRPr="00CE0BA5">
              <w:t>416</w:t>
            </w:r>
          </w:p>
        </w:tc>
      </w:tr>
      <w:tr w:rsidR="00DC6A49" w:rsidRPr="00CE0BA5">
        <w:trPr>
          <w:trHeight w:val="645"/>
        </w:trPr>
        <w:tc>
          <w:tcPr>
            <w:tcW w:w="2203" w:type="dxa"/>
            <w:shd w:val="clear" w:color="auto" w:fill="D9D9D9"/>
          </w:tcPr>
          <w:p w:rsidR="00DC6A49" w:rsidRPr="00CE0BA5" w:rsidRDefault="00DC6A49" w:rsidP="00567021">
            <w:pPr>
              <w:ind w:left="66"/>
              <w:jc w:val="both"/>
              <w:rPr>
                <w:b/>
                <w:bCs/>
              </w:rPr>
            </w:pPr>
            <w:r w:rsidRPr="00CE0BA5">
              <w:rPr>
                <w:b/>
                <w:bCs/>
              </w:rPr>
              <w:t>Рождаемость на 1000 населения, %</w:t>
            </w:r>
          </w:p>
        </w:tc>
        <w:tc>
          <w:tcPr>
            <w:tcW w:w="911" w:type="dxa"/>
            <w:vAlign w:val="center"/>
          </w:tcPr>
          <w:p w:rsidR="00DC6A49" w:rsidRPr="00CE0BA5" w:rsidRDefault="00DC6A49" w:rsidP="00567021">
            <w:pPr>
              <w:ind w:left="66"/>
              <w:jc w:val="center"/>
            </w:pPr>
            <w:r w:rsidRPr="00CE0BA5">
              <w:t>10,25</w:t>
            </w:r>
          </w:p>
        </w:tc>
        <w:tc>
          <w:tcPr>
            <w:tcW w:w="912" w:type="dxa"/>
            <w:vAlign w:val="center"/>
          </w:tcPr>
          <w:p w:rsidR="00DC6A49" w:rsidRPr="00CE0BA5" w:rsidRDefault="00DC6A49" w:rsidP="00567021">
            <w:pPr>
              <w:ind w:left="66"/>
              <w:jc w:val="center"/>
            </w:pPr>
            <w:r w:rsidRPr="00CE0BA5">
              <w:t>9,72</w:t>
            </w:r>
          </w:p>
        </w:tc>
        <w:tc>
          <w:tcPr>
            <w:tcW w:w="912" w:type="dxa"/>
            <w:vAlign w:val="center"/>
          </w:tcPr>
          <w:p w:rsidR="00DC6A49" w:rsidRPr="00CE0BA5" w:rsidRDefault="00DC6A49" w:rsidP="00567021">
            <w:pPr>
              <w:ind w:left="66"/>
              <w:jc w:val="center"/>
            </w:pPr>
            <w:r w:rsidRPr="00CE0BA5">
              <w:t>9,93</w:t>
            </w:r>
          </w:p>
        </w:tc>
        <w:tc>
          <w:tcPr>
            <w:tcW w:w="912" w:type="dxa"/>
            <w:vAlign w:val="center"/>
          </w:tcPr>
          <w:p w:rsidR="00DC6A49" w:rsidRPr="00CE0BA5" w:rsidRDefault="00DC6A49" w:rsidP="00567021">
            <w:pPr>
              <w:ind w:left="66"/>
              <w:jc w:val="center"/>
            </w:pPr>
            <w:r w:rsidRPr="00CE0BA5">
              <w:t>10,15</w:t>
            </w:r>
          </w:p>
        </w:tc>
        <w:tc>
          <w:tcPr>
            <w:tcW w:w="912" w:type="dxa"/>
            <w:vAlign w:val="center"/>
          </w:tcPr>
          <w:p w:rsidR="00DC6A49" w:rsidRPr="00CE0BA5" w:rsidRDefault="00DC6A49" w:rsidP="00567021">
            <w:pPr>
              <w:ind w:left="66"/>
              <w:jc w:val="center"/>
            </w:pPr>
            <w:r w:rsidRPr="00CE0BA5">
              <w:t>10,37</w:t>
            </w:r>
          </w:p>
        </w:tc>
        <w:tc>
          <w:tcPr>
            <w:tcW w:w="912" w:type="dxa"/>
            <w:vAlign w:val="center"/>
          </w:tcPr>
          <w:p w:rsidR="00DC6A49" w:rsidRPr="00CE0BA5" w:rsidRDefault="00DC6A49" w:rsidP="00567021">
            <w:pPr>
              <w:ind w:left="66"/>
              <w:jc w:val="center"/>
            </w:pPr>
            <w:r w:rsidRPr="00CE0BA5">
              <w:t>10,60</w:t>
            </w:r>
          </w:p>
        </w:tc>
        <w:tc>
          <w:tcPr>
            <w:tcW w:w="912" w:type="dxa"/>
            <w:vAlign w:val="center"/>
          </w:tcPr>
          <w:p w:rsidR="00DC6A49" w:rsidRPr="00CE0BA5" w:rsidRDefault="00DC6A49" w:rsidP="00567021">
            <w:pPr>
              <w:ind w:left="66"/>
              <w:jc w:val="center"/>
            </w:pPr>
            <w:r w:rsidRPr="00CE0BA5">
              <w:t>10,83</w:t>
            </w:r>
          </w:p>
        </w:tc>
        <w:tc>
          <w:tcPr>
            <w:tcW w:w="912" w:type="dxa"/>
            <w:vAlign w:val="center"/>
          </w:tcPr>
          <w:p w:rsidR="00DC6A49" w:rsidRPr="00CE0BA5" w:rsidRDefault="00DC6A49" w:rsidP="00567021">
            <w:pPr>
              <w:ind w:left="66"/>
              <w:jc w:val="center"/>
            </w:pPr>
            <w:r w:rsidRPr="00CE0BA5">
              <w:t>11,06</w:t>
            </w:r>
          </w:p>
        </w:tc>
      </w:tr>
      <w:tr w:rsidR="00DC6A49" w:rsidRPr="00CE0BA5">
        <w:trPr>
          <w:trHeight w:val="330"/>
        </w:trPr>
        <w:tc>
          <w:tcPr>
            <w:tcW w:w="2203" w:type="dxa"/>
            <w:shd w:val="clear" w:color="auto" w:fill="D9D9D9"/>
          </w:tcPr>
          <w:p w:rsidR="00DC6A49" w:rsidRPr="00CE0BA5" w:rsidRDefault="00DC6A49" w:rsidP="00567021">
            <w:pPr>
              <w:ind w:left="66"/>
              <w:jc w:val="both"/>
              <w:rPr>
                <w:b/>
                <w:bCs/>
              </w:rPr>
            </w:pPr>
            <w:r w:rsidRPr="00CE0BA5">
              <w:rPr>
                <w:b/>
                <w:bCs/>
              </w:rPr>
              <w:t>Число умерших, чел</w:t>
            </w:r>
          </w:p>
        </w:tc>
        <w:tc>
          <w:tcPr>
            <w:tcW w:w="911" w:type="dxa"/>
            <w:vAlign w:val="center"/>
          </w:tcPr>
          <w:p w:rsidR="00DC6A49" w:rsidRPr="00CE0BA5" w:rsidRDefault="00DC6A49" w:rsidP="00567021">
            <w:pPr>
              <w:ind w:left="66"/>
              <w:jc w:val="center"/>
            </w:pPr>
            <w:r w:rsidRPr="00CE0BA5">
              <w:t>441</w:t>
            </w:r>
          </w:p>
        </w:tc>
        <w:tc>
          <w:tcPr>
            <w:tcW w:w="912" w:type="dxa"/>
            <w:vAlign w:val="center"/>
          </w:tcPr>
          <w:p w:rsidR="00DC6A49" w:rsidRPr="00CE0BA5" w:rsidRDefault="00DC6A49" w:rsidP="00567021">
            <w:pPr>
              <w:ind w:left="66"/>
              <w:jc w:val="center"/>
            </w:pPr>
            <w:r w:rsidRPr="00CE0BA5">
              <w:t>466</w:t>
            </w:r>
          </w:p>
        </w:tc>
        <w:tc>
          <w:tcPr>
            <w:tcW w:w="912" w:type="dxa"/>
            <w:vAlign w:val="center"/>
          </w:tcPr>
          <w:p w:rsidR="00DC6A49" w:rsidRPr="00CE0BA5" w:rsidRDefault="00DC6A49" w:rsidP="00567021">
            <w:pPr>
              <w:ind w:left="66"/>
              <w:jc w:val="center"/>
            </w:pPr>
            <w:r w:rsidRPr="00CE0BA5">
              <w:t>468</w:t>
            </w:r>
          </w:p>
        </w:tc>
        <w:tc>
          <w:tcPr>
            <w:tcW w:w="912" w:type="dxa"/>
            <w:vAlign w:val="center"/>
          </w:tcPr>
          <w:p w:rsidR="00DC6A49" w:rsidRPr="000225DB" w:rsidRDefault="00DC6A49" w:rsidP="00567021">
            <w:pPr>
              <w:jc w:val="center"/>
            </w:pPr>
            <w:r w:rsidRPr="000225DB">
              <w:t>465</w:t>
            </w:r>
          </w:p>
        </w:tc>
        <w:tc>
          <w:tcPr>
            <w:tcW w:w="912" w:type="dxa"/>
            <w:vAlign w:val="center"/>
          </w:tcPr>
          <w:p w:rsidR="00DC6A49" w:rsidRPr="000225DB" w:rsidRDefault="00DC6A49" w:rsidP="00567021">
            <w:pPr>
              <w:jc w:val="center"/>
            </w:pPr>
            <w:r w:rsidRPr="000225DB">
              <w:t>460</w:t>
            </w:r>
          </w:p>
        </w:tc>
        <w:tc>
          <w:tcPr>
            <w:tcW w:w="912" w:type="dxa"/>
            <w:vAlign w:val="center"/>
          </w:tcPr>
          <w:p w:rsidR="00DC6A49" w:rsidRPr="000225DB" w:rsidRDefault="00DC6A49" w:rsidP="00567021">
            <w:pPr>
              <w:jc w:val="center"/>
            </w:pPr>
            <w:r w:rsidRPr="000225DB">
              <w:t>450</w:t>
            </w:r>
          </w:p>
        </w:tc>
        <w:tc>
          <w:tcPr>
            <w:tcW w:w="912" w:type="dxa"/>
            <w:vAlign w:val="center"/>
          </w:tcPr>
          <w:p w:rsidR="00DC6A49" w:rsidRPr="000225DB" w:rsidRDefault="00DC6A49" w:rsidP="00567021">
            <w:pPr>
              <w:jc w:val="center"/>
            </w:pPr>
            <w:r w:rsidRPr="000225DB">
              <w:t>440</w:t>
            </w:r>
          </w:p>
        </w:tc>
        <w:tc>
          <w:tcPr>
            <w:tcW w:w="912" w:type="dxa"/>
            <w:vAlign w:val="center"/>
          </w:tcPr>
          <w:p w:rsidR="00DC6A49" w:rsidRPr="000225DB" w:rsidRDefault="00DC6A49" w:rsidP="00567021">
            <w:pPr>
              <w:jc w:val="center"/>
            </w:pPr>
            <w:r w:rsidRPr="000225DB">
              <w:t>431</w:t>
            </w:r>
          </w:p>
        </w:tc>
      </w:tr>
      <w:tr w:rsidR="00DC6A49" w:rsidRPr="00CE0BA5">
        <w:trPr>
          <w:trHeight w:val="645"/>
        </w:trPr>
        <w:tc>
          <w:tcPr>
            <w:tcW w:w="2203" w:type="dxa"/>
            <w:shd w:val="clear" w:color="auto" w:fill="D9D9D9"/>
          </w:tcPr>
          <w:p w:rsidR="00DC6A49" w:rsidRPr="00CE0BA5" w:rsidRDefault="00DC6A49" w:rsidP="00567021">
            <w:pPr>
              <w:ind w:left="66"/>
              <w:jc w:val="both"/>
              <w:rPr>
                <w:b/>
                <w:bCs/>
              </w:rPr>
            </w:pPr>
            <w:r w:rsidRPr="00CE0BA5">
              <w:rPr>
                <w:b/>
                <w:bCs/>
              </w:rPr>
              <w:t> Смертность на 1000 населения, %</w:t>
            </w:r>
          </w:p>
        </w:tc>
        <w:tc>
          <w:tcPr>
            <w:tcW w:w="911" w:type="dxa"/>
            <w:vAlign w:val="center"/>
          </w:tcPr>
          <w:p w:rsidR="00DC6A49" w:rsidRPr="00CE0BA5" w:rsidRDefault="00DC6A49" w:rsidP="00567021">
            <w:pPr>
              <w:ind w:left="66"/>
              <w:jc w:val="center"/>
            </w:pPr>
            <w:r w:rsidRPr="00CE0BA5">
              <w:t>11,78</w:t>
            </w:r>
          </w:p>
        </w:tc>
        <w:tc>
          <w:tcPr>
            <w:tcW w:w="912" w:type="dxa"/>
            <w:vAlign w:val="center"/>
          </w:tcPr>
          <w:p w:rsidR="00DC6A49" w:rsidRPr="00CE0BA5" w:rsidRDefault="00DC6A49" w:rsidP="00567021">
            <w:pPr>
              <w:ind w:left="66"/>
              <w:jc w:val="center"/>
            </w:pPr>
            <w:r w:rsidRPr="00CE0BA5">
              <w:t>12,41</w:t>
            </w:r>
          </w:p>
        </w:tc>
        <w:tc>
          <w:tcPr>
            <w:tcW w:w="912" w:type="dxa"/>
            <w:vAlign w:val="center"/>
          </w:tcPr>
          <w:p w:rsidR="00DC6A49" w:rsidRPr="00CE0BA5" w:rsidRDefault="00DC6A49" w:rsidP="00567021">
            <w:pPr>
              <w:ind w:left="66"/>
              <w:jc w:val="center"/>
            </w:pPr>
            <w:r w:rsidRPr="00CE0BA5">
              <w:t>12,47</w:t>
            </w:r>
          </w:p>
        </w:tc>
        <w:tc>
          <w:tcPr>
            <w:tcW w:w="912" w:type="dxa"/>
            <w:vAlign w:val="center"/>
          </w:tcPr>
          <w:p w:rsidR="00DC6A49" w:rsidRPr="000225DB" w:rsidRDefault="00DC6A49" w:rsidP="00567021">
            <w:pPr>
              <w:jc w:val="center"/>
            </w:pPr>
            <w:r w:rsidRPr="000225DB">
              <w:t>12,38</w:t>
            </w:r>
          </w:p>
        </w:tc>
        <w:tc>
          <w:tcPr>
            <w:tcW w:w="912" w:type="dxa"/>
            <w:vAlign w:val="center"/>
          </w:tcPr>
          <w:p w:rsidR="00DC6A49" w:rsidRPr="000225DB" w:rsidRDefault="00DC6A49" w:rsidP="00567021">
            <w:pPr>
              <w:jc w:val="center"/>
            </w:pPr>
            <w:r w:rsidRPr="000225DB">
              <w:t>12,25</w:t>
            </w:r>
          </w:p>
        </w:tc>
        <w:tc>
          <w:tcPr>
            <w:tcW w:w="912" w:type="dxa"/>
            <w:vAlign w:val="center"/>
          </w:tcPr>
          <w:p w:rsidR="00DC6A49" w:rsidRPr="000225DB" w:rsidRDefault="00DC6A49" w:rsidP="00567021">
            <w:pPr>
              <w:jc w:val="center"/>
            </w:pPr>
            <w:r w:rsidRPr="000225DB">
              <w:t>11,98</w:t>
            </w:r>
          </w:p>
        </w:tc>
        <w:tc>
          <w:tcPr>
            <w:tcW w:w="912" w:type="dxa"/>
            <w:vAlign w:val="center"/>
          </w:tcPr>
          <w:p w:rsidR="00DC6A49" w:rsidRPr="000225DB" w:rsidRDefault="00DC6A49" w:rsidP="00567021">
            <w:pPr>
              <w:jc w:val="center"/>
            </w:pPr>
            <w:r w:rsidRPr="000225DB">
              <w:t>11,72</w:t>
            </w:r>
          </w:p>
        </w:tc>
        <w:tc>
          <w:tcPr>
            <w:tcW w:w="912" w:type="dxa"/>
            <w:vAlign w:val="center"/>
          </w:tcPr>
          <w:p w:rsidR="00DC6A49" w:rsidRDefault="00DC6A49" w:rsidP="00567021">
            <w:pPr>
              <w:jc w:val="center"/>
            </w:pPr>
            <w:r w:rsidRPr="000225DB">
              <w:t>11,46</w:t>
            </w:r>
          </w:p>
        </w:tc>
      </w:tr>
      <w:tr w:rsidR="00DC6A49" w:rsidRPr="00CE0BA5">
        <w:trPr>
          <w:trHeight w:val="960"/>
        </w:trPr>
        <w:tc>
          <w:tcPr>
            <w:tcW w:w="2203" w:type="dxa"/>
            <w:shd w:val="clear" w:color="auto" w:fill="D9D9D9"/>
          </w:tcPr>
          <w:p w:rsidR="00DC6A49" w:rsidRPr="00CE0BA5" w:rsidRDefault="00DC6A49" w:rsidP="00567021">
            <w:pPr>
              <w:ind w:left="66"/>
              <w:jc w:val="both"/>
              <w:rPr>
                <w:b/>
                <w:bCs/>
              </w:rPr>
            </w:pPr>
            <w:r w:rsidRPr="00CE0BA5">
              <w:rPr>
                <w:b/>
                <w:bCs/>
              </w:rPr>
              <w:t>Естественный прирост(+), убыль (-)  тыс. человек</w:t>
            </w:r>
          </w:p>
        </w:tc>
        <w:tc>
          <w:tcPr>
            <w:tcW w:w="911" w:type="dxa"/>
            <w:vAlign w:val="center"/>
          </w:tcPr>
          <w:p w:rsidR="00DC6A49" w:rsidRPr="00CE0BA5" w:rsidRDefault="00DC6A49" w:rsidP="00567021">
            <w:pPr>
              <w:ind w:left="66"/>
              <w:jc w:val="center"/>
            </w:pPr>
            <w:r w:rsidRPr="00CE0BA5">
              <w:t>-57</w:t>
            </w:r>
          </w:p>
        </w:tc>
        <w:tc>
          <w:tcPr>
            <w:tcW w:w="912" w:type="dxa"/>
            <w:vAlign w:val="center"/>
          </w:tcPr>
          <w:p w:rsidR="00DC6A49" w:rsidRPr="00CE0BA5" w:rsidRDefault="00DC6A49" w:rsidP="00567021">
            <w:pPr>
              <w:ind w:left="66"/>
              <w:jc w:val="center"/>
            </w:pPr>
            <w:r w:rsidRPr="00CE0BA5">
              <w:t>-101</w:t>
            </w:r>
          </w:p>
        </w:tc>
        <w:tc>
          <w:tcPr>
            <w:tcW w:w="912" w:type="dxa"/>
            <w:vAlign w:val="center"/>
          </w:tcPr>
          <w:p w:rsidR="00DC6A49" w:rsidRPr="00CE0BA5" w:rsidRDefault="00DC6A49" w:rsidP="00567021">
            <w:pPr>
              <w:ind w:left="66"/>
              <w:jc w:val="center"/>
            </w:pPr>
            <w:r w:rsidRPr="00CE0BA5">
              <w:t>-95</w:t>
            </w:r>
          </w:p>
        </w:tc>
        <w:tc>
          <w:tcPr>
            <w:tcW w:w="912" w:type="dxa"/>
            <w:vAlign w:val="center"/>
          </w:tcPr>
          <w:p w:rsidR="00DC6A49" w:rsidRPr="00CE0BA5" w:rsidRDefault="00DC6A49" w:rsidP="00567021">
            <w:pPr>
              <w:ind w:left="66"/>
              <w:jc w:val="center"/>
            </w:pPr>
            <w:r w:rsidRPr="00CE0BA5">
              <w:t>-84</w:t>
            </w:r>
          </w:p>
        </w:tc>
        <w:tc>
          <w:tcPr>
            <w:tcW w:w="912" w:type="dxa"/>
            <w:vAlign w:val="center"/>
          </w:tcPr>
          <w:p w:rsidR="00DC6A49" w:rsidRPr="00CE0BA5" w:rsidRDefault="00DC6A49" w:rsidP="00567021">
            <w:pPr>
              <w:ind w:left="66"/>
              <w:jc w:val="center"/>
            </w:pPr>
            <w:r w:rsidRPr="00CE0BA5">
              <w:t>-72</w:t>
            </w:r>
          </w:p>
        </w:tc>
        <w:tc>
          <w:tcPr>
            <w:tcW w:w="912" w:type="dxa"/>
            <w:vAlign w:val="center"/>
          </w:tcPr>
          <w:p w:rsidR="00DC6A49" w:rsidRPr="00CE0BA5" w:rsidRDefault="00DC6A49" w:rsidP="00567021">
            <w:pPr>
              <w:ind w:left="66"/>
              <w:jc w:val="center"/>
            </w:pPr>
            <w:r w:rsidRPr="00CE0BA5">
              <w:t>-61</w:t>
            </w:r>
          </w:p>
        </w:tc>
        <w:tc>
          <w:tcPr>
            <w:tcW w:w="912" w:type="dxa"/>
            <w:vAlign w:val="center"/>
          </w:tcPr>
          <w:p w:rsidR="00DC6A49" w:rsidRPr="00CE0BA5" w:rsidRDefault="00DC6A49" w:rsidP="00567021">
            <w:pPr>
              <w:ind w:left="66"/>
              <w:jc w:val="center"/>
            </w:pPr>
            <w:r w:rsidRPr="00CE0BA5">
              <w:t>-49</w:t>
            </w:r>
          </w:p>
        </w:tc>
        <w:tc>
          <w:tcPr>
            <w:tcW w:w="912" w:type="dxa"/>
            <w:vAlign w:val="center"/>
          </w:tcPr>
          <w:p w:rsidR="00DC6A49" w:rsidRPr="00CE0BA5" w:rsidRDefault="00DC6A49" w:rsidP="00567021">
            <w:pPr>
              <w:ind w:left="66"/>
              <w:jc w:val="center"/>
            </w:pPr>
            <w:r w:rsidRPr="00CE0BA5">
              <w:t>-37</w:t>
            </w:r>
          </w:p>
        </w:tc>
      </w:tr>
      <w:tr w:rsidR="00DC6A49" w:rsidRPr="00CE0BA5">
        <w:trPr>
          <w:trHeight w:val="960"/>
        </w:trPr>
        <w:tc>
          <w:tcPr>
            <w:tcW w:w="2203" w:type="dxa"/>
            <w:shd w:val="clear" w:color="auto" w:fill="D9D9D9"/>
          </w:tcPr>
          <w:p w:rsidR="00DC6A49" w:rsidRPr="00CE0BA5" w:rsidRDefault="00DC6A49" w:rsidP="00567021">
            <w:pPr>
              <w:ind w:left="66"/>
              <w:jc w:val="both"/>
              <w:rPr>
                <w:b/>
                <w:bCs/>
              </w:rPr>
            </w:pPr>
            <w:r w:rsidRPr="00CE0BA5">
              <w:rPr>
                <w:b/>
                <w:bCs/>
              </w:rPr>
              <w:t>Миграционный прирост населения (тыс.чел.)</w:t>
            </w:r>
          </w:p>
        </w:tc>
        <w:tc>
          <w:tcPr>
            <w:tcW w:w="911" w:type="dxa"/>
            <w:vAlign w:val="center"/>
          </w:tcPr>
          <w:p w:rsidR="00DC6A49" w:rsidRPr="00CE0BA5" w:rsidRDefault="00DC6A49" w:rsidP="00567021">
            <w:pPr>
              <w:ind w:left="66"/>
              <w:jc w:val="center"/>
            </w:pPr>
            <w:r w:rsidRPr="00CE0BA5">
              <w:t>1403</w:t>
            </w:r>
          </w:p>
        </w:tc>
        <w:tc>
          <w:tcPr>
            <w:tcW w:w="912" w:type="dxa"/>
            <w:vAlign w:val="center"/>
          </w:tcPr>
          <w:p w:rsidR="00DC6A49" w:rsidRPr="00CE0BA5" w:rsidRDefault="00DC6A49" w:rsidP="00567021">
            <w:pPr>
              <w:ind w:left="66"/>
              <w:jc w:val="center"/>
            </w:pPr>
            <w:r w:rsidRPr="00CE0BA5">
              <w:t>1386</w:t>
            </w:r>
          </w:p>
        </w:tc>
        <w:tc>
          <w:tcPr>
            <w:tcW w:w="912" w:type="dxa"/>
            <w:vAlign w:val="center"/>
          </w:tcPr>
          <w:p w:rsidR="00DC6A49" w:rsidRPr="00CE0BA5" w:rsidRDefault="00DC6A49" w:rsidP="00567021">
            <w:pPr>
              <w:ind w:left="66"/>
              <w:jc w:val="center"/>
            </w:pPr>
            <w:r w:rsidRPr="00CE0BA5">
              <w:t>1084</w:t>
            </w:r>
          </w:p>
        </w:tc>
        <w:tc>
          <w:tcPr>
            <w:tcW w:w="912" w:type="dxa"/>
            <w:vAlign w:val="center"/>
          </w:tcPr>
          <w:p w:rsidR="00DC6A49" w:rsidRPr="00CE0BA5" w:rsidRDefault="00DC6A49" w:rsidP="00567021">
            <w:pPr>
              <w:ind w:left="66"/>
              <w:jc w:val="center"/>
            </w:pPr>
            <w:r w:rsidRPr="00CE0BA5">
              <w:t>1100</w:t>
            </w:r>
          </w:p>
        </w:tc>
        <w:tc>
          <w:tcPr>
            <w:tcW w:w="912" w:type="dxa"/>
            <w:vAlign w:val="center"/>
          </w:tcPr>
          <w:p w:rsidR="00DC6A49" w:rsidRPr="00CE0BA5" w:rsidRDefault="00DC6A49" w:rsidP="00567021">
            <w:pPr>
              <w:ind w:left="66"/>
              <w:jc w:val="center"/>
            </w:pPr>
            <w:r w:rsidRPr="00CE0BA5">
              <w:t>1116</w:t>
            </w:r>
          </w:p>
        </w:tc>
        <w:tc>
          <w:tcPr>
            <w:tcW w:w="912" w:type="dxa"/>
            <w:vAlign w:val="center"/>
          </w:tcPr>
          <w:p w:rsidR="00DC6A49" w:rsidRPr="00CE0BA5" w:rsidRDefault="00DC6A49" w:rsidP="00567021">
            <w:pPr>
              <w:ind w:left="66"/>
              <w:jc w:val="center"/>
            </w:pPr>
            <w:r w:rsidRPr="00CE0BA5">
              <w:t>1132</w:t>
            </w:r>
          </w:p>
        </w:tc>
        <w:tc>
          <w:tcPr>
            <w:tcW w:w="912" w:type="dxa"/>
            <w:vAlign w:val="center"/>
          </w:tcPr>
          <w:p w:rsidR="00DC6A49" w:rsidRPr="00CE0BA5" w:rsidRDefault="00DC6A49" w:rsidP="00567021">
            <w:pPr>
              <w:ind w:left="66"/>
              <w:jc w:val="center"/>
            </w:pPr>
            <w:r w:rsidRPr="00CE0BA5">
              <w:t>1149</w:t>
            </w:r>
          </w:p>
        </w:tc>
        <w:tc>
          <w:tcPr>
            <w:tcW w:w="912" w:type="dxa"/>
            <w:vAlign w:val="center"/>
          </w:tcPr>
          <w:p w:rsidR="00DC6A49" w:rsidRPr="00CE0BA5" w:rsidRDefault="00DC6A49" w:rsidP="00567021">
            <w:pPr>
              <w:ind w:left="66"/>
              <w:jc w:val="center"/>
            </w:pPr>
            <w:r w:rsidRPr="00CE0BA5">
              <w:t>1166</w:t>
            </w:r>
          </w:p>
        </w:tc>
      </w:tr>
      <w:tr w:rsidR="00DC6A49" w:rsidRPr="00CE0BA5">
        <w:trPr>
          <w:trHeight w:val="960"/>
        </w:trPr>
        <w:tc>
          <w:tcPr>
            <w:tcW w:w="2203" w:type="dxa"/>
            <w:shd w:val="clear" w:color="auto" w:fill="D9D9D9"/>
          </w:tcPr>
          <w:p w:rsidR="00DC6A49" w:rsidRPr="00CE0BA5" w:rsidRDefault="00DC6A49" w:rsidP="00567021">
            <w:pPr>
              <w:ind w:left="66"/>
              <w:jc w:val="both"/>
              <w:rPr>
                <w:b/>
                <w:bCs/>
              </w:rPr>
            </w:pPr>
            <w:r w:rsidRPr="00CE0BA5">
              <w:rPr>
                <w:b/>
                <w:bCs/>
              </w:rPr>
              <w:t> Численность населения, на начало года (чел.).</w:t>
            </w:r>
          </w:p>
        </w:tc>
        <w:tc>
          <w:tcPr>
            <w:tcW w:w="911" w:type="dxa"/>
            <w:noWrap/>
            <w:vAlign w:val="center"/>
          </w:tcPr>
          <w:p w:rsidR="00DC6A49" w:rsidRPr="00CE0BA5" w:rsidRDefault="00DC6A49" w:rsidP="00567021">
            <w:pPr>
              <w:ind w:left="66"/>
              <w:jc w:val="center"/>
            </w:pPr>
            <w:r w:rsidRPr="00CE0BA5">
              <w:t>37450</w:t>
            </w:r>
          </w:p>
        </w:tc>
        <w:tc>
          <w:tcPr>
            <w:tcW w:w="912" w:type="dxa"/>
            <w:noWrap/>
            <w:vAlign w:val="center"/>
          </w:tcPr>
          <w:p w:rsidR="00DC6A49" w:rsidRPr="00CE0BA5" w:rsidRDefault="00DC6A49" w:rsidP="00567021">
            <w:pPr>
              <w:ind w:left="66"/>
              <w:jc w:val="center"/>
            </w:pPr>
            <w:r w:rsidRPr="00CE0BA5">
              <w:t>37557</w:t>
            </w:r>
          </w:p>
        </w:tc>
        <w:tc>
          <w:tcPr>
            <w:tcW w:w="912" w:type="dxa"/>
            <w:vAlign w:val="center"/>
          </w:tcPr>
          <w:p w:rsidR="00DC6A49" w:rsidRPr="00CE0BA5" w:rsidRDefault="00DC6A49" w:rsidP="00567021">
            <w:pPr>
              <w:ind w:left="66"/>
              <w:jc w:val="center"/>
            </w:pPr>
            <w:r w:rsidRPr="00CE0BA5">
              <w:t>37545</w:t>
            </w:r>
          </w:p>
        </w:tc>
        <w:tc>
          <w:tcPr>
            <w:tcW w:w="912" w:type="dxa"/>
            <w:vAlign w:val="center"/>
          </w:tcPr>
          <w:p w:rsidR="00DC6A49" w:rsidRPr="00CE0BA5" w:rsidRDefault="00DC6A49" w:rsidP="00567021">
            <w:pPr>
              <w:jc w:val="center"/>
            </w:pPr>
            <w:r w:rsidRPr="00CE0BA5">
              <w:t>37550</w:t>
            </w:r>
          </w:p>
        </w:tc>
        <w:tc>
          <w:tcPr>
            <w:tcW w:w="912" w:type="dxa"/>
            <w:vAlign w:val="center"/>
          </w:tcPr>
          <w:p w:rsidR="00DC6A49" w:rsidRPr="00CE0BA5" w:rsidRDefault="00DC6A49" w:rsidP="00567021">
            <w:pPr>
              <w:ind w:left="66"/>
              <w:jc w:val="center"/>
            </w:pPr>
            <w:r w:rsidRPr="00CE0BA5">
              <w:t>37555</w:t>
            </w:r>
          </w:p>
        </w:tc>
        <w:tc>
          <w:tcPr>
            <w:tcW w:w="912" w:type="dxa"/>
            <w:vAlign w:val="center"/>
          </w:tcPr>
          <w:p w:rsidR="00DC6A49" w:rsidRPr="00CE0BA5" w:rsidRDefault="00DC6A49" w:rsidP="00567021">
            <w:pPr>
              <w:ind w:left="66"/>
              <w:jc w:val="center"/>
            </w:pPr>
            <w:r w:rsidRPr="00CE0BA5">
              <w:t>37560</w:t>
            </w:r>
          </w:p>
        </w:tc>
        <w:tc>
          <w:tcPr>
            <w:tcW w:w="912" w:type="dxa"/>
            <w:vAlign w:val="center"/>
          </w:tcPr>
          <w:p w:rsidR="00DC6A49" w:rsidRPr="00CE0BA5" w:rsidRDefault="00DC6A49" w:rsidP="00567021">
            <w:pPr>
              <w:ind w:left="66"/>
              <w:jc w:val="center"/>
            </w:pPr>
            <w:r w:rsidRPr="00CE0BA5">
              <w:t>37565</w:t>
            </w:r>
          </w:p>
        </w:tc>
        <w:tc>
          <w:tcPr>
            <w:tcW w:w="912" w:type="dxa"/>
            <w:vAlign w:val="center"/>
          </w:tcPr>
          <w:p w:rsidR="00DC6A49" w:rsidRPr="00CE0BA5" w:rsidRDefault="00DC6A49" w:rsidP="00567021">
            <w:pPr>
              <w:ind w:left="66"/>
              <w:jc w:val="center"/>
            </w:pPr>
            <w:r w:rsidRPr="00CE0BA5">
              <w:t>37570</w:t>
            </w:r>
          </w:p>
        </w:tc>
      </w:tr>
    </w:tbl>
    <w:p w:rsidR="00DC6A49" w:rsidRPr="006D5CFD" w:rsidRDefault="00DC6A49" w:rsidP="00567021">
      <w:pPr>
        <w:ind w:left="66"/>
        <w:jc w:val="both"/>
        <w:rPr>
          <w:b/>
          <w:bCs/>
          <w:sz w:val="28"/>
          <w:szCs w:val="28"/>
        </w:rPr>
      </w:pPr>
      <w:r w:rsidRPr="006D5CFD">
        <w:rPr>
          <w:b/>
          <w:bCs/>
          <w:sz w:val="28"/>
          <w:szCs w:val="28"/>
        </w:rPr>
        <w:t>Ожидаемый результат</w:t>
      </w:r>
      <w:r w:rsidRPr="006D5CFD">
        <w:rPr>
          <w:sz w:val="28"/>
          <w:szCs w:val="28"/>
        </w:rPr>
        <w:t>:</w:t>
      </w:r>
    </w:p>
    <w:p w:rsidR="00DC6A49" w:rsidRPr="006D5CFD" w:rsidRDefault="00DC6A49" w:rsidP="00565012">
      <w:pPr>
        <w:numPr>
          <w:ilvl w:val="0"/>
          <w:numId w:val="29"/>
        </w:numPr>
        <w:tabs>
          <w:tab w:val="clear" w:pos="720"/>
          <w:tab w:val="num" w:pos="0"/>
        </w:tabs>
        <w:ind w:left="426"/>
        <w:jc w:val="both"/>
        <w:rPr>
          <w:sz w:val="28"/>
          <w:szCs w:val="28"/>
        </w:rPr>
      </w:pPr>
      <w:r w:rsidRPr="006D5CFD">
        <w:rPr>
          <w:sz w:val="28"/>
          <w:szCs w:val="28"/>
        </w:rPr>
        <w:t>Увеличение о</w:t>
      </w:r>
      <w:r>
        <w:rPr>
          <w:sz w:val="28"/>
          <w:szCs w:val="28"/>
        </w:rPr>
        <w:t>бщей численности населения в 2023</w:t>
      </w:r>
      <w:r w:rsidRPr="006D5CFD">
        <w:rPr>
          <w:sz w:val="28"/>
          <w:szCs w:val="28"/>
        </w:rPr>
        <w:t xml:space="preserve"> году до </w:t>
      </w:r>
      <w:r>
        <w:rPr>
          <w:sz w:val="28"/>
          <w:szCs w:val="28"/>
        </w:rPr>
        <w:t>37,57</w:t>
      </w:r>
      <w:r w:rsidRPr="006D5CFD">
        <w:rPr>
          <w:sz w:val="28"/>
          <w:szCs w:val="28"/>
        </w:rPr>
        <w:t xml:space="preserve"> тыс.чел. (на </w:t>
      </w:r>
      <w:r>
        <w:rPr>
          <w:sz w:val="28"/>
          <w:szCs w:val="28"/>
        </w:rPr>
        <w:t>0,1</w:t>
      </w:r>
      <w:r w:rsidRPr="006D5CFD">
        <w:rPr>
          <w:sz w:val="28"/>
          <w:szCs w:val="28"/>
        </w:rPr>
        <w:t>% к 20</w:t>
      </w:r>
      <w:r>
        <w:rPr>
          <w:sz w:val="28"/>
          <w:szCs w:val="28"/>
        </w:rPr>
        <w:t>1</w:t>
      </w:r>
      <w:r w:rsidRPr="006D5CFD">
        <w:rPr>
          <w:sz w:val="28"/>
          <w:szCs w:val="28"/>
        </w:rPr>
        <w:t>8г.)</w:t>
      </w:r>
      <w:r>
        <w:rPr>
          <w:sz w:val="28"/>
          <w:szCs w:val="28"/>
        </w:rPr>
        <w:t>.</w:t>
      </w:r>
    </w:p>
    <w:p w:rsidR="00DC6A49" w:rsidRDefault="00DC6A49" w:rsidP="00565012">
      <w:pPr>
        <w:numPr>
          <w:ilvl w:val="0"/>
          <w:numId w:val="29"/>
        </w:numPr>
        <w:ind w:left="426"/>
        <w:jc w:val="both"/>
        <w:rPr>
          <w:sz w:val="28"/>
          <w:szCs w:val="28"/>
        </w:rPr>
      </w:pPr>
      <w:r w:rsidRPr="006D5CFD">
        <w:rPr>
          <w:sz w:val="28"/>
          <w:szCs w:val="28"/>
        </w:rPr>
        <w:t>Снижение естественной убыли населения в 20</w:t>
      </w:r>
      <w:r>
        <w:rPr>
          <w:sz w:val="28"/>
          <w:szCs w:val="28"/>
        </w:rPr>
        <w:t>23</w:t>
      </w:r>
      <w:r w:rsidRPr="006D5CFD">
        <w:rPr>
          <w:sz w:val="28"/>
          <w:szCs w:val="28"/>
        </w:rPr>
        <w:t xml:space="preserve"> году, в том числе за счет повышения уровня рождаемости с 10,</w:t>
      </w:r>
      <w:r>
        <w:rPr>
          <w:sz w:val="28"/>
          <w:szCs w:val="28"/>
        </w:rPr>
        <w:t>25%</w:t>
      </w:r>
      <w:r w:rsidRPr="006D5CFD">
        <w:rPr>
          <w:sz w:val="28"/>
          <w:szCs w:val="28"/>
        </w:rPr>
        <w:t xml:space="preserve"> до 1</w:t>
      </w:r>
      <w:r>
        <w:rPr>
          <w:sz w:val="28"/>
          <w:szCs w:val="28"/>
        </w:rPr>
        <w:t>1,06</w:t>
      </w:r>
      <w:r w:rsidRPr="006D5CFD">
        <w:rPr>
          <w:sz w:val="28"/>
          <w:szCs w:val="28"/>
        </w:rPr>
        <w:t xml:space="preserve">% и снижения смертности с </w:t>
      </w:r>
      <w:r>
        <w:rPr>
          <w:sz w:val="28"/>
          <w:szCs w:val="28"/>
        </w:rPr>
        <w:t>11,78 до11,46</w:t>
      </w:r>
      <w:r w:rsidRPr="006D5CFD">
        <w:rPr>
          <w:sz w:val="28"/>
          <w:szCs w:val="28"/>
        </w:rPr>
        <w:t xml:space="preserve"> %</w:t>
      </w:r>
      <w:r>
        <w:rPr>
          <w:sz w:val="28"/>
          <w:szCs w:val="28"/>
        </w:rPr>
        <w:t>.</w:t>
      </w:r>
    </w:p>
    <w:p w:rsidR="00DC6A49" w:rsidRDefault="00DC6A49" w:rsidP="00567021">
      <w:pPr>
        <w:ind w:left="66"/>
        <w:jc w:val="both"/>
        <w:rPr>
          <w:sz w:val="28"/>
          <w:szCs w:val="28"/>
        </w:rPr>
      </w:pPr>
    </w:p>
    <w:p w:rsidR="00DC6A49" w:rsidRPr="00144269" w:rsidRDefault="00DC6A49" w:rsidP="00567021">
      <w:pPr>
        <w:pStyle w:val="Heading3"/>
        <w:spacing w:before="0" w:after="0"/>
        <w:rPr>
          <w:rFonts w:ascii="Times New Roman" w:hAnsi="Times New Roman" w:cs="Times New Roman"/>
          <w:i/>
          <w:iCs/>
          <w:sz w:val="28"/>
          <w:szCs w:val="28"/>
        </w:rPr>
      </w:pPr>
      <w:bookmarkStart w:id="160" w:name="_Toc236061210"/>
      <w:bookmarkStart w:id="161" w:name="_Toc528320811"/>
      <w:r w:rsidRPr="00144269">
        <w:rPr>
          <w:rFonts w:ascii="Times New Roman" w:hAnsi="Times New Roman" w:cs="Times New Roman"/>
          <w:i/>
          <w:iCs/>
          <w:sz w:val="28"/>
          <w:szCs w:val="28"/>
        </w:rPr>
        <w:t>Задача №2</w:t>
      </w:r>
      <w:bookmarkEnd w:id="160"/>
      <w:r w:rsidRPr="00144269">
        <w:rPr>
          <w:rFonts w:ascii="Times New Roman" w:hAnsi="Times New Roman" w:cs="Times New Roman"/>
          <w:i/>
          <w:iCs/>
          <w:sz w:val="28"/>
          <w:szCs w:val="28"/>
        </w:rPr>
        <w:t xml:space="preserve"> </w:t>
      </w:r>
      <w:bookmarkStart w:id="162" w:name="_Toc236061211"/>
      <w:r w:rsidRPr="00144269">
        <w:rPr>
          <w:rFonts w:ascii="Times New Roman" w:hAnsi="Times New Roman" w:cs="Times New Roman"/>
          <w:sz w:val="28"/>
          <w:szCs w:val="28"/>
        </w:rPr>
        <w:t>Развитие системы здравоохранения</w:t>
      </w:r>
      <w:bookmarkEnd w:id="161"/>
      <w:bookmarkEnd w:id="162"/>
    </w:p>
    <w:p w:rsidR="00DC6A49" w:rsidRPr="00FA2091" w:rsidRDefault="00DC6A49" w:rsidP="00144269">
      <w:pPr>
        <w:ind w:firstLine="720"/>
        <w:jc w:val="both"/>
        <w:rPr>
          <w:color w:val="00000A"/>
          <w:sz w:val="28"/>
          <w:szCs w:val="28"/>
        </w:rPr>
      </w:pPr>
      <w:r w:rsidRPr="00FA2091">
        <w:rPr>
          <w:color w:val="00000A"/>
          <w:sz w:val="28"/>
          <w:szCs w:val="28"/>
        </w:rPr>
        <w:t xml:space="preserve">Охрана здоровья населения  представляет собой совокупность мер направленных на  сохранение и укрепление  физического и психологического здоровья человека, поддержание его активной продолжительной жизни. Эти меры включают  улучшение качества предоставления медицинских услуг,  доступности и эффективности медицинской помощи, путем реализации федеральных, областных и муниципальных программ. </w:t>
      </w:r>
    </w:p>
    <w:p w:rsidR="00DC6A49" w:rsidRPr="00FA2091" w:rsidRDefault="00DC6A49" w:rsidP="00144269">
      <w:pPr>
        <w:ind w:firstLine="709"/>
        <w:jc w:val="both"/>
        <w:rPr>
          <w:color w:val="00000A"/>
          <w:sz w:val="28"/>
          <w:szCs w:val="28"/>
        </w:rPr>
      </w:pPr>
      <w:r w:rsidRPr="00FA2091">
        <w:rPr>
          <w:color w:val="00000A"/>
          <w:sz w:val="28"/>
          <w:szCs w:val="28"/>
        </w:rPr>
        <w:t xml:space="preserve">Основной целью развития здравоохранения на долгосрочную перспективу является </w:t>
      </w:r>
      <w:r w:rsidRPr="00FA2091">
        <w:rPr>
          <w:b/>
          <w:bCs/>
          <w:i/>
          <w:iCs/>
          <w:color w:val="00000A"/>
          <w:sz w:val="28"/>
          <w:szCs w:val="28"/>
        </w:rPr>
        <w:t xml:space="preserve">совершенствование системы здравоохранения для улучшения здоровья населения </w:t>
      </w:r>
      <w:r>
        <w:rPr>
          <w:b/>
          <w:bCs/>
          <w:i/>
          <w:iCs/>
          <w:color w:val="00000A"/>
          <w:sz w:val="28"/>
          <w:szCs w:val="28"/>
        </w:rPr>
        <w:t>округа</w:t>
      </w:r>
      <w:r w:rsidRPr="00FA2091">
        <w:rPr>
          <w:b/>
          <w:bCs/>
          <w:i/>
          <w:iCs/>
          <w:color w:val="00000A"/>
          <w:sz w:val="28"/>
          <w:szCs w:val="28"/>
        </w:rPr>
        <w:t xml:space="preserve"> на основе обеспечения доступности и повышения качества медицинской помощи</w:t>
      </w:r>
      <w:r w:rsidRPr="00FA2091">
        <w:rPr>
          <w:color w:val="00000A"/>
          <w:sz w:val="28"/>
          <w:szCs w:val="28"/>
        </w:rPr>
        <w:t xml:space="preserve">. </w:t>
      </w:r>
    </w:p>
    <w:p w:rsidR="00DC6A49" w:rsidRPr="00FA2091" w:rsidRDefault="00DC6A49" w:rsidP="00144269">
      <w:pPr>
        <w:ind w:firstLine="709"/>
        <w:jc w:val="both"/>
        <w:rPr>
          <w:color w:val="00000A"/>
          <w:sz w:val="28"/>
          <w:szCs w:val="28"/>
        </w:rPr>
      </w:pPr>
      <w:r w:rsidRPr="00FA2091">
        <w:rPr>
          <w:color w:val="00000A"/>
          <w:sz w:val="28"/>
          <w:szCs w:val="28"/>
        </w:rPr>
        <w:t xml:space="preserve"> Эффективное функционирование системы здравоохранения – существенный, но далеко не единственный фактор, влияющий на качество здоровья населения. Не менее значимый фактор – культура здоровья или здоровый образ жизни. Формирование здорового образа жизни способствует увеличению продолжительности жизни, укреплению статуса семьи и повышению рождаемости.</w:t>
      </w:r>
    </w:p>
    <w:p w:rsidR="00DC6A49" w:rsidRPr="00FA2091" w:rsidRDefault="00DC6A49" w:rsidP="00144269">
      <w:pPr>
        <w:ind w:firstLine="567"/>
        <w:jc w:val="both"/>
        <w:rPr>
          <w:color w:val="00000A"/>
          <w:sz w:val="28"/>
          <w:szCs w:val="28"/>
        </w:rPr>
      </w:pPr>
      <w:r w:rsidRPr="00FA2091">
        <w:rPr>
          <w:color w:val="00000A"/>
          <w:sz w:val="28"/>
          <w:szCs w:val="28"/>
        </w:rPr>
        <w:t xml:space="preserve">Комплекс мероприятий по достижению поставленной задачи направлен на: </w:t>
      </w:r>
    </w:p>
    <w:p w:rsidR="00DC6A49" w:rsidRPr="00FA2091" w:rsidRDefault="00DC6A49" w:rsidP="00144269">
      <w:pPr>
        <w:ind w:firstLine="567"/>
        <w:jc w:val="both"/>
        <w:rPr>
          <w:b/>
          <w:bCs/>
          <w:color w:val="00000A"/>
          <w:sz w:val="28"/>
          <w:szCs w:val="28"/>
        </w:rPr>
      </w:pPr>
      <w:r w:rsidRPr="00FA2091">
        <w:rPr>
          <w:color w:val="00000A"/>
          <w:sz w:val="28"/>
          <w:szCs w:val="28"/>
        </w:rPr>
        <w:t>1. П</w:t>
      </w:r>
      <w:r w:rsidRPr="00FA2091">
        <w:rPr>
          <w:color w:val="000000"/>
          <w:sz w:val="28"/>
          <w:szCs w:val="28"/>
        </w:rPr>
        <w:t>реодоление сложившихся негативных демографических тенденций, стабилизация численности населения и создание условий для ее роста</w:t>
      </w:r>
      <w:r w:rsidRPr="00FA2091">
        <w:rPr>
          <w:color w:val="000000"/>
          <w:spacing w:val="-2"/>
          <w:sz w:val="28"/>
          <w:szCs w:val="28"/>
        </w:rPr>
        <w:t>, повышения уровня и качества жизни в целом;</w:t>
      </w:r>
    </w:p>
    <w:p w:rsidR="00DC6A49" w:rsidRPr="00FA2091" w:rsidRDefault="00DC6A49" w:rsidP="00144269">
      <w:pPr>
        <w:ind w:left="567"/>
        <w:jc w:val="both"/>
        <w:rPr>
          <w:color w:val="00000A"/>
          <w:sz w:val="28"/>
          <w:szCs w:val="28"/>
        </w:rPr>
      </w:pPr>
      <w:r w:rsidRPr="00FA2091">
        <w:rPr>
          <w:color w:val="00000A"/>
          <w:sz w:val="28"/>
          <w:szCs w:val="28"/>
        </w:rPr>
        <w:t xml:space="preserve">1.1. </w:t>
      </w:r>
      <w:r w:rsidRPr="00FA2091">
        <w:rPr>
          <w:b/>
          <w:bCs/>
          <w:color w:val="00000A"/>
          <w:sz w:val="28"/>
          <w:szCs w:val="28"/>
        </w:rPr>
        <w:t>у</w:t>
      </w:r>
      <w:r w:rsidRPr="00FA2091">
        <w:rPr>
          <w:color w:val="00000A"/>
          <w:sz w:val="28"/>
          <w:szCs w:val="28"/>
        </w:rPr>
        <w:t>лучшение качества предоставления медицинских услуг;</w:t>
      </w:r>
    </w:p>
    <w:p w:rsidR="00DC6A49" w:rsidRPr="00FA2091" w:rsidRDefault="00DC6A49" w:rsidP="00144269">
      <w:pPr>
        <w:ind w:left="567"/>
        <w:jc w:val="both"/>
        <w:rPr>
          <w:color w:val="00000A"/>
          <w:sz w:val="28"/>
          <w:szCs w:val="28"/>
        </w:rPr>
      </w:pPr>
      <w:r w:rsidRPr="00FA2091">
        <w:rPr>
          <w:color w:val="00000A"/>
          <w:sz w:val="28"/>
          <w:szCs w:val="28"/>
        </w:rPr>
        <w:t xml:space="preserve">1.2. сокращение прямых и косвенных потерь общества за счет раннего выявления и качественного лечения заболеваний, снижения преждевременной смертности населения, особенно младенческой,  улучшение репродуктивного здоровья; </w:t>
      </w:r>
    </w:p>
    <w:p w:rsidR="00DC6A49" w:rsidRPr="00FA2091" w:rsidRDefault="00DC6A49" w:rsidP="00144269">
      <w:pPr>
        <w:ind w:left="540"/>
        <w:jc w:val="both"/>
        <w:rPr>
          <w:color w:val="00000A"/>
          <w:sz w:val="28"/>
          <w:szCs w:val="28"/>
        </w:rPr>
      </w:pPr>
      <w:r w:rsidRPr="00FA2091">
        <w:rPr>
          <w:color w:val="00000A"/>
          <w:sz w:val="28"/>
          <w:szCs w:val="28"/>
        </w:rPr>
        <w:t>1.3.   улучшение состояния здоровья населения на основе профилактики заболеваний;</w:t>
      </w:r>
    </w:p>
    <w:p w:rsidR="00DC6A49" w:rsidRPr="00FA2091" w:rsidRDefault="00DC6A49" w:rsidP="00144269">
      <w:pPr>
        <w:ind w:firstLine="567"/>
        <w:jc w:val="both"/>
        <w:rPr>
          <w:color w:val="00000A"/>
          <w:sz w:val="28"/>
          <w:szCs w:val="28"/>
        </w:rPr>
      </w:pPr>
      <w:r w:rsidRPr="00FA2091">
        <w:rPr>
          <w:color w:val="00000A"/>
          <w:sz w:val="28"/>
          <w:szCs w:val="28"/>
        </w:rPr>
        <w:t xml:space="preserve">2. Укрепление материально-технической базы учреждений здравоохранения (замена изношенного оборудования, ремонт зданий и помещений). </w:t>
      </w:r>
    </w:p>
    <w:p w:rsidR="00DC6A49" w:rsidRPr="00FA2091" w:rsidRDefault="00DC6A49" w:rsidP="00144269">
      <w:pPr>
        <w:ind w:firstLine="567"/>
        <w:jc w:val="both"/>
        <w:rPr>
          <w:color w:val="00000A"/>
          <w:sz w:val="28"/>
          <w:szCs w:val="28"/>
        </w:rPr>
      </w:pPr>
      <w:r w:rsidRPr="00FA2091">
        <w:rPr>
          <w:color w:val="00000A"/>
          <w:sz w:val="28"/>
          <w:szCs w:val="28"/>
        </w:rPr>
        <w:t xml:space="preserve"> 3. Решение кадровых проблем здравоохранения. (Предполагается поэтапное повышение  оплаты труда работников здравоохранения, решение их жилищных проблем, в том числе в рамках программы «О государственной поддержке ипотечного жилищного кредитования в Калининградской области», целевой программы Калининградской области «Жилище»).</w:t>
      </w:r>
    </w:p>
    <w:p w:rsidR="00DC6A49" w:rsidRPr="00FA2091" w:rsidRDefault="00DC6A49" w:rsidP="00144269">
      <w:pPr>
        <w:ind w:firstLine="567"/>
        <w:jc w:val="both"/>
        <w:rPr>
          <w:color w:val="00000A"/>
          <w:sz w:val="28"/>
          <w:szCs w:val="28"/>
        </w:rPr>
      </w:pPr>
      <w:r w:rsidRPr="00FA2091">
        <w:rPr>
          <w:color w:val="00000A"/>
          <w:sz w:val="28"/>
          <w:szCs w:val="28"/>
        </w:rPr>
        <w:t>4. Привлечение общественности, предприятий и населения к решению вопросов  охраны здоровья  на производстве,  популяризация здорового образа жизни, в том числе в семьях;</w:t>
      </w:r>
    </w:p>
    <w:p w:rsidR="00DC6A49" w:rsidRPr="00FA2091" w:rsidRDefault="00DC6A49" w:rsidP="00144269">
      <w:pPr>
        <w:tabs>
          <w:tab w:val="left" w:pos="540"/>
        </w:tabs>
        <w:jc w:val="both"/>
        <w:rPr>
          <w:color w:val="00000A"/>
          <w:sz w:val="28"/>
          <w:szCs w:val="28"/>
        </w:rPr>
      </w:pPr>
      <w:r w:rsidRPr="00FA2091">
        <w:rPr>
          <w:color w:val="00000A"/>
          <w:sz w:val="28"/>
          <w:szCs w:val="28"/>
        </w:rPr>
        <w:tab/>
        <w:t>5. Содействие физическому развитию детей и молодежи и приобщение населения к занятиям физкультурой и спортом, формирование здорового образа жизни;</w:t>
      </w:r>
    </w:p>
    <w:p w:rsidR="00DC6A49" w:rsidRPr="00FA2091" w:rsidRDefault="00DC6A49" w:rsidP="00565012">
      <w:pPr>
        <w:numPr>
          <w:ilvl w:val="0"/>
          <w:numId w:val="86"/>
        </w:numPr>
        <w:tabs>
          <w:tab w:val="left" w:pos="1080"/>
        </w:tabs>
        <w:ind w:left="0" w:firstLine="709"/>
        <w:jc w:val="both"/>
        <w:rPr>
          <w:color w:val="00000A"/>
          <w:sz w:val="28"/>
          <w:szCs w:val="28"/>
        </w:rPr>
      </w:pPr>
      <w:r w:rsidRPr="00FA2091">
        <w:rPr>
          <w:color w:val="00000A"/>
          <w:sz w:val="28"/>
          <w:szCs w:val="28"/>
        </w:rPr>
        <w:t>содействие и развитие массового спорта;</w:t>
      </w:r>
    </w:p>
    <w:p w:rsidR="00DC6A49" w:rsidRPr="00FA2091" w:rsidRDefault="00DC6A49" w:rsidP="00565012">
      <w:pPr>
        <w:numPr>
          <w:ilvl w:val="0"/>
          <w:numId w:val="86"/>
        </w:numPr>
        <w:tabs>
          <w:tab w:val="left" w:pos="1080"/>
        </w:tabs>
        <w:ind w:left="0" w:firstLine="709"/>
        <w:jc w:val="both"/>
        <w:rPr>
          <w:color w:val="00000A"/>
          <w:sz w:val="28"/>
          <w:szCs w:val="28"/>
        </w:rPr>
      </w:pPr>
      <w:r w:rsidRPr="00FA2091">
        <w:rPr>
          <w:color w:val="00000A"/>
          <w:sz w:val="28"/>
          <w:szCs w:val="28"/>
        </w:rPr>
        <w:t>развитие военно-прикладных, нетрадиционных видов спорта;</w:t>
      </w:r>
    </w:p>
    <w:p w:rsidR="00DC6A49" w:rsidRPr="00FA2091" w:rsidRDefault="00DC6A49" w:rsidP="00565012">
      <w:pPr>
        <w:numPr>
          <w:ilvl w:val="0"/>
          <w:numId w:val="86"/>
        </w:numPr>
        <w:tabs>
          <w:tab w:val="left" w:pos="1080"/>
        </w:tabs>
        <w:ind w:left="0" w:firstLine="709"/>
        <w:jc w:val="both"/>
        <w:rPr>
          <w:color w:val="00000A"/>
          <w:sz w:val="28"/>
          <w:szCs w:val="28"/>
        </w:rPr>
      </w:pPr>
      <w:r w:rsidRPr="00FA2091">
        <w:rPr>
          <w:color w:val="00000A"/>
          <w:sz w:val="28"/>
          <w:szCs w:val="28"/>
        </w:rPr>
        <w:t>профилактика преступности и наркомании;</w:t>
      </w:r>
    </w:p>
    <w:p w:rsidR="00DC6A49" w:rsidRPr="00FA2091" w:rsidRDefault="00DC6A49" w:rsidP="00144269">
      <w:pPr>
        <w:ind w:firstLine="709"/>
        <w:jc w:val="both"/>
        <w:rPr>
          <w:color w:val="00000A"/>
          <w:sz w:val="28"/>
          <w:szCs w:val="28"/>
        </w:rPr>
      </w:pPr>
      <w:r w:rsidRPr="00FA2091">
        <w:rPr>
          <w:color w:val="00000A"/>
          <w:sz w:val="28"/>
          <w:szCs w:val="28"/>
        </w:rPr>
        <w:t>В среднесрочной перспективе планируется достижение следующих индикаторов:</w:t>
      </w:r>
    </w:p>
    <w:p w:rsidR="00DC6A49" w:rsidRPr="00FA2091" w:rsidRDefault="00DC6A49" w:rsidP="00FA2091">
      <w:pPr>
        <w:jc w:val="center"/>
        <w:rPr>
          <w:b/>
          <w:bCs/>
          <w:color w:val="00000A"/>
        </w:rPr>
      </w:pPr>
    </w:p>
    <w:p w:rsidR="00DC6A49" w:rsidRDefault="00DC6A49" w:rsidP="00FA2091">
      <w:pPr>
        <w:jc w:val="center"/>
        <w:rPr>
          <w:b/>
          <w:bCs/>
          <w:color w:val="00000A"/>
          <w:sz w:val="28"/>
          <w:szCs w:val="28"/>
        </w:rPr>
      </w:pPr>
      <w:r w:rsidRPr="00FA2091">
        <w:rPr>
          <w:b/>
          <w:bCs/>
          <w:color w:val="00000A"/>
          <w:sz w:val="28"/>
          <w:szCs w:val="28"/>
        </w:rPr>
        <w:t>Индикаторы развития здравоохранения, физической культуры и спорта</w:t>
      </w:r>
    </w:p>
    <w:p w:rsidR="00DC6A49" w:rsidRPr="00FA2091" w:rsidRDefault="00DC6A49" w:rsidP="00FA2091">
      <w:pPr>
        <w:jc w:val="center"/>
        <w:rPr>
          <w:b/>
          <w:bCs/>
          <w:color w:val="00000A"/>
          <w:sz w:val="28"/>
          <w:szCs w:val="28"/>
        </w:rPr>
      </w:pPr>
    </w:p>
    <w:tbl>
      <w:tblPr>
        <w:tblW w:w="9456" w:type="dxa"/>
        <w:tblInd w:w="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4" w:type="dxa"/>
          <w:right w:w="70" w:type="dxa"/>
        </w:tblCellMar>
        <w:tblLook w:val="0000"/>
      </w:tblPr>
      <w:tblGrid>
        <w:gridCol w:w="2340"/>
        <w:gridCol w:w="1016"/>
        <w:gridCol w:w="1017"/>
        <w:gridCol w:w="1016"/>
        <w:gridCol w:w="1017"/>
        <w:gridCol w:w="1016"/>
        <w:gridCol w:w="1017"/>
        <w:gridCol w:w="1017"/>
      </w:tblGrid>
      <w:tr w:rsidR="00DC6A49" w:rsidRPr="00FA2091">
        <w:trPr>
          <w:trHeight w:val="240"/>
        </w:trPr>
        <w:tc>
          <w:tcPr>
            <w:tcW w:w="2340" w:type="dxa"/>
            <w:shd w:val="clear" w:color="auto" w:fill="CCCCCC"/>
            <w:tcMar>
              <w:left w:w="14" w:type="dxa"/>
            </w:tcMar>
          </w:tcPr>
          <w:p w:rsidR="00DC6A49" w:rsidRPr="00FA2091" w:rsidRDefault="00DC6A49" w:rsidP="00FA2091">
            <w:pPr>
              <w:jc w:val="center"/>
              <w:rPr>
                <w:color w:val="00000A"/>
              </w:rPr>
            </w:pPr>
          </w:p>
        </w:tc>
        <w:tc>
          <w:tcPr>
            <w:tcW w:w="1016" w:type="dxa"/>
            <w:shd w:val="clear" w:color="auto" w:fill="CCCCCC"/>
            <w:tcMar>
              <w:left w:w="14" w:type="dxa"/>
            </w:tcMar>
          </w:tcPr>
          <w:p w:rsidR="00DC6A49" w:rsidRPr="00FA2091" w:rsidRDefault="00DC6A49" w:rsidP="00FA2091">
            <w:pPr>
              <w:jc w:val="center"/>
              <w:rPr>
                <w:color w:val="00000A"/>
              </w:rPr>
            </w:pPr>
            <w:r w:rsidRPr="00FA2091">
              <w:rPr>
                <w:color w:val="00000A"/>
              </w:rPr>
              <w:t>2017</w:t>
            </w:r>
          </w:p>
        </w:tc>
        <w:tc>
          <w:tcPr>
            <w:tcW w:w="1017" w:type="dxa"/>
            <w:shd w:val="clear" w:color="auto" w:fill="CCCCCC"/>
            <w:tcMar>
              <w:left w:w="14" w:type="dxa"/>
            </w:tcMar>
          </w:tcPr>
          <w:p w:rsidR="00DC6A49" w:rsidRPr="00FA2091" w:rsidRDefault="00DC6A49" w:rsidP="00FA2091">
            <w:pPr>
              <w:jc w:val="center"/>
              <w:rPr>
                <w:color w:val="00000A"/>
              </w:rPr>
            </w:pPr>
            <w:r w:rsidRPr="00FA2091">
              <w:rPr>
                <w:color w:val="00000A"/>
              </w:rPr>
              <w:t>2018</w:t>
            </w:r>
          </w:p>
        </w:tc>
        <w:tc>
          <w:tcPr>
            <w:tcW w:w="1016" w:type="dxa"/>
            <w:shd w:val="clear" w:color="auto" w:fill="CCCCCC"/>
            <w:tcMar>
              <w:left w:w="14" w:type="dxa"/>
            </w:tcMar>
          </w:tcPr>
          <w:p w:rsidR="00DC6A49" w:rsidRPr="00FA2091" w:rsidRDefault="00DC6A49" w:rsidP="00FA2091">
            <w:pPr>
              <w:jc w:val="center"/>
              <w:rPr>
                <w:color w:val="00000A"/>
              </w:rPr>
            </w:pPr>
            <w:r w:rsidRPr="00FA2091">
              <w:rPr>
                <w:color w:val="00000A"/>
              </w:rPr>
              <w:t>2019</w:t>
            </w:r>
          </w:p>
        </w:tc>
        <w:tc>
          <w:tcPr>
            <w:tcW w:w="1017" w:type="dxa"/>
            <w:shd w:val="clear" w:color="auto" w:fill="CCCCCC"/>
            <w:tcMar>
              <w:left w:w="14" w:type="dxa"/>
            </w:tcMar>
          </w:tcPr>
          <w:p w:rsidR="00DC6A49" w:rsidRPr="00FA2091" w:rsidRDefault="00DC6A49" w:rsidP="00FA2091">
            <w:pPr>
              <w:jc w:val="center"/>
              <w:rPr>
                <w:color w:val="00000A"/>
              </w:rPr>
            </w:pPr>
            <w:r w:rsidRPr="00FA2091">
              <w:rPr>
                <w:color w:val="00000A"/>
              </w:rPr>
              <w:t>2020</w:t>
            </w:r>
          </w:p>
        </w:tc>
        <w:tc>
          <w:tcPr>
            <w:tcW w:w="1016" w:type="dxa"/>
            <w:shd w:val="clear" w:color="auto" w:fill="CCCCCC"/>
            <w:tcMar>
              <w:left w:w="14" w:type="dxa"/>
            </w:tcMar>
          </w:tcPr>
          <w:p w:rsidR="00DC6A49" w:rsidRPr="00FA2091" w:rsidRDefault="00DC6A49" w:rsidP="00FA2091">
            <w:pPr>
              <w:jc w:val="center"/>
              <w:rPr>
                <w:color w:val="00000A"/>
              </w:rPr>
            </w:pPr>
            <w:r w:rsidRPr="00FA2091">
              <w:rPr>
                <w:color w:val="00000A"/>
              </w:rPr>
              <w:t>2021</w:t>
            </w:r>
          </w:p>
        </w:tc>
        <w:tc>
          <w:tcPr>
            <w:tcW w:w="1017" w:type="dxa"/>
            <w:shd w:val="clear" w:color="auto" w:fill="CCCCCC"/>
            <w:tcMar>
              <w:left w:w="14" w:type="dxa"/>
            </w:tcMar>
          </w:tcPr>
          <w:p w:rsidR="00DC6A49" w:rsidRPr="00FA2091" w:rsidRDefault="00DC6A49" w:rsidP="00FA2091">
            <w:pPr>
              <w:jc w:val="center"/>
              <w:rPr>
                <w:color w:val="00000A"/>
              </w:rPr>
            </w:pPr>
            <w:r w:rsidRPr="00FA2091">
              <w:rPr>
                <w:color w:val="00000A"/>
              </w:rPr>
              <w:t>2022</w:t>
            </w:r>
          </w:p>
        </w:tc>
        <w:tc>
          <w:tcPr>
            <w:tcW w:w="1017" w:type="dxa"/>
            <w:shd w:val="clear" w:color="auto" w:fill="CCCCCC"/>
            <w:tcMar>
              <w:left w:w="14" w:type="dxa"/>
            </w:tcMar>
          </w:tcPr>
          <w:p w:rsidR="00DC6A49" w:rsidRPr="00FA2091" w:rsidRDefault="00DC6A49" w:rsidP="00FA2091">
            <w:pPr>
              <w:jc w:val="center"/>
              <w:rPr>
                <w:color w:val="00000A"/>
              </w:rPr>
            </w:pPr>
            <w:r w:rsidRPr="00FA2091">
              <w:rPr>
                <w:color w:val="00000A"/>
              </w:rPr>
              <w:t>2023</w:t>
            </w:r>
          </w:p>
        </w:tc>
      </w:tr>
      <w:tr w:rsidR="00DC6A49" w:rsidRPr="00FA2091">
        <w:trPr>
          <w:trHeight w:val="240"/>
        </w:trPr>
        <w:tc>
          <w:tcPr>
            <w:tcW w:w="2340" w:type="dxa"/>
            <w:shd w:val="clear" w:color="auto" w:fill="CCCCCC"/>
            <w:tcMar>
              <w:left w:w="14" w:type="dxa"/>
            </w:tcMar>
          </w:tcPr>
          <w:p w:rsidR="00DC6A49" w:rsidRPr="00FA2091" w:rsidRDefault="00DC6A49" w:rsidP="00FA2091">
            <w:pPr>
              <w:ind w:right="-70"/>
              <w:rPr>
                <w:b/>
                <w:bCs/>
                <w:color w:val="00000A"/>
              </w:rPr>
            </w:pPr>
            <w:r w:rsidRPr="00FA2091">
              <w:rPr>
                <w:color w:val="00000A"/>
              </w:rPr>
              <w:t>Численность врачей,  чел</w:t>
            </w:r>
          </w:p>
        </w:tc>
        <w:tc>
          <w:tcPr>
            <w:tcW w:w="1016" w:type="dxa"/>
            <w:tcMar>
              <w:left w:w="14" w:type="dxa"/>
            </w:tcMar>
          </w:tcPr>
          <w:p w:rsidR="00DC6A49" w:rsidRPr="00FA2091" w:rsidRDefault="00DC6A49" w:rsidP="00FA2091">
            <w:pPr>
              <w:jc w:val="center"/>
              <w:rPr>
                <w:color w:val="00000A"/>
              </w:rPr>
            </w:pPr>
            <w:r w:rsidRPr="00FA2091">
              <w:rPr>
                <w:color w:val="00000A"/>
              </w:rPr>
              <w:t>74</w:t>
            </w:r>
          </w:p>
        </w:tc>
        <w:tc>
          <w:tcPr>
            <w:tcW w:w="1017" w:type="dxa"/>
            <w:tcMar>
              <w:left w:w="14" w:type="dxa"/>
            </w:tcMar>
          </w:tcPr>
          <w:p w:rsidR="00DC6A49" w:rsidRPr="00FA2091" w:rsidRDefault="00DC6A49" w:rsidP="00FA2091">
            <w:pPr>
              <w:jc w:val="center"/>
              <w:rPr>
                <w:color w:val="00000A"/>
              </w:rPr>
            </w:pPr>
            <w:r w:rsidRPr="00FA2091">
              <w:rPr>
                <w:color w:val="00000A"/>
              </w:rPr>
              <w:t>65</w:t>
            </w:r>
          </w:p>
        </w:tc>
        <w:tc>
          <w:tcPr>
            <w:tcW w:w="1016" w:type="dxa"/>
            <w:tcMar>
              <w:left w:w="14" w:type="dxa"/>
            </w:tcMar>
          </w:tcPr>
          <w:p w:rsidR="00DC6A49" w:rsidRPr="00FA2091" w:rsidRDefault="00DC6A49" w:rsidP="00FA2091">
            <w:pPr>
              <w:jc w:val="center"/>
              <w:rPr>
                <w:color w:val="00000A"/>
              </w:rPr>
            </w:pPr>
            <w:r w:rsidRPr="00FA2091">
              <w:rPr>
                <w:color w:val="00000A"/>
              </w:rPr>
              <w:t>67</w:t>
            </w:r>
          </w:p>
        </w:tc>
        <w:tc>
          <w:tcPr>
            <w:tcW w:w="1017" w:type="dxa"/>
            <w:tcMar>
              <w:left w:w="14" w:type="dxa"/>
            </w:tcMar>
          </w:tcPr>
          <w:p w:rsidR="00DC6A49" w:rsidRPr="00FA2091" w:rsidRDefault="00DC6A49" w:rsidP="00FA2091">
            <w:pPr>
              <w:jc w:val="center"/>
              <w:rPr>
                <w:color w:val="00000A"/>
              </w:rPr>
            </w:pPr>
            <w:r w:rsidRPr="00FA2091">
              <w:rPr>
                <w:color w:val="00000A"/>
              </w:rPr>
              <w:t>70</w:t>
            </w:r>
          </w:p>
        </w:tc>
        <w:tc>
          <w:tcPr>
            <w:tcW w:w="1016" w:type="dxa"/>
            <w:tcMar>
              <w:left w:w="14" w:type="dxa"/>
            </w:tcMar>
          </w:tcPr>
          <w:p w:rsidR="00DC6A49" w:rsidRPr="00FA2091" w:rsidRDefault="00DC6A49" w:rsidP="00FA2091">
            <w:pPr>
              <w:jc w:val="center"/>
              <w:rPr>
                <w:color w:val="00000A"/>
              </w:rPr>
            </w:pPr>
            <w:r w:rsidRPr="00FA2091">
              <w:rPr>
                <w:color w:val="00000A"/>
              </w:rPr>
              <w:t>70</w:t>
            </w:r>
          </w:p>
        </w:tc>
        <w:tc>
          <w:tcPr>
            <w:tcW w:w="1017" w:type="dxa"/>
            <w:tcMar>
              <w:left w:w="14" w:type="dxa"/>
            </w:tcMar>
          </w:tcPr>
          <w:p w:rsidR="00DC6A49" w:rsidRPr="00FA2091" w:rsidRDefault="00DC6A49" w:rsidP="00FA2091">
            <w:pPr>
              <w:jc w:val="center"/>
              <w:rPr>
                <w:color w:val="00000A"/>
              </w:rPr>
            </w:pPr>
            <w:r w:rsidRPr="00FA2091">
              <w:rPr>
                <w:color w:val="00000A"/>
              </w:rPr>
              <w:t>71</w:t>
            </w:r>
          </w:p>
        </w:tc>
        <w:tc>
          <w:tcPr>
            <w:tcW w:w="1017" w:type="dxa"/>
            <w:tcMar>
              <w:left w:w="14" w:type="dxa"/>
            </w:tcMar>
          </w:tcPr>
          <w:p w:rsidR="00DC6A49" w:rsidRPr="00FA2091" w:rsidRDefault="00DC6A49" w:rsidP="00FA2091">
            <w:pPr>
              <w:jc w:val="center"/>
              <w:rPr>
                <w:color w:val="00000A"/>
              </w:rPr>
            </w:pPr>
            <w:r w:rsidRPr="00FA2091">
              <w:rPr>
                <w:color w:val="00000A"/>
              </w:rPr>
              <w:t>71</w:t>
            </w:r>
          </w:p>
        </w:tc>
      </w:tr>
      <w:tr w:rsidR="00DC6A49" w:rsidRPr="00FA2091">
        <w:trPr>
          <w:trHeight w:val="240"/>
        </w:trPr>
        <w:tc>
          <w:tcPr>
            <w:tcW w:w="2340" w:type="dxa"/>
            <w:shd w:val="clear" w:color="auto" w:fill="CCCCCC"/>
            <w:tcMar>
              <w:left w:w="14" w:type="dxa"/>
            </w:tcMar>
          </w:tcPr>
          <w:p w:rsidR="00DC6A49" w:rsidRPr="00FA2091" w:rsidRDefault="00DC6A49" w:rsidP="00FA2091">
            <w:pPr>
              <w:rPr>
                <w:color w:val="00000A"/>
              </w:rPr>
            </w:pPr>
            <w:r w:rsidRPr="00FA2091">
              <w:rPr>
                <w:color w:val="00000A"/>
              </w:rPr>
              <w:t>Обеспеченность населения врачами. в расчете на 10000 человек населения</w:t>
            </w:r>
          </w:p>
        </w:tc>
        <w:tc>
          <w:tcPr>
            <w:tcW w:w="1016" w:type="dxa"/>
            <w:tcMar>
              <w:left w:w="14" w:type="dxa"/>
            </w:tcMar>
          </w:tcPr>
          <w:p w:rsidR="00DC6A49" w:rsidRPr="00FA2091" w:rsidRDefault="00DC6A49" w:rsidP="00FA2091">
            <w:pPr>
              <w:jc w:val="center"/>
              <w:rPr>
                <w:color w:val="00000A"/>
              </w:rPr>
            </w:pPr>
            <w:r w:rsidRPr="00FA2091">
              <w:rPr>
                <w:color w:val="00000A"/>
              </w:rPr>
              <w:t>23,91</w:t>
            </w:r>
          </w:p>
          <w:p w:rsidR="00DC6A49" w:rsidRPr="00FA2091" w:rsidRDefault="00DC6A49" w:rsidP="00FA2091">
            <w:pPr>
              <w:jc w:val="center"/>
              <w:rPr>
                <w:color w:val="00000A"/>
              </w:rPr>
            </w:pPr>
          </w:p>
        </w:tc>
        <w:tc>
          <w:tcPr>
            <w:tcW w:w="1017" w:type="dxa"/>
            <w:tcMar>
              <w:left w:w="14" w:type="dxa"/>
            </w:tcMar>
          </w:tcPr>
          <w:p w:rsidR="00DC6A49" w:rsidRPr="00FA2091" w:rsidRDefault="00DC6A49" w:rsidP="00FA2091">
            <w:pPr>
              <w:jc w:val="center"/>
              <w:rPr>
                <w:color w:val="00000A"/>
              </w:rPr>
            </w:pPr>
            <w:r w:rsidRPr="00FA2091">
              <w:rPr>
                <w:color w:val="00000A"/>
              </w:rPr>
              <w:t>21,38</w:t>
            </w:r>
          </w:p>
        </w:tc>
        <w:tc>
          <w:tcPr>
            <w:tcW w:w="1016" w:type="dxa"/>
            <w:tcMar>
              <w:left w:w="14" w:type="dxa"/>
            </w:tcMar>
          </w:tcPr>
          <w:p w:rsidR="00DC6A49" w:rsidRPr="00FA2091" w:rsidRDefault="00DC6A49" w:rsidP="00FA2091">
            <w:pPr>
              <w:jc w:val="center"/>
              <w:rPr>
                <w:color w:val="00000A"/>
              </w:rPr>
            </w:pPr>
            <w:r w:rsidRPr="00FA2091">
              <w:rPr>
                <w:color w:val="00000A"/>
              </w:rPr>
              <w:t>22,04</w:t>
            </w:r>
          </w:p>
        </w:tc>
        <w:tc>
          <w:tcPr>
            <w:tcW w:w="1017" w:type="dxa"/>
            <w:tcMar>
              <w:left w:w="14" w:type="dxa"/>
            </w:tcMar>
          </w:tcPr>
          <w:p w:rsidR="00DC6A49" w:rsidRPr="00FA2091" w:rsidRDefault="00DC6A49" w:rsidP="00FA2091">
            <w:pPr>
              <w:jc w:val="center"/>
              <w:rPr>
                <w:color w:val="00000A"/>
              </w:rPr>
            </w:pPr>
            <w:r w:rsidRPr="00FA2091">
              <w:rPr>
                <w:color w:val="00000A"/>
              </w:rPr>
              <w:t>23,03</w:t>
            </w:r>
          </w:p>
        </w:tc>
        <w:tc>
          <w:tcPr>
            <w:tcW w:w="1016" w:type="dxa"/>
            <w:tcMar>
              <w:left w:w="14" w:type="dxa"/>
            </w:tcMar>
          </w:tcPr>
          <w:p w:rsidR="00DC6A49" w:rsidRPr="00FA2091" w:rsidRDefault="00DC6A49" w:rsidP="00FA2091">
            <w:pPr>
              <w:jc w:val="center"/>
              <w:rPr>
                <w:color w:val="00000A"/>
              </w:rPr>
            </w:pPr>
            <w:r w:rsidRPr="00FA2091">
              <w:rPr>
                <w:color w:val="00000A"/>
              </w:rPr>
              <w:t>23,03</w:t>
            </w:r>
          </w:p>
        </w:tc>
        <w:tc>
          <w:tcPr>
            <w:tcW w:w="1017" w:type="dxa"/>
            <w:tcMar>
              <w:left w:w="14" w:type="dxa"/>
            </w:tcMar>
          </w:tcPr>
          <w:p w:rsidR="00DC6A49" w:rsidRPr="00FA2091" w:rsidRDefault="00DC6A49" w:rsidP="00FA2091">
            <w:pPr>
              <w:jc w:val="center"/>
              <w:rPr>
                <w:color w:val="00000A"/>
              </w:rPr>
            </w:pPr>
            <w:r w:rsidRPr="00FA2091">
              <w:rPr>
                <w:color w:val="00000A"/>
              </w:rPr>
              <w:t>23,36</w:t>
            </w:r>
          </w:p>
        </w:tc>
        <w:tc>
          <w:tcPr>
            <w:tcW w:w="1017" w:type="dxa"/>
            <w:tcMar>
              <w:left w:w="14" w:type="dxa"/>
            </w:tcMar>
          </w:tcPr>
          <w:p w:rsidR="00DC6A49" w:rsidRPr="00FA2091" w:rsidRDefault="00DC6A49" w:rsidP="00FA2091">
            <w:pPr>
              <w:jc w:val="center"/>
              <w:rPr>
                <w:color w:val="00000A"/>
              </w:rPr>
            </w:pPr>
            <w:r w:rsidRPr="00FA2091">
              <w:rPr>
                <w:color w:val="00000A"/>
              </w:rPr>
              <w:t>23,36</w:t>
            </w:r>
          </w:p>
        </w:tc>
      </w:tr>
      <w:tr w:rsidR="00DC6A49" w:rsidRPr="00FA2091">
        <w:trPr>
          <w:trHeight w:val="240"/>
        </w:trPr>
        <w:tc>
          <w:tcPr>
            <w:tcW w:w="2340" w:type="dxa"/>
            <w:shd w:val="clear" w:color="auto" w:fill="CCCCCC"/>
            <w:tcMar>
              <w:left w:w="14" w:type="dxa"/>
            </w:tcMar>
          </w:tcPr>
          <w:p w:rsidR="00DC6A49" w:rsidRPr="00FA2091" w:rsidRDefault="00DC6A49" w:rsidP="00FA2091">
            <w:pPr>
              <w:rPr>
                <w:color w:val="00000A"/>
              </w:rPr>
            </w:pPr>
            <w:r w:rsidRPr="00FA2091">
              <w:rPr>
                <w:color w:val="00000A"/>
              </w:rPr>
              <w:t>Средняя заработная плата врачей, руб.</w:t>
            </w:r>
          </w:p>
        </w:tc>
        <w:tc>
          <w:tcPr>
            <w:tcW w:w="1016" w:type="dxa"/>
            <w:tcMar>
              <w:left w:w="14" w:type="dxa"/>
            </w:tcMar>
          </w:tcPr>
          <w:p w:rsidR="00DC6A49" w:rsidRPr="00FA2091" w:rsidRDefault="00DC6A49" w:rsidP="00FA2091">
            <w:pPr>
              <w:jc w:val="center"/>
              <w:rPr>
                <w:color w:val="00000A"/>
              </w:rPr>
            </w:pPr>
            <w:r w:rsidRPr="00FA2091">
              <w:rPr>
                <w:color w:val="00000A"/>
              </w:rPr>
              <w:t>44217</w:t>
            </w:r>
          </w:p>
        </w:tc>
        <w:tc>
          <w:tcPr>
            <w:tcW w:w="1017" w:type="dxa"/>
            <w:tcMar>
              <w:left w:w="14" w:type="dxa"/>
            </w:tcMar>
          </w:tcPr>
          <w:p w:rsidR="00DC6A49" w:rsidRPr="00FA2091" w:rsidRDefault="00DC6A49" w:rsidP="00FA2091">
            <w:pPr>
              <w:jc w:val="center"/>
              <w:rPr>
                <w:color w:val="00000A"/>
              </w:rPr>
            </w:pPr>
            <w:r w:rsidRPr="00FA2091">
              <w:rPr>
                <w:color w:val="00000A"/>
              </w:rPr>
              <w:t>55120</w:t>
            </w:r>
          </w:p>
        </w:tc>
        <w:tc>
          <w:tcPr>
            <w:tcW w:w="1016" w:type="dxa"/>
            <w:tcMar>
              <w:left w:w="14" w:type="dxa"/>
            </w:tcMar>
          </w:tcPr>
          <w:p w:rsidR="00DC6A49" w:rsidRPr="00FA2091" w:rsidRDefault="00DC6A49" w:rsidP="00FA2091">
            <w:pPr>
              <w:jc w:val="center"/>
              <w:rPr>
                <w:color w:val="00000A"/>
              </w:rPr>
            </w:pPr>
            <w:r w:rsidRPr="00FA2091">
              <w:rPr>
                <w:color w:val="00000A"/>
              </w:rPr>
              <w:t>55120</w:t>
            </w:r>
          </w:p>
        </w:tc>
        <w:tc>
          <w:tcPr>
            <w:tcW w:w="1017" w:type="dxa"/>
            <w:tcMar>
              <w:left w:w="14" w:type="dxa"/>
            </w:tcMar>
          </w:tcPr>
          <w:p w:rsidR="00DC6A49" w:rsidRPr="00FA2091" w:rsidRDefault="00DC6A49" w:rsidP="00FA2091">
            <w:pPr>
              <w:jc w:val="center"/>
              <w:rPr>
                <w:color w:val="00000A"/>
              </w:rPr>
            </w:pPr>
            <w:r w:rsidRPr="00FA2091">
              <w:rPr>
                <w:color w:val="00000A"/>
              </w:rPr>
              <w:t>55120</w:t>
            </w:r>
          </w:p>
        </w:tc>
        <w:tc>
          <w:tcPr>
            <w:tcW w:w="1016" w:type="dxa"/>
            <w:tcMar>
              <w:left w:w="14" w:type="dxa"/>
            </w:tcMar>
          </w:tcPr>
          <w:p w:rsidR="00DC6A49" w:rsidRPr="00FA2091" w:rsidRDefault="00DC6A49" w:rsidP="00FA2091">
            <w:pPr>
              <w:jc w:val="center"/>
              <w:rPr>
                <w:color w:val="00000A"/>
              </w:rPr>
            </w:pPr>
            <w:r w:rsidRPr="00FA2091">
              <w:rPr>
                <w:color w:val="00000A"/>
              </w:rPr>
              <w:t>55120</w:t>
            </w:r>
          </w:p>
        </w:tc>
        <w:tc>
          <w:tcPr>
            <w:tcW w:w="1017" w:type="dxa"/>
            <w:tcMar>
              <w:left w:w="14" w:type="dxa"/>
            </w:tcMar>
          </w:tcPr>
          <w:p w:rsidR="00DC6A49" w:rsidRPr="00FA2091" w:rsidRDefault="00DC6A49" w:rsidP="00FA2091">
            <w:pPr>
              <w:jc w:val="center"/>
              <w:rPr>
                <w:color w:val="00000A"/>
              </w:rPr>
            </w:pPr>
            <w:r w:rsidRPr="00FA2091">
              <w:rPr>
                <w:color w:val="00000A"/>
              </w:rPr>
              <w:t>55120</w:t>
            </w:r>
          </w:p>
        </w:tc>
        <w:tc>
          <w:tcPr>
            <w:tcW w:w="1017" w:type="dxa"/>
            <w:tcMar>
              <w:left w:w="14" w:type="dxa"/>
            </w:tcMar>
          </w:tcPr>
          <w:p w:rsidR="00DC6A49" w:rsidRPr="00FA2091" w:rsidRDefault="00DC6A49" w:rsidP="00FA2091">
            <w:pPr>
              <w:jc w:val="center"/>
              <w:rPr>
                <w:color w:val="00000A"/>
              </w:rPr>
            </w:pPr>
            <w:r w:rsidRPr="00FA2091">
              <w:rPr>
                <w:color w:val="00000A"/>
              </w:rPr>
              <w:t>55120</w:t>
            </w:r>
          </w:p>
        </w:tc>
      </w:tr>
      <w:tr w:rsidR="00DC6A49" w:rsidRPr="00FA2091">
        <w:trPr>
          <w:trHeight w:val="510"/>
        </w:trPr>
        <w:tc>
          <w:tcPr>
            <w:tcW w:w="2340" w:type="dxa"/>
            <w:shd w:val="clear" w:color="auto" w:fill="CCCCCC"/>
            <w:tcMar>
              <w:left w:w="14" w:type="dxa"/>
            </w:tcMar>
          </w:tcPr>
          <w:p w:rsidR="00DC6A49" w:rsidRPr="00FA2091" w:rsidRDefault="00DC6A49" w:rsidP="00FA2091">
            <w:pPr>
              <w:rPr>
                <w:b/>
                <w:bCs/>
                <w:color w:val="00000A"/>
              </w:rPr>
            </w:pPr>
            <w:r w:rsidRPr="00FA2091">
              <w:rPr>
                <w:color w:val="00000A"/>
              </w:rPr>
              <w:t>Численность среднего медперсонала</w:t>
            </w:r>
          </w:p>
        </w:tc>
        <w:tc>
          <w:tcPr>
            <w:tcW w:w="1016" w:type="dxa"/>
            <w:tcMar>
              <w:left w:w="14" w:type="dxa"/>
            </w:tcMar>
          </w:tcPr>
          <w:p w:rsidR="00DC6A49" w:rsidRPr="00FA2091" w:rsidRDefault="00DC6A49" w:rsidP="00FA2091">
            <w:pPr>
              <w:jc w:val="center"/>
              <w:rPr>
                <w:color w:val="00000A"/>
              </w:rPr>
            </w:pPr>
            <w:r w:rsidRPr="00FA2091">
              <w:rPr>
                <w:color w:val="00000A"/>
              </w:rPr>
              <w:t>176</w:t>
            </w:r>
          </w:p>
        </w:tc>
        <w:tc>
          <w:tcPr>
            <w:tcW w:w="1017" w:type="dxa"/>
            <w:tcMar>
              <w:left w:w="14" w:type="dxa"/>
            </w:tcMar>
          </w:tcPr>
          <w:p w:rsidR="00DC6A49" w:rsidRPr="00FA2091" w:rsidRDefault="00DC6A49" w:rsidP="00FA2091">
            <w:pPr>
              <w:jc w:val="center"/>
              <w:rPr>
                <w:color w:val="00000A"/>
              </w:rPr>
            </w:pPr>
            <w:r w:rsidRPr="00FA2091">
              <w:rPr>
                <w:color w:val="00000A"/>
              </w:rPr>
              <w:t>171</w:t>
            </w:r>
          </w:p>
        </w:tc>
        <w:tc>
          <w:tcPr>
            <w:tcW w:w="1016" w:type="dxa"/>
            <w:tcMar>
              <w:left w:w="14" w:type="dxa"/>
            </w:tcMar>
          </w:tcPr>
          <w:p w:rsidR="00DC6A49" w:rsidRPr="00FA2091" w:rsidRDefault="00DC6A49" w:rsidP="00FA2091">
            <w:pPr>
              <w:jc w:val="center"/>
              <w:rPr>
                <w:color w:val="00000A"/>
              </w:rPr>
            </w:pPr>
            <w:r w:rsidRPr="00FA2091">
              <w:rPr>
                <w:color w:val="00000A"/>
              </w:rPr>
              <w:t>175</w:t>
            </w:r>
          </w:p>
        </w:tc>
        <w:tc>
          <w:tcPr>
            <w:tcW w:w="1017" w:type="dxa"/>
            <w:tcMar>
              <w:left w:w="14" w:type="dxa"/>
            </w:tcMar>
          </w:tcPr>
          <w:p w:rsidR="00DC6A49" w:rsidRPr="00FA2091" w:rsidRDefault="00DC6A49" w:rsidP="00FA2091">
            <w:pPr>
              <w:jc w:val="center"/>
              <w:rPr>
                <w:color w:val="00000A"/>
              </w:rPr>
            </w:pPr>
            <w:r w:rsidRPr="00FA2091">
              <w:rPr>
                <w:color w:val="00000A"/>
              </w:rPr>
              <w:t>180</w:t>
            </w:r>
          </w:p>
        </w:tc>
        <w:tc>
          <w:tcPr>
            <w:tcW w:w="1016" w:type="dxa"/>
            <w:tcMar>
              <w:left w:w="14" w:type="dxa"/>
            </w:tcMar>
          </w:tcPr>
          <w:p w:rsidR="00DC6A49" w:rsidRPr="00FA2091" w:rsidRDefault="00DC6A49" w:rsidP="00FA2091">
            <w:pPr>
              <w:jc w:val="center"/>
              <w:rPr>
                <w:color w:val="00000A"/>
              </w:rPr>
            </w:pPr>
            <w:r w:rsidRPr="00FA2091">
              <w:rPr>
                <w:color w:val="00000A"/>
              </w:rPr>
              <w:t>180</w:t>
            </w:r>
          </w:p>
        </w:tc>
        <w:tc>
          <w:tcPr>
            <w:tcW w:w="1017" w:type="dxa"/>
            <w:tcMar>
              <w:left w:w="14" w:type="dxa"/>
            </w:tcMar>
          </w:tcPr>
          <w:p w:rsidR="00DC6A49" w:rsidRPr="00FA2091" w:rsidRDefault="00DC6A49" w:rsidP="00FA2091">
            <w:pPr>
              <w:jc w:val="center"/>
              <w:rPr>
                <w:color w:val="00000A"/>
              </w:rPr>
            </w:pPr>
            <w:r w:rsidRPr="00FA2091">
              <w:rPr>
                <w:color w:val="00000A"/>
              </w:rPr>
              <w:t>184</w:t>
            </w:r>
          </w:p>
        </w:tc>
        <w:tc>
          <w:tcPr>
            <w:tcW w:w="1017" w:type="dxa"/>
            <w:tcMar>
              <w:left w:w="14" w:type="dxa"/>
            </w:tcMar>
          </w:tcPr>
          <w:p w:rsidR="00DC6A49" w:rsidRPr="00FA2091" w:rsidRDefault="00DC6A49" w:rsidP="00FA2091">
            <w:pPr>
              <w:jc w:val="center"/>
              <w:rPr>
                <w:color w:val="00000A"/>
              </w:rPr>
            </w:pPr>
            <w:r w:rsidRPr="00FA2091">
              <w:rPr>
                <w:color w:val="00000A"/>
              </w:rPr>
              <w:t>184</w:t>
            </w:r>
          </w:p>
        </w:tc>
      </w:tr>
      <w:tr w:rsidR="00DC6A49" w:rsidRPr="00FA2091">
        <w:trPr>
          <w:trHeight w:val="915"/>
        </w:trPr>
        <w:tc>
          <w:tcPr>
            <w:tcW w:w="2340" w:type="dxa"/>
            <w:shd w:val="clear" w:color="auto" w:fill="CCCCCC"/>
            <w:tcMar>
              <w:left w:w="14" w:type="dxa"/>
            </w:tcMar>
          </w:tcPr>
          <w:p w:rsidR="00DC6A49" w:rsidRPr="00FA2091" w:rsidRDefault="00DC6A49" w:rsidP="00FA2091">
            <w:pPr>
              <w:rPr>
                <w:color w:val="00000A"/>
              </w:rPr>
            </w:pPr>
            <w:r>
              <w:rPr>
                <w:color w:val="00000A"/>
              </w:rPr>
              <w:t>Обеспеченность населе</w:t>
            </w:r>
            <w:r w:rsidRPr="00FA2091">
              <w:rPr>
                <w:color w:val="00000A"/>
              </w:rPr>
              <w:t xml:space="preserve">ния  средним </w:t>
            </w:r>
            <w:r>
              <w:rPr>
                <w:color w:val="00000A"/>
              </w:rPr>
              <w:t>медперсо</w:t>
            </w:r>
            <w:r w:rsidRPr="00FA2091">
              <w:rPr>
                <w:color w:val="00000A"/>
              </w:rPr>
              <w:t>налом в расчете на 10000 человек населения</w:t>
            </w:r>
          </w:p>
        </w:tc>
        <w:tc>
          <w:tcPr>
            <w:tcW w:w="1016" w:type="dxa"/>
            <w:tcMar>
              <w:left w:w="14" w:type="dxa"/>
            </w:tcMar>
          </w:tcPr>
          <w:p w:rsidR="00DC6A49" w:rsidRPr="00FA2091" w:rsidRDefault="00DC6A49" w:rsidP="00FA2091">
            <w:pPr>
              <w:jc w:val="center"/>
              <w:rPr>
                <w:color w:val="00000A"/>
              </w:rPr>
            </w:pPr>
            <w:r w:rsidRPr="00FA2091">
              <w:rPr>
                <w:color w:val="00000A"/>
              </w:rPr>
              <w:t>56,86</w:t>
            </w:r>
          </w:p>
        </w:tc>
        <w:tc>
          <w:tcPr>
            <w:tcW w:w="1017" w:type="dxa"/>
            <w:tcMar>
              <w:left w:w="14" w:type="dxa"/>
            </w:tcMar>
          </w:tcPr>
          <w:p w:rsidR="00DC6A49" w:rsidRPr="00FA2091" w:rsidRDefault="00DC6A49" w:rsidP="00FA2091">
            <w:pPr>
              <w:jc w:val="center"/>
              <w:rPr>
                <w:color w:val="00000A"/>
              </w:rPr>
            </w:pPr>
            <w:r w:rsidRPr="00FA2091">
              <w:rPr>
                <w:color w:val="00000A"/>
              </w:rPr>
              <w:t>56,25</w:t>
            </w:r>
          </w:p>
        </w:tc>
        <w:tc>
          <w:tcPr>
            <w:tcW w:w="1016" w:type="dxa"/>
            <w:tcMar>
              <w:left w:w="14" w:type="dxa"/>
            </w:tcMar>
          </w:tcPr>
          <w:p w:rsidR="00DC6A49" w:rsidRPr="00FA2091" w:rsidRDefault="00DC6A49" w:rsidP="00FA2091">
            <w:pPr>
              <w:jc w:val="center"/>
              <w:rPr>
                <w:color w:val="00000A"/>
              </w:rPr>
            </w:pPr>
            <w:r w:rsidRPr="00FA2091">
              <w:rPr>
                <w:color w:val="00000A"/>
              </w:rPr>
              <w:t>57,57</w:t>
            </w:r>
          </w:p>
        </w:tc>
        <w:tc>
          <w:tcPr>
            <w:tcW w:w="1017" w:type="dxa"/>
            <w:tcMar>
              <w:left w:w="14" w:type="dxa"/>
            </w:tcMar>
          </w:tcPr>
          <w:p w:rsidR="00DC6A49" w:rsidRPr="00FA2091" w:rsidRDefault="00DC6A49" w:rsidP="00FA2091">
            <w:pPr>
              <w:jc w:val="center"/>
              <w:rPr>
                <w:color w:val="00000A"/>
              </w:rPr>
            </w:pPr>
            <w:r w:rsidRPr="00FA2091">
              <w:rPr>
                <w:color w:val="00000A"/>
              </w:rPr>
              <w:t>59,21</w:t>
            </w:r>
          </w:p>
        </w:tc>
        <w:tc>
          <w:tcPr>
            <w:tcW w:w="1016" w:type="dxa"/>
            <w:tcMar>
              <w:left w:w="14" w:type="dxa"/>
            </w:tcMar>
          </w:tcPr>
          <w:p w:rsidR="00DC6A49" w:rsidRPr="00FA2091" w:rsidRDefault="00DC6A49" w:rsidP="00FA2091">
            <w:pPr>
              <w:jc w:val="center"/>
              <w:rPr>
                <w:color w:val="00000A"/>
              </w:rPr>
            </w:pPr>
            <w:r w:rsidRPr="00FA2091">
              <w:rPr>
                <w:color w:val="00000A"/>
              </w:rPr>
              <w:t>59,21</w:t>
            </w:r>
          </w:p>
        </w:tc>
        <w:tc>
          <w:tcPr>
            <w:tcW w:w="1017" w:type="dxa"/>
            <w:tcMar>
              <w:left w:w="14" w:type="dxa"/>
            </w:tcMar>
          </w:tcPr>
          <w:p w:rsidR="00DC6A49" w:rsidRPr="00FA2091" w:rsidRDefault="00DC6A49" w:rsidP="00FA2091">
            <w:pPr>
              <w:jc w:val="center"/>
              <w:rPr>
                <w:color w:val="00000A"/>
              </w:rPr>
            </w:pPr>
            <w:r w:rsidRPr="00FA2091">
              <w:rPr>
                <w:color w:val="00000A"/>
              </w:rPr>
              <w:t>60,53</w:t>
            </w:r>
          </w:p>
        </w:tc>
        <w:tc>
          <w:tcPr>
            <w:tcW w:w="1017" w:type="dxa"/>
            <w:tcMar>
              <w:left w:w="14" w:type="dxa"/>
            </w:tcMar>
          </w:tcPr>
          <w:p w:rsidR="00DC6A49" w:rsidRPr="00FA2091" w:rsidRDefault="00DC6A49" w:rsidP="00FA2091">
            <w:pPr>
              <w:jc w:val="center"/>
              <w:rPr>
                <w:color w:val="00000A"/>
              </w:rPr>
            </w:pPr>
            <w:r w:rsidRPr="00FA2091">
              <w:rPr>
                <w:color w:val="00000A"/>
              </w:rPr>
              <w:t>60,53</w:t>
            </w:r>
          </w:p>
        </w:tc>
      </w:tr>
      <w:tr w:rsidR="00DC6A49" w:rsidRPr="00FA2091">
        <w:trPr>
          <w:trHeight w:val="240"/>
        </w:trPr>
        <w:tc>
          <w:tcPr>
            <w:tcW w:w="2340" w:type="dxa"/>
            <w:shd w:val="clear" w:color="auto" w:fill="CCCCCC"/>
            <w:tcMar>
              <w:left w:w="14" w:type="dxa"/>
            </w:tcMar>
          </w:tcPr>
          <w:p w:rsidR="00DC6A49" w:rsidRPr="00FA2091" w:rsidRDefault="00DC6A49" w:rsidP="00FA2091">
            <w:pPr>
              <w:rPr>
                <w:color w:val="00000A"/>
              </w:rPr>
            </w:pPr>
            <w:r>
              <w:rPr>
                <w:color w:val="00000A"/>
              </w:rPr>
              <w:t>Средняя заработная плата среднего медицинско</w:t>
            </w:r>
            <w:r w:rsidRPr="00FA2091">
              <w:rPr>
                <w:color w:val="00000A"/>
              </w:rPr>
              <w:t>го персонала, руб.</w:t>
            </w:r>
          </w:p>
        </w:tc>
        <w:tc>
          <w:tcPr>
            <w:tcW w:w="1016" w:type="dxa"/>
            <w:tcMar>
              <w:left w:w="14" w:type="dxa"/>
            </w:tcMar>
          </w:tcPr>
          <w:p w:rsidR="00DC6A49" w:rsidRPr="00FA2091" w:rsidRDefault="00DC6A49" w:rsidP="00FA2091">
            <w:pPr>
              <w:jc w:val="center"/>
              <w:rPr>
                <w:color w:val="00000A"/>
              </w:rPr>
            </w:pPr>
            <w:r w:rsidRPr="00FA2091">
              <w:rPr>
                <w:color w:val="00000A"/>
              </w:rPr>
              <w:t>25734</w:t>
            </w:r>
          </w:p>
        </w:tc>
        <w:tc>
          <w:tcPr>
            <w:tcW w:w="1017" w:type="dxa"/>
            <w:tcMar>
              <w:left w:w="14" w:type="dxa"/>
            </w:tcMar>
          </w:tcPr>
          <w:p w:rsidR="00DC6A49" w:rsidRPr="00FA2091" w:rsidRDefault="00DC6A49" w:rsidP="00FA2091">
            <w:pPr>
              <w:jc w:val="center"/>
              <w:rPr>
                <w:color w:val="00000A"/>
              </w:rPr>
            </w:pPr>
            <w:r w:rsidRPr="00FA2091">
              <w:rPr>
                <w:color w:val="00000A"/>
              </w:rPr>
              <w:t>25749</w:t>
            </w:r>
          </w:p>
          <w:p w:rsidR="00DC6A49" w:rsidRPr="00FA2091" w:rsidRDefault="00DC6A49" w:rsidP="00FA2091">
            <w:pPr>
              <w:jc w:val="center"/>
              <w:rPr>
                <w:color w:val="00000A"/>
              </w:rPr>
            </w:pPr>
          </w:p>
        </w:tc>
        <w:tc>
          <w:tcPr>
            <w:tcW w:w="1016" w:type="dxa"/>
            <w:tcMar>
              <w:left w:w="14" w:type="dxa"/>
            </w:tcMar>
          </w:tcPr>
          <w:p w:rsidR="00DC6A49" w:rsidRPr="00FA2091" w:rsidRDefault="00DC6A49" w:rsidP="00FA2091">
            <w:pPr>
              <w:jc w:val="center"/>
              <w:rPr>
                <w:color w:val="00000A"/>
              </w:rPr>
            </w:pPr>
            <w:r w:rsidRPr="00FA2091">
              <w:rPr>
                <w:color w:val="00000A"/>
              </w:rPr>
              <w:t>25749</w:t>
            </w:r>
          </w:p>
        </w:tc>
        <w:tc>
          <w:tcPr>
            <w:tcW w:w="1017" w:type="dxa"/>
            <w:tcMar>
              <w:left w:w="14" w:type="dxa"/>
            </w:tcMar>
          </w:tcPr>
          <w:p w:rsidR="00DC6A49" w:rsidRPr="00FA2091" w:rsidRDefault="00DC6A49" w:rsidP="00FA2091">
            <w:pPr>
              <w:jc w:val="center"/>
              <w:rPr>
                <w:color w:val="00000A"/>
              </w:rPr>
            </w:pPr>
            <w:r w:rsidRPr="00FA2091">
              <w:rPr>
                <w:color w:val="00000A"/>
              </w:rPr>
              <w:t>25749</w:t>
            </w:r>
          </w:p>
        </w:tc>
        <w:tc>
          <w:tcPr>
            <w:tcW w:w="1016" w:type="dxa"/>
            <w:tcMar>
              <w:left w:w="14" w:type="dxa"/>
            </w:tcMar>
          </w:tcPr>
          <w:p w:rsidR="00DC6A49" w:rsidRPr="00FA2091" w:rsidRDefault="00DC6A49" w:rsidP="00FA2091">
            <w:pPr>
              <w:jc w:val="center"/>
              <w:rPr>
                <w:color w:val="00000A"/>
              </w:rPr>
            </w:pPr>
            <w:r w:rsidRPr="00FA2091">
              <w:rPr>
                <w:color w:val="00000A"/>
              </w:rPr>
              <w:t>25749</w:t>
            </w:r>
          </w:p>
        </w:tc>
        <w:tc>
          <w:tcPr>
            <w:tcW w:w="1017" w:type="dxa"/>
            <w:tcMar>
              <w:left w:w="14" w:type="dxa"/>
            </w:tcMar>
          </w:tcPr>
          <w:p w:rsidR="00DC6A49" w:rsidRPr="00FA2091" w:rsidRDefault="00DC6A49" w:rsidP="00FA2091">
            <w:pPr>
              <w:jc w:val="center"/>
              <w:rPr>
                <w:color w:val="00000A"/>
              </w:rPr>
            </w:pPr>
            <w:r w:rsidRPr="00FA2091">
              <w:rPr>
                <w:color w:val="00000A"/>
              </w:rPr>
              <w:t>25749</w:t>
            </w:r>
          </w:p>
        </w:tc>
        <w:tc>
          <w:tcPr>
            <w:tcW w:w="1017" w:type="dxa"/>
            <w:tcMar>
              <w:left w:w="14" w:type="dxa"/>
            </w:tcMar>
          </w:tcPr>
          <w:p w:rsidR="00DC6A49" w:rsidRPr="00FA2091" w:rsidRDefault="00DC6A49" w:rsidP="00FA2091">
            <w:pPr>
              <w:jc w:val="center"/>
              <w:rPr>
                <w:color w:val="00000A"/>
              </w:rPr>
            </w:pPr>
            <w:r w:rsidRPr="00FA2091">
              <w:rPr>
                <w:color w:val="00000A"/>
              </w:rPr>
              <w:t>25749</w:t>
            </w:r>
          </w:p>
          <w:p w:rsidR="00DC6A49" w:rsidRPr="00FA2091" w:rsidRDefault="00DC6A49" w:rsidP="00FA2091">
            <w:pPr>
              <w:jc w:val="center"/>
              <w:rPr>
                <w:color w:val="00000A"/>
              </w:rPr>
            </w:pPr>
          </w:p>
        </w:tc>
      </w:tr>
      <w:tr w:rsidR="00DC6A49" w:rsidRPr="00FA2091">
        <w:trPr>
          <w:trHeight w:val="240"/>
        </w:trPr>
        <w:tc>
          <w:tcPr>
            <w:tcW w:w="2340" w:type="dxa"/>
            <w:shd w:val="clear" w:color="auto" w:fill="CCCCCC"/>
            <w:tcMar>
              <w:left w:w="14" w:type="dxa"/>
            </w:tcMar>
          </w:tcPr>
          <w:p w:rsidR="00DC6A49" w:rsidRPr="00FA2091" w:rsidRDefault="00DC6A49" w:rsidP="00FA2091">
            <w:pPr>
              <w:rPr>
                <w:color w:val="00000A"/>
              </w:rPr>
            </w:pPr>
            <w:r w:rsidRPr="00FA2091">
              <w:rPr>
                <w:color w:val="00000A"/>
              </w:rPr>
              <w:t>Число больничных коек, ед.</w:t>
            </w:r>
          </w:p>
        </w:tc>
        <w:tc>
          <w:tcPr>
            <w:tcW w:w="1016" w:type="dxa"/>
            <w:tcMar>
              <w:left w:w="14" w:type="dxa"/>
            </w:tcMar>
          </w:tcPr>
          <w:p w:rsidR="00DC6A49" w:rsidRPr="00FA2091" w:rsidRDefault="00DC6A49" w:rsidP="00FA2091">
            <w:pPr>
              <w:jc w:val="center"/>
              <w:rPr>
                <w:color w:val="00000A"/>
              </w:rPr>
            </w:pPr>
            <w:r w:rsidRPr="00FA2091">
              <w:rPr>
                <w:color w:val="00000A"/>
              </w:rPr>
              <w:t>189</w:t>
            </w:r>
          </w:p>
        </w:tc>
        <w:tc>
          <w:tcPr>
            <w:tcW w:w="1017" w:type="dxa"/>
            <w:tcMar>
              <w:left w:w="14" w:type="dxa"/>
            </w:tcMar>
          </w:tcPr>
          <w:p w:rsidR="00DC6A49" w:rsidRPr="00FA2091" w:rsidRDefault="00DC6A49" w:rsidP="00FA2091">
            <w:pPr>
              <w:jc w:val="center"/>
              <w:rPr>
                <w:color w:val="00000A"/>
              </w:rPr>
            </w:pPr>
            <w:r w:rsidRPr="00FA2091">
              <w:rPr>
                <w:color w:val="00000A"/>
              </w:rPr>
              <w:t>189</w:t>
            </w:r>
          </w:p>
        </w:tc>
        <w:tc>
          <w:tcPr>
            <w:tcW w:w="1016" w:type="dxa"/>
            <w:tcMar>
              <w:left w:w="14" w:type="dxa"/>
            </w:tcMar>
          </w:tcPr>
          <w:p w:rsidR="00DC6A49" w:rsidRPr="00FA2091" w:rsidRDefault="00DC6A49" w:rsidP="00FA2091">
            <w:pPr>
              <w:jc w:val="center"/>
              <w:rPr>
                <w:color w:val="00000A"/>
              </w:rPr>
            </w:pPr>
            <w:r w:rsidRPr="00FA2091">
              <w:rPr>
                <w:color w:val="00000A"/>
              </w:rPr>
              <w:t>189</w:t>
            </w:r>
          </w:p>
        </w:tc>
        <w:tc>
          <w:tcPr>
            <w:tcW w:w="1017" w:type="dxa"/>
            <w:tcMar>
              <w:left w:w="14" w:type="dxa"/>
            </w:tcMar>
          </w:tcPr>
          <w:p w:rsidR="00DC6A49" w:rsidRPr="00FA2091" w:rsidRDefault="00DC6A49" w:rsidP="00FA2091">
            <w:pPr>
              <w:jc w:val="center"/>
              <w:rPr>
                <w:color w:val="00000A"/>
              </w:rPr>
            </w:pPr>
            <w:r w:rsidRPr="00FA2091">
              <w:rPr>
                <w:color w:val="00000A"/>
              </w:rPr>
              <w:t>189</w:t>
            </w:r>
          </w:p>
        </w:tc>
        <w:tc>
          <w:tcPr>
            <w:tcW w:w="1016" w:type="dxa"/>
            <w:tcMar>
              <w:left w:w="14" w:type="dxa"/>
            </w:tcMar>
          </w:tcPr>
          <w:p w:rsidR="00DC6A49" w:rsidRPr="00FA2091" w:rsidRDefault="00DC6A49" w:rsidP="00FA2091">
            <w:pPr>
              <w:jc w:val="center"/>
              <w:rPr>
                <w:color w:val="00000A"/>
              </w:rPr>
            </w:pPr>
            <w:r w:rsidRPr="00FA2091">
              <w:rPr>
                <w:color w:val="00000A"/>
              </w:rPr>
              <w:t>189</w:t>
            </w:r>
          </w:p>
        </w:tc>
        <w:tc>
          <w:tcPr>
            <w:tcW w:w="1017" w:type="dxa"/>
            <w:tcMar>
              <w:left w:w="14" w:type="dxa"/>
            </w:tcMar>
          </w:tcPr>
          <w:p w:rsidR="00DC6A49" w:rsidRPr="00FA2091" w:rsidRDefault="00DC6A49" w:rsidP="00FA2091">
            <w:pPr>
              <w:jc w:val="center"/>
              <w:rPr>
                <w:color w:val="00000A"/>
              </w:rPr>
            </w:pPr>
            <w:r w:rsidRPr="00FA2091">
              <w:rPr>
                <w:color w:val="00000A"/>
              </w:rPr>
              <w:t>189</w:t>
            </w:r>
          </w:p>
        </w:tc>
        <w:tc>
          <w:tcPr>
            <w:tcW w:w="1017" w:type="dxa"/>
            <w:tcMar>
              <w:left w:w="14" w:type="dxa"/>
            </w:tcMar>
          </w:tcPr>
          <w:p w:rsidR="00DC6A49" w:rsidRPr="00FA2091" w:rsidRDefault="00DC6A49" w:rsidP="00FA2091">
            <w:pPr>
              <w:jc w:val="center"/>
              <w:rPr>
                <w:color w:val="00000A"/>
              </w:rPr>
            </w:pPr>
            <w:r w:rsidRPr="00FA2091">
              <w:rPr>
                <w:color w:val="00000A"/>
              </w:rPr>
              <w:t>189</w:t>
            </w:r>
          </w:p>
        </w:tc>
      </w:tr>
      <w:tr w:rsidR="00DC6A49" w:rsidRPr="00FA2091">
        <w:trPr>
          <w:trHeight w:val="240"/>
        </w:trPr>
        <w:tc>
          <w:tcPr>
            <w:tcW w:w="2340" w:type="dxa"/>
            <w:shd w:val="clear" w:color="auto" w:fill="CCCCCC"/>
            <w:tcMar>
              <w:left w:w="14" w:type="dxa"/>
            </w:tcMar>
          </w:tcPr>
          <w:p w:rsidR="00DC6A49" w:rsidRPr="00FA2091" w:rsidRDefault="00DC6A49" w:rsidP="00FA2091">
            <w:pPr>
              <w:rPr>
                <w:color w:val="00000A"/>
              </w:rPr>
            </w:pPr>
            <w:r w:rsidRPr="00FA2091">
              <w:rPr>
                <w:color w:val="00000A"/>
              </w:rPr>
              <w:t>в том числе на 10000 населения</w:t>
            </w:r>
          </w:p>
        </w:tc>
        <w:tc>
          <w:tcPr>
            <w:tcW w:w="1016" w:type="dxa"/>
            <w:tcMar>
              <w:left w:w="14" w:type="dxa"/>
            </w:tcMar>
          </w:tcPr>
          <w:p w:rsidR="00DC6A49" w:rsidRPr="00FA2091" w:rsidRDefault="00DC6A49" w:rsidP="00FA2091">
            <w:pPr>
              <w:jc w:val="center"/>
              <w:rPr>
                <w:color w:val="00000A"/>
              </w:rPr>
            </w:pPr>
            <w:r w:rsidRPr="00FA2091">
              <w:rPr>
                <w:color w:val="00000A"/>
              </w:rPr>
              <w:t>50,32</w:t>
            </w:r>
          </w:p>
        </w:tc>
        <w:tc>
          <w:tcPr>
            <w:tcW w:w="1017" w:type="dxa"/>
            <w:tcMar>
              <w:left w:w="14" w:type="dxa"/>
            </w:tcMar>
          </w:tcPr>
          <w:p w:rsidR="00DC6A49" w:rsidRPr="00FA2091" w:rsidRDefault="00DC6A49" w:rsidP="00FA2091">
            <w:pPr>
              <w:jc w:val="center"/>
              <w:rPr>
                <w:color w:val="00000A"/>
              </w:rPr>
            </w:pPr>
            <w:r w:rsidRPr="00FA2091">
              <w:rPr>
                <w:color w:val="00000A"/>
              </w:rPr>
              <w:t>50,33</w:t>
            </w:r>
          </w:p>
        </w:tc>
        <w:tc>
          <w:tcPr>
            <w:tcW w:w="1016" w:type="dxa"/>
            <w:tcMar>
              <w:left w:w="14" w:type="dxa"/>
            </w:tcMar>
          </w:tcPr>
          <w:p w:rsidR="00DC6A49" w:rsidRPr="00FA2091" w:rsidRDefault="00DC6A49" w:rsidP="00FA2091">
            <w:pPr>
              <w:jc w:val="center"/>
              <w:rPr>
                <w:color w:val="00000A"/>
              </w:rPr>
            </w:pPr>
            <w:r w:rsidRPr="00FA2091">
              <w:rPr>
                <w:color w:val="00000A"/>
              </w:rPr>
              <w:t>50,33</w:t>
            </w:r>
          </w:p>
        </w:tc>
        <w:tc>
          <w:tcPr>
            <w:tcW w:w="1017" w:type="dxa"/>
            <w:tcMar>
              <w:left w:w="14" w:type="dxa"/>
            </w:tcMar>
          </w:tcPr>
          <w:p w:rsidR="00DC6A49" w:rsidRPr="00FA2091" w:rsidRDefault="00DC6A49" w:rsidP="00FA2091">
            <w:pPr>
              <w:jc w:val="center"/>
              <w:rPr>
                <w:color w:val="00000A"/>
              </w:rPr>
            </w:pPr>
            <w:r w:rsidRPr="00FA2091">
              <w:rPr>
                <w:color w:val="00000A"/>
              </w:rPr>
              <w:t>50,33</w:t>
            </w:r>
          </w:p>
        </w:tc>
        <w:tc>
          <w:tcPr>
            <w:tcW w:w="1016" w:type="dxa"/>
            <w:tcMar>
              <w:left w:w="14" w:type="dxa"/>
            </w:tcMar>
          </w:tcPr>
          <w:p w:rsidR="00DC6A49" w:rsidRPr="00FA2091" w:rsidRDefault="00DC6A49" w:rsidP="00FA2091">
            <w:pPr>
              <w:jc w:val="center"/>
              <w:rPr>
                <w:color w:val="00000A"/>
              </w:rPr>
            </w:pPr>
            <w:r w:rsidRPr="00FA2091">
              <w:rPr>
                <w:color w:val="00000A"/>
              </w:rPr>
              <w:t>50,33</w:t>
            </w:r>
          </w:p>
        </w:tc>
        <w:tc>
          <w:tcPr>
            <w:tcW w:w="1017" w:type="dxa"/>
            <w:tcMar>
              <w:left w:w="14" w:type="dxa"/>
            </w:tcMar>
          </w:tcPr>
          <w:p w:rsidR="00DC6A49" w:rsidRPr="00FA2091" w:rsidRDefault="00DC6A49" w:rsidP="00FA2091">
            <w:pPr>
              <w:jc w:val="center"/>
              <w:rPr>
                <w:color w:val="00000A"/>
              </w:rPr>
            </w:pPr>
            <w:r w:rsidRPr="00FA2091">
              <w:rPr>
                <w:color w:val="00000A"/>
              </w:rPr>
              <w:t>50,33</w:t>
            </w:r>
          </w:p>
        </w:tc>
        <w:tc>
          <w:tcPr>
            <w:tcW w:w="1017" w:type="dxa"/>
            <w:tcMar>
              <w:left w:w="14" w:type="dxa"/>
            </w:tcMar>
          </w:tcPr>
          <w:p w:rsidR="00DC6A49" w:rsidRPr="00FA2091" w:rsidRDefault="00DC6A49" w:rsidP="00FA2091">
            <w:pPr>
              <w:jc w:val="center"/>
              <w:rPr>
                <w:color w:val="00000A"/>
              </w:rPr>
            </w:pPr>
            <w:r w:rsidRPr="00FA2091">
              <w:rPr>
                <w:color w:val="00000A"/>
              </w:rPr>
              <w:t>50,33</w:t>
            </w:r>
          </w:p>
        </w:tc>
      </w:tr>
      <w:tr w:rsidR="00DC6A49" w:rsidRPr="00FA2091">
        <w:trPr>
          <w:trHeight w:val="240"/>
        </w:trPr>
        <w:tc>
          <w:tcPr>
            <w:tcW w:w="2340" w:type="dxa"/>
            <w:shd w:val="clear" w:color="auto" w:fill="CCCCCC"/>
            <w:tcMar>
              <w:left w:w="14" w:type="dxa"/>
            </w:tcMar>
          </w:tcPr>
          <w:p w:rsidR="00DC6A49" w:rsidRPr="00FA2091" w:rsidRDefault="00DC6A49" w:rsidP="00FA2091">
            <w:pPr>
              <w:rPr>
                <w:color w:val="00000A"/>
              </w:rPr>
            </w:pPr>
            <w:r w:rsidRPr="00FA2091">
              <w:rPr>
                <w:color w:val="00000A"/>
              </w:rPr>
              <w:t>Число фельдшерско-акушерских пунктов, ед.</w:t>
            </w:r>
          </w:p>
        </w:tc>
        <w:tc>
          <w:tcPr>
            <w:tcW w:w="1016" w:type="dxa"/>
            <w:tcMar>
              <w:left w:w="14" w:type="dxa"/>
            </w:tcMar>
          </w:tcPr>
          <w:p w:rsidR="00DC6A49" w:rsidRPr="00FA2091" w:rsidRDefault="00DC6A49" w:rsidP="00FA2091">
            <w:pPr>
              <w:jc w:val="center"/>
              <w:rPr>
                <w:color w:val="00000A"/>
              </w:rPr>
            </w:pPr>
            <w:r w:rsidRPr="00FA2091">
              <w:rPr>
                <w:color w:val="00000A"/>
              </w:rPr>
              <w:t>10</w:t>
            </w:r>
          </w:p>
        </w:tc>
        <w:tc>
          <w:tcPr>
            <w:tcW w:w="1017" w:type="dxa"/>
            <w:tcMar>
              <w:left w:w="14" w:type="dxa"/>
            </w:tcMar>
          </w:tcPr>
          <w:p w:rsidR="00DC6A49" w:rsidRPr="00FA2091" w:rsidRDefault="00DC6A49" w:rsidP="00FA2091">
            <w:pPr>
              <w:jc w:val="center"/>
              <w:rPr>
                <w:color w:val="00000A"/>
              </w:rPr>
            </w:pPr>
            <w:r w:rsidRPr="00FA2091">
              <w:rPr>
                <w:color w:val="00000A"/>
              </w:rPr>
              <w:t>10</w:t>
            </w:r>
          </w:p>
        </w:tc>
        <w:tc>
          <w:tcPr>
            <w:tcW w:w="1016" w:type="dxa"/>
            <w:tcMar>
              <w:left w:w="14" w:type="dxa"/>
            </w:tcMar>
          </w:tcPr>
          <w:p w:rsidR="00DC6A49" w:rsidRPr="00FA2091" w:rsidRDefault="00DC6A49" w:rsidP="00FA2091">
            <w:pPr>
              <w:jc w:val="center"/>
              <w:rPr>
                <w:color w:val="00000A"/>
              </w:rPr>
            </w:pPr>
            <w:r w:rsidRPr="00FA2091">
              <w:rPr>
                <w:color w:val="00000A"/>
              </w:rPr>
              <w:t>10</w:t>
            </w:r>
          </w:p>
        </w:tc>
        <w:tc>
          <w:tcPr>
            <w:tcW w:w="1017" w:type="dxa"/>
            <w:tcMar>
              <w:left w:w="14" w:type="dxa"/>
            </w:tcMar>
          </w:tcPr>
          <w:p w:rsidR="00DC6A49" w:rsidRPr="00FA2091" w:rsidRDefault="00DC6A49" w:rsidP="00FA2091">
            <w:pPr>
              <w:jc w:val="center"/>
              <w:rPr>
                <w:color w:val="00000A"/>
              </w:rPr>
            </w:pPr>
            <w:r w:rsidRPr="00FA2091">
              <w:rPr>
                <w:color w:val="00000A"/>
              </w:rPr>
              <w:t>10</w:t>
            </w:r>
          </w:p>
        </w:tc>
        <w:tc>
          <w:tcPr>
            <w:tcW w:w="1016" w:type="dxa"/>
            <w:tcMar>
              <w:left w:w="14" w:type="dxa"/>
            </w:tcMar>
          </w:tcPr>
          <w:p w:rsidR="00DC6A49" w:rsidRPr="00FA2091" w:rsidRDefault="00DC6A49" w:rsidP="00FA2091">
            <w:pPr>
              <w:jc w:val="center"/>
              <w:rPr>
                <w:color w:val="00000A"/>
              </w:rPr>
            </w:pPr>
            <w:r w:rsidRPr="00FA2091">
              <w:rPr>
                <w:color w:val="00000A"/>
              </w:rPr>
              <w:t>10</w:t>
            </w:r>
          </w:p>
        </w:tc>
        <w:tc>
          <w:tcPr>
            <w:tcW w:w="1017" w:type="dxa"/>
            <w:tcMar>
              <w:left w:w="14" w:type="dxa"/>
            </w:tcMar>
          </w:tcPr>
          <w:p w:rsidR="00DC6A49" w:rsidRPr="00FA2091" w:rsidRDefault="00DC6A49" w:rsidP="00FA2091">
            <w:pPr>
              <w:jc w:val="center"/>
              <w:rPr>
                <w:color w:val="00000A"/>
              </w:rPr>
            </w:pPr>
            <w:r w:rsidRPr="00FA2091">
              <w:rPr>
                <w:color w:val="00000A"/>
              </w:rPr>
              <w:t>10</w:t>
            </w:r>
          </w:p>
        </w:tc>
        <w:tc>
          <w:tcPr>
            <w:tcW w:w="1017" w:type="dxa"/>
            <w:tcMar>
              <w:left w:w="14" w:type="dxa"/>
            </w:tcMar>
          </w:tcPr>
          <w:p w:rsidR="00DC6A49" w:rsidRPr="00FA2091" w:rsidRDefault="00DC6A49" w:rsidP="00FA2091">
            <w:pPr>
              <w:jc w:val="center"/>
              <w:rPr>
                <w:color w:val="00000A"/>
              </w:rPr>
            </w:pPr>
            <w:r w:rsidRPr="00FA2091">
              <w:rPr>
                <w:color w:val="00000A"/>
              </w:rPr>
              <w:t>10</w:t>
            </w:r>
          </w:p>
        </w:tc>
      </w:tr>
      <w:tr w:rsidR="00DC6A49" w:rsidRPr="00FA2091">
        <w:trPr>
          <w:trHeight w:val="957"/>
        </w:trPr>
        <w:tc>
          <w:tcPr>
            <w:tcW w:w="2340" w:type="dxa"/>
            <w:shd w:val="clear" w:color="auto" w:fill="CCCCCC"/>
            <w:tcMar>
              <w:left w:w="14" w:type="dxa"/>
            </w:tcMar>
          </w:tcPr>
          <w:p w:rsidR="00DC6A49" w:rsidRPr="00FA2091" w:rsidRDefault="00DC6A49" w:rsidP="00FA2091">
            <w:pPr>
              <w:rPr>
                <w:color w:val="00000A"/>
              </w:rPr>
            </w:pPr>
            <w:r w:rsidRPr="00FA2091">
              <w:rPr>
                <w:color w:val="00000A"/>
              </w:rPr>
              <w:t>Уровень смертности населения в (все население) - от  болезней кровообращения</w:t>
            </w:r>
          </w:p>
        </w:tc>
        <w:tc>
          <w:tcPr>
            <w:tcW w:w="1016" w:type="dxa"/>
            <w:tcMar>
              <w:left w:w="14" w:type="dxa"/>
            </w:tcMar>
            <w:vAlign w:val="center"/>
          </w:tcPr>
          <w:p w:rsidR="00DC6A49" w:rsidRPr="00FA2091" w:rsidRDefault="00DC6A49" w:rsidP="00FA2091">
            <w:pPr>
              <w:jc w:val="center"/>
              <w:rPr>
                <w:color w:val="00000A"/>
              </w:rPr>
            </w:pPr>
            <w:r w:rsidRPr="00FA2091">
              <w:rPr>
                <w:color w:val="00000A"/>
              </w:rPr>
              <w:t>509,2</w:t>
            </w:r>
          </w:p>
        </w:tc>
        <w:tc>
          <w:tcPr>
            <w:tcW w:w="1017" w:type="dxa"/>
            <w:tcMar>
              <w:left w:w="14" w:type="dxa"/>
            </w:tcMar>
            <w:vAlign w:val="center"/>
          </w:tcPr>
          <w:p w:rsidR="00DC6A49" w:rsidRPr="00FA2091" w:rsidRDefault="00DC6A49" w:rsidP="00FA2091">
            <w:pPr>
              <w:ind w:left="-96" w:firstLine="96"/>
              <w:jc w:val="center"/>
              <w:rPr>
                <w:color w:val="00000A"/>
              </w:rPr>
            </w:pPr>
            <w:r w:rsidRPr="00FA2091">
              <w:rPr>
                <w:color w:val="00000A"/>
              </w:rPr>
              <w:t>477,7</w:t>
            </w:r>
          </w:p>
        </w:tc>
        <w:tc>
          <w:tcPr>
            <w:tcW w:w="1016" w:type="dxa"/>
            <w:tcMar>
              <w:left w:w="14" w:type="dxa"/>
            </w:tcMar>
          </w:tcPr>
          <w:p w:rsidR="00DC6A49" w:rsidRPr="00FA2091" w:rsidRDefault="00DC6A49" w:rsidP="00FA2091">
            <w:pPr>
              <w:jc w:val="center"/>
              <w:rPr>
                <w:color w:val="00000A"/>
              </w:rPr>
            </w:pPr>
          </w:p>
          <w:p w:rsidR="00DC6A49" w:rsidRPr="00FA2091" w:rsidRDefault="00DC6A49" w:rsidP="00FA2091">
            <w:pPr>
              <w:jc w:val="center"/>
              <w:rPr>
                <w:color w:val="00000A"/>
              </w:rPr>
            </w:pPr>
          </w:p>
          <w:p w:rsidR="00DC6A49" w:rsidRPr="00FA2091" w:rsidRDefault="00DC6A49" w:rsidP="00FA2091">
            <w:pPr>
              <w:jc w:val="center"/>
              <w:rPr>
                <w:color w:val="00000A"/>
              </w:rPr>
            </w:pPr>
            <w:r w:rsidRPr="00FA2091">
              <w:rPr>
                <w:color w:val="00000A"/>
              </w:rPr>
              <w:t>470,0</w:t>
            </w:r>
          </w:p>
        </w:tc>
        <w:tc>
          <w:tcPr>
            <w:tcW w:w="1017" w:type="dxa"/>
            <w:tcMar>
              <w:left w:w="14" w:type="dxa"/>
            </w:tcMar>
            <w:vAlign w:val="center"/>
          </w:tcPr>
          <w:p w:rsidR="00DC6A49" w:rsidRPr="00FA2091" w:rsidRDefault="00DC6A49" w:rsidP="00FA2091">
            <w:pPr>
              <w:jc w:val="center"/>
              <w:rPr>
                <w:color w:val="00000A"/>
              </w:rPr>
            </w:pPr>
            <w:r w:rsidRPr="00FA2091">
              <w:rPr>
                <w:color w:val="00000A"/>
              </w:rPr>
              <w:t>460,0</w:t>
            </w:r>
          </w:p>
        </w:tc>
        <w:tc>
          <w:tcPr>
            <w:tcW w:w="1016" w:type="dxa"/>
            <w:tcMar>
              <w:left w:w="14" w:type="dxa"/>
            </w:tcMar>
            <w:vAlign w:val="center"/>
          </w:tcPr>
          <w:p w:rsidR="00DC6A49" w:rsidRPr="00FA2091" w:rsidRDefault="00DC6A49" w:rsidP="00FA2091">
            <w:pPr>
              <w:jc w:val="center"/>
              <w:rPr>
                <w:color w:val="00000A"/>
              </w:rPr>
            </w:pPr>
            <w:r w:rsidRPr="00FA2091">
              <w:rPr>
                <w:color w:val="00000A"/>
              </w:rPr>
              <w:t>450,0</w:t>
            </w:r>
          </w:p>
        </w:tc>
        <w:tc>
          <w:tcPr>
            <w:tcW w:w="1017" w:type="dxa"/>
            <w:tcMar>
              <w:left w:w="14" w:type="dxa"/>
            </w:tcMar>
            <w:vAlign w:val="center"/>
          </w:tcPr>
          <w:p w:rsidR="00DC6A49" w:rsidRPr="00FA2091" w:rsidRDefault="00DC6A49" w:rsidP="00FA2091">
            <w:pPr>
              <w:jc w:val="center"/>
              <w:rPr>
                <w:color w:val="00000A"/>
              </w:rPr>
            </w:pPr>
            <w:r w:rsidRPr="00FA2091">
              <w:rPr>
                <w:color w:val="00000A"/>
              </w:rPr>
              <w:t>440,0</w:t>
            </w:r>
          </w:p>
        </w:tc>
        <w:tc>
          <w:tcPr>
            <w:tcW w:w="1017" w:type="dxa"/>
            <w:tcMar>
              <w:left w:w="14" w:type="dxa"/>
            </w:tcMar>
            <w:vAlign w:val="center"/>
          </w:tcPr>
          <w:p w:rsidR="00DC6A49" w:rsidRPr="00FA2091" w:rsidRDefault="00DC6A49" w:rsidP="00FA2091">
            <w:pPr>
              <w:ind w:left="-96" w:firstLine="96"/>
              <w:jc w:val="center"/>
              <w:rPr>
                <w:color w:val="00000A"/>
              </w:rPr>
            </w:pPr>
            <w:r w:rsidRPr="00FA2091">
              <w:rPr>
                <w:color w:val="00000A"/>
              </w:rPr>
              <w:t>430,0</w:t>
            </w:r>
          </w:p>
        </w:tc>
      </w:tr>
      <w:tr w:rsidR="00DC6A49" w:rsidRPr="00FA2091">
        <w:trPr>
          <w:trHeight w:val="240"/>
        </w:trPr>
        <w:tc>
          <w:tcPr>
            <w:tcW w:w="2340" w:type="dxa"/>
            <w:shd w:val="clear" w:color="auto" w:fill="CCCCCC"/>
            <w:tcMar>
              <w:left w:w="14" w:type="dxa"/>
            </w:tcMar>
          </w:tcPr>
          <w:p w:rsidR="00DC6A49" w:rsidRPr="00FA2091" w:rsidRDefault="00DC6A49" w:rsidP="00FA2091">
            <w:pPr>
              <w:rPr>
                <w:color w:val="00000A"/>
              </w:rPr>
            </w:pPr>
            <w:r w:rsidRPr="00FA2091">
              <w:rPr>
                <w:color w:val="00000A"/>
              </w:rPr>
              <w:t>-от злокачественных новообразований</w:t>
            </w:r>
          </w:p>
        </w:tc>
        <w:tc>
          <w:tcPr>
            <w:tcW w:w="1016" w:type="dxa"/>
            <w:tcMar>
              <w:left w:w="14" w:type="dxa"/>
            </w:tcMar>
          </w:tcPr>
          <w:p w:rsidR="00DC6A49" w:rsidRPr="00FA2091" w:rsidRDefault="00DC6A49" w:rsidP="00FA2091">
            <w:pPr>
              <w:jc w:val="center"/>
              <w:rPr>
                <w:color w:val="00000A"/>
              </w:rPr>
            </w:pPr>
            <w:r w:rsidRPr="00FA2091">
              <w:rPr>
                <w:color w:val="00000A"/>
              </w:rPr>
              <w:t>170,6</w:t>
            </w:r>
          </w:p>
        </w:tc>
        <w:tc>
          <w:tcPr>
            <w:tcW w:w="1017" w:type="dxa"/>
            <w:tcMar>
              <w:left w:w="14" w:type="dxa"/>
            </w:tcMar>
          </w:tcPr>
          <w:p w:rsidR="00DC6A49" w:rsidRPr="00FA2091" w:rsidRDefault="00DC6A49" w:rsidP="00FA2091">
            <w:pPr>
              <w:jc w:val="center"/>
              <w:rPr>
                <w:color w:val="00000A"/>
              </w:rPr>
            </w:pPr>
            <w:r w:rsidRPr="00FA2091">
              <w:rPr>
                <w:color w:val="00000A"/>
              </w:rPr>
              <w:t>164,0</w:t>
            </w:r>
          </w:p>
        </w:tc>
        <w:tc>
          <w:tcPr>
            <w:tcW w:w="1016" w:type="dxa"/>
            <w:tcMar>
              <w:left w:w="14" w:type="dxa"/>
            </w:tcMar>
          </w:tcPr>
          <w:p w:rsidR="00DC6A49" w:rsidRPr="00FA2091" w:rsidRDefault="00DC6A49" w:rsidP="00FA2091">
            <w:pPr>
              <w:jc w:val="center"/>
              <w:rPr>
                <w:color w:val="00000A"/>
              </w:rPr>
            </w:pPr>
            <w:r w:rsidRPr="00FA2091">
              <w:rPr>
                <w:color w:val="00000A"/>
              </w:rPr>
              <w:t>164,0</w:t>
            </w:r>
          </w:p>
        </w:tc>
        <w:tc>
          <w:tcPr>
            <w:tcW w:w="1017" w:type="dxa"/>
            <w:tcMar>
              <w:left w:w="14" w:type="dxa"/>
            </w:tcMar>
          </w:tcPr>
          <w:p w:rsidR="00DC6A49" w:rsidRPr="00FA2091" w:rsidRDefault="00DC6A49" w:rsidP="00FA2091">
            <w:pPr>
              <w:jc w:val="center"/>
              <w:rPr>
                <w:color w:val="00000A"/>
              </w:rPr>
            </w:pPr>
            <w:r w:rsidRPr="00FA2091">
              <w:rPr>
                <w:color w:val="00000A"/>
              </w:rPr>
              <w:t>164,0</w:t>
            </w:r>
          </w:p>
        </w:tc>
        <w:tc>
          <w:tcPr>
            <w:tcW w:w="1016" w:type="dxa"/>
            <w:tcMar>
              <w:left w:w="14" w:type="dxa"/>
            </w:tcMar>
          </w:tcPr>
          <w:p w:rsidR="00DC6A49" w:rsidRPr="00FA2091" w:rsidRDefault="00DC6A49" w:rsidP="00FA2091">
            <w:pPr>
              <w:jc w:val="center"/>
              <w:rPr>
                <w:color w:val="00000A"/>
              </w:rPr>
            </w:pPr>
            <w:r w:rsidRPr="00FA2091">
              <w:rPr>
                <w:color w:val="00000A"/>
              </w:rPr>
              <w:t>164,0</w:t>
            </w:r>
          </w:p>
        </w:tc>
        <w:tc>
          <w:tcPr>
            <w:tcW w:w="1017" w:type="dxa"/>
            <w:tcMar>
              <w:left w:w="14" w:type="dxa"/>
            </w:tcMar>
          </w:tcPr>
          <w:p w:rsidR="00DC6A49" w:rsidRPr="00FA2091" w:rsidRDefault="00DC6A49" w:rsidP="00FA2091">
            <w:pPr>
              <w:jc w:val="center"/>
              <w:rPr>
                <w:color w:val="00000A"/>
              </w:rPr>
            </w:pPr>
            <w:r w:rsidRPr="00FA2091">
              <w:rPr>
                <w:color w:val="00000A"/>
              </w:rPr>
              <w:t>164,0</w:t>
            </w:r>
          </w:p>
        </w:tc>
        <w:tc>
          <w:tcPr>
            <w:tcW w:w="1017" w:type="dxa"/>
            <w:tcMar>
              <w:left w:w="14" w:type="dxa"/>
            </w:tcMar>
          </w:tcPr>
          <w:p w:rsidR="00DC6A49" w:rsidRPr="00FA2091" w:rsidRDefault="00DC6A49" w:rsidP="00FA2091">
            <w:pPr>
              <w:jc w:val="center"/>
              <w:rPr>
                <w:color w:val="00000A"/>
              </w:rPr>
            </w:pPr>
            <w:r w:rsidRPr="00FA2091">
              <w:rPr>
                <w:color w:val="00000A"/>
              </w:rPr>
              <w:t>164,0</w:t>
            </w:r>
          </w:p>
        </w:tc>
      </w:tr>
      <w:tr w:rsidR="00DC6A49" w:rsidRPr="00FA2091">
        <w:trPr>
          <w:trHeight w:val="240"/>
        </w:trPr>
        <w:tc>
          <w:tcPr>
            <w:tcW w:w="2340" w:type="dxa"/>
            <w:shd w:val="clear" w:color="auto" w:fill="CCCCCC"/>
            <w:tcMar>
              <w:left w:w="14" w:type="dxa"/>
            </w:tcMar>
          </w:tcPr>
          <w:p w:rsidR="00DC6A49" w:rsidRPr="00FA2091" w:rsidRDefault="00DC6A49" w:rsidP="00FA2091">
            <w:pPr>
              <w:rPr>
                <w:color w:val="00000A"/>
              </w:rPr>
            </w:pPr>
            <w:r w:rsidRPr="00FA2091">
              <w:rPr>
                <w:color w:val="00000A"/>
              </w:rPr>
              <w:t>-от несчастных случаев, отравлений и травм</w:t>
            </w:r>
          </w:p>
        </w:tc>
        <w:tc>
          <w:tcPr>
            <w:tcW w:w="1016" w:type="dxa"/>
            <w:tcMar>
              <w:left w:w="14" w:type="dxa"/>
            </w:tcMar>
          </w:tcPr>
          <w:p w:rsidR="00DC6A49" w:rsidRPr="00FA2091" w:rsidRDefault="00DC6A49" w:rsidP="00FA2091">
            <w:pPr>
              <w:jc w:val="center"/>
              <w:rPr>
                <w:color w:val="00000A"/>
              </w:rPr>
            </w:pPr>
            <w:r w:rsidRPr="00FA2091">
              <w:rPr>
                <w:color w:val="00000A"/>
              </w:rPr>
              <w:t>104,0</w:t>
            </w:r>
          </w:p>
        </w:tc>
        <w:tc>
          <w:tcPr>
            <w:tcW w:w="1017" w:type="dxa"/>
            <w:tcMar>
              <w:left w:w="14" w:type="dxa"/>
            </w:tcMar>
          </w:tcPr>
          <w:p w:rsidR="00DC6A49" w:rsidRPr="00FA2091" w:rsidRDefault="00DC6A49" w:rsidP="00FA2091">
            <w:pPr>
              <w:jc w:val="center"/>
              <w:rPr>
                <w:color w:val="00000A"/>
              </w:rPr>
            </w:pPr>
            <w:r w:rsidRPr="00FA2091">
              <w:rPr>
                <w:color w:val="00000A"/>
              </w:rPr>
              <w:t>124,8</w:t>
            </w:r>
          </w:p>
        </w:tc>
        <w:tc>
          <w:tcPr>
            <w:tcW w:w="1016" w:type="dxa"/>
            <w:tcMar>
              <w:left w:w="14" w:type="dxa"/>
            </w:tcMar>
          </w:tcPr>
          <w:p w:rsidR="00DC6A49" w:rsidRPr="00FA2091" w:rsidRDefault="00DC6A49" w:rsidP="00FA2091">
            <w:pPr>
              <w:jc w:val="center"/>
              <w:rPr>
                <w:color w:val="00000A"/>
              </w:rPr>
            </w:pPr>
            <w:r w:rsidRPr="00FA2091">
              <w:rPr>
                <w:color w:val="00000A"/>
              </w:rPr>
              <w:t>120,8</w:t>
            </w:r>
          </w:p>
        </w:tc>
        <w:tc>
          <w:tcPr>
            <w:tcW w:w="1017" w:type="dxa"/>
            <w:tcMar>
              <w:left w:w="14" w:type="dxa"/>
            </w:tcMar>
          </w:tcPr>
          <w:p w:rsidR="00DC6A49" w:rsidRPr="00FA2091" w:rsidRDefault="00DC6A49" w:rsidP="00FA2091">
            <w:pPr>
              <w:jc w:val="center"/>
              <w:rPr>
                <w:color w:val="00000A"/>
              </w:rPr>
            </w:pPr>
            <w:r w:rsidRPr="00FA2091">
              <w:rPr>
                <w:color w:val="00000A"/>
              </w:rPr>
              <w:t>115,6</w:t>
            </w:r>
          </w:p>
        </w:tc>
        <w:tc>
          <w:tcPr>
            <w:tcW w:w="1016" w:type="dxa"/>
            <w:tcMar>
              <w:left w:w="14" w:type="dxa"/>
            </w:tcMar>
          </w:tcPr>
          <w:p w:rsidR="00DC6A49" w:rsidRPr="00FA2091" w:rsidRDefault="00DC6A49" w:rsidP="00FA2091">
            <w:pPr>
              <w:jc w:val="center"/>
              <w:rPr>
                <w:color w:val="00000A"/>
              </w:rPr>
            </w:pPr>
            <w:r w:rsidRPr="00FA2091">
              <w:rPr>
                <w:color w:val="00000A"/>
              </w:rPr>
              <w:t>110,0</w:t>
            </w:r>
          </w:p>
        </w:tc>
        <w:tc>
          <w:tcPr>
            <w:tcW w:w="1017" w:type="dxa"/>
            <w:tcMar>
              <w:left w:w="14" w:type="dxa"/>
            </w:tcMar>
          </w:tcPr>
          <w:p w:rsidR="00DC6A49" w:rsidRPr="00FA2091" w:rsidRDefault="00DC6A49" w:rsidP="00FA2091">
            <w:pPr>
              <w:jc w:val="center"/>
              <w:rPr>
                <w:color w:val="00000A"/>
              </w:rPr>
            </w:pPr>
            <w:r w:rsidRPr="00FA2091">
              <w:rPr>
                <w:color w:val="00000A"/>
              </w:rPr>
              <w:t>110,0</w:t>
            </w:r>
          </w:p>
        </w:tc>
        <w:tc>
          <w:tcPr>
            <w:tcW w:w="1017" w:type="dxa"/>
            <w:tcMar>
              <w:left w:w="14" w:type="dxa"/>
            </w:tcMar>
          </w:tcPr>
          <w:p w:rsidR="00DC6A49" w:rsidRPr="00FA2091" w:rsidRDefault="00DC6A49" w:rsidP="00FA2091">
            <w:pPr>
              <w:jc w:val="center"/>
              <w:rPr>
                <w:color w:val="00000A"/>
              </w:rPr>
            </w:pPr>
            <w:r w:rsidRPr="00FA2091">
              <w:rPr>
                <w:color w:val="00000A"/>
              </w:rPr>
              <w:t>110,0</w:t>
            </w:r>
          </w:p>
        </w:tc>
      </w:tr>
      <w:tr w:rsidR="00DC6A49" w:rsidRPr="00FA2091">
        <w:trPr>
          <w:trHeight w:val="240"/>
        </w:trPr>
        <w:tc>
          <w:tcPr>
            <w:tcW w:w="2340" w:type="dxa"/>
            <w:shd w:val="clear" w:color="auto" w:fill="CCCCCC"/>
            <w:tcMar>
              <w:left w:w="14" w:type="dxa"/>
            </w:tcMar>
          </w:tcPr>
          <w:p w:rsidR="00DC6A49" w:rsidRPr="00FA2091" w:rsidRDefault="00DC6A49" w:rsidP="00FA2091">
            <w:pPr>
              <w:rPr>
                <w:color w:val="00000A"/>
              </w:rPr>
            </w:pPr>
            <w:r w:rsidRPr="00FA2091">
              <w:rPr>
                <w:color w:val="00000A"/>
              </w:rPr>
              <w:t>- в результате дорожно-транспортных происшествий</w:t>
            </w:r>
          </w:p>
        </w:tc>
        <w:tc>
          <w:tcPr>
            <w:tcW w:w="1016" w:type="dxa"/>
            <w:tcMar>
              <w:left w:w="14" w:type="dxa"/>
            </w:tcMar>
          </w:tcPr>
          <w:p w:rsidR="00DC6A49" w:rsidRPr="00FA2091" w:rsidRDefault="00DC6A49" w:rsidP="00FA2091">
            <w:pPr>
              <w:jc w:val="center"/>
              <w:rPr>
                <w:color w:val="00000A"/>
              </w:rPr>
            </w:pPr>
            <w:r w:rsidRPr="00FA2091">
              <w:rPr>
                <w:color w:val="00000A"/>
              </w:rPr>
              <w:t>8,0</w:t>
            </w:r>
          </w:p>
        </w:tc>
        <w:tc>
          <w:tcPr>
            <w:tcW w:w="1017" w:type="dxa"/>
            <w:tcMar>
              <w:left w:w="14" w:type="dxa"/>
            </w:tcMar>
          </w:tcPr>
          <w:p w:rsidR="00DC6A49" w:rsidRPr="00FA2091" w:rsidRDefault="00DC6A49" w:rsidP="00FA2091">
            <w:pPr>
              <w:jc w:val="center"/>
              <w:rPr>
                <w:color w:val="00000A"/>
              </w:rPr>
            </w:pPr>
            <w:r w:rsidRPr="00FA2091">
              <w:rPr>
                <w:color w:val="00000A"/>
              </w:rPr>
              <w:t>7,1</w:t>
            </w:r>
          </w:p>
        </w:tc>
        <w:tc>
          <w:tcPr>
            <w:tcW w:w="1016" w:type="dxa"/>
            <w:tcMar>
              <w:left w:w="14" w:type="dxa"/>
            </w:tcMar>
          </w:tcPr>
          <w:p w:rsidR="00DC6A49" w:rsidRPr="00FA2091" w:rsidRDefault="00DC6A49" w:rsidP="00FA2091">
            <w:pPr>
              <w:jc w:val="center"/>
              <w:rPr>
                <w:color w:val="00000A"/>
              </w:rPr>
            </w:pPr>
            <w:r w:rsidRPr="00FA2091">
              <w:rPr>
                <w:color w:val="00000A"/>
              </w:rPr>
              <w:t>6,1</w:t>
            </w:r>
          </w:p>
        </w:tc>
        <w:tc>
          <w:tcPr>
            <w:tcW w:w="1017" w:type="dxa"/>
            <w:tcMar>
              <w:left w:w="14" w:type="dxa"/>
            </w:tcMar>
          </w:tcPr>
          <w:p w:rsidR="00DC6A49" w:rsidRPr="00FA2091" w:rsidRDefault="00DC6A49" w:rsidP="00FA2091">
            <w:pPr>
              <w:jc w:val="center"/>
              <w:rPr>
                <w:color w:val="00000A"/>
              </w:rPr>
            </w:pPr>
            <w:r w:rsidRPr="00FA2091">
              <w:rPr>
                <w:color w:val="00000A"/>
              </w:rPr>
              <w:t>5,0</w:t>
            </w:r>
          </w:p>
        </w:tc>
        <w:tc>
          <w:tcPr>
            <w:tcW w:w="1016" w:type="dxa"/>
            <w:tcMar>
              <w:left w:w="14" w:type="dxa"/>
            </w:tcMar>
          </w:tcPr>
          <w:p w:rsidR="00DC6A49" w:rsidRPr="00FA2091" w:rsidRDefault="00DC6A49" w:rsidP="00FA2091">
            <w:pPr>
              <w:jc w:val="center"/>
              <w:rPr>
                <w:color w:val="00000A"/>
              </w:rPr>
            </w:pPr>
            <w:r w:rsidRPr="00FA2091">
              <w:rPr>
                <w:color w:val="00000A"/>
              </w:rPr>
              <w:t>4,1</w:t>
            </w:r>
          </w:p>
        </w:tc>
        <w:tc>
          <w:tcPr>
            <w:tcW w:w="1017" w:type="dxa"/>
            <w:tcMar>
              <w:left w:w="14" w:type="dxa"/>
            </w:tcMar>
          </w:tcPr>
          <w:p w:rsidR="00DC6A49" w:rsidRPr="00FA2091" w:rsidRDefault="00DC6A49" w:rsidP="00FA2091">
            <w:pPr>
              <w:jc w:val="center"/>
              <w:rPr>
                <w:color w:val="00000A"/>
              </w:rPr>
            </w:pPr>
            <w:r w:rsidRPr="00FA2091">
              <w:rPr>
                <w:color w:val="00000A"/>
              </w:rPr>
              <w:t>3,0</w:t>
            </w:r>
          </w:p>
        </w:tc>
        <w:tc>
          <w:tcPr>
            <w:tcW w:w="1017" w:type="dxa"/>
            <w:tcMar>
              <w:left w:w="14" w:type="dxa"/>
            </w:tcMar>
          </w:tcPr>
          <w:p w:rsidR="00DC6A49" w:rsidRPr="00FA2091" w:rsidRDefault="00DC6A49" w:rsidP="00FA2091">
            <w:pPr>
              <w:jc w:val="center"/>
              <w:rPr>
                <w:color w:val="00000A"/>
              </w:rPr>
            </w:pPr>
            <w:r w:rsidRPr="00FA2091">
              <w:rPr>
                <w:color w:val="00000A"/>
              </w:rPr>
              <w:t>2,1</w:t>
            </w:r>
          </w:p>
        </w:tc>
      </w:tr>
      <w:tr w:rsidR="00DC6A49" w:rsidRPr="00FA2091">
        <w:trPr>
          <w:trHeight w:val="1155"/>
        </w:trPr>
        <w:tc>
          <w:tcPr>
            <w:tcW w:w="2340" w:type="dxa"/>
            <w:shd w:val="clear" w:color="auto" w:fill="CCCCCC"/>
            <w:tcMar>
              <w:left w:w="14" w:type="dxa"/>
            </w:tcMar>
          </w:tcPr>
          <w:p w:rsidR="00DC6A49" w:rsidRPr="00FA2091" w:rsidRDefault="00DC6A49" w:rsidP="00FA2091">
            <w:pPr>
              <w:rPr>
                <w:color w:val="00000A"/>
              </w:rPr>
            </w:pPr>
            <w:r w:rsidRPr="00FA2091">
              <w:rPr>
                <w:color w:val="00000A"/>
              </w:rPr>
              <w:t>Объем медицинской помощи в расчете на одного жителя, т.ч.:</w:t>
            </w:r>
          </w:p>
          <w:p w:rsidR="00DC6A49" w:rsidRPr="00FA2091" w:rsidRDefault="00DC6A49" w:rsidP="00FA2091">
            <w:pPr>
              <w:rPr>
                <w:color w:val="00000A"/>
              </w:rPr>
            </w:pPr>
            <w:r w:rsidRPr="00FA2091">
              <w:rPr>
                <w:color w:val="00000A"/>
              </w:rPr>
              <w:t>стационарная медицинская помощь</w:t>
            </w:r>
          </w:p>
        </w:tc>
        <w:tc>
          <w:tcPr>
            <w:tcW w:w="1016" w:type="dxa"/>
            <w:tcMar>
              <w:left w:w="14" w:type="dxa"/>
            </w:tcMar>
          </w:tcPr>
          <w:p w:rsidR="00DC6A49" w:rsidRPr="00FA2091" w:rsidRDefault="00DC6A49" w:rsidP="00FA2091">
            <w:pPr>
              <w:ind w:left="-974" w:firstLine="828"/>
              <w:jc w:val="center"/>
              <w:rPr>
                <w:color w:val="00000A"/>
              </w:rPr>
            </w:pPr>
            <w:r w:rsidRPr="00FA2091">
              <w:rPr>
                <w:color w:val="00000A"/>
              </w:rPr>
              <w:t>0,18</w:t>
            </w:r>
          </w:p>
        </w:tc>
        <w:tc>
          <w:tcPr>
            <w:tcW w:w="1017" w:type="dxa"/>
            <w:tcMar>
              <w:left w:w="14" w:type="dxa"/>
            </w:tcMar>
          </w:tcPr>
          <w:p w:rsidR="00DC6A49" w:rsidRPr="00FA2091" w:rsidRDefault="00DC6A49" w:rsidP="00FA2091">
            <w:pPr>
              <w:ind w:left="-730" w:firstLine="720"/>
              <w:jc w:val="center"/>
              <w:rPr>
                <w:color w:val="00000A"/>
              </w:rPr>
            </w:pPr>
            <w:r w:rsidRPr="00FA2091">
              <w:rPr>
                <w:color w:val="00000A"/>
              </w:rPr>
              <w:t>0,18</w:t>
            </w:r>
          </w:p>
        </w:tc>
        <w:tc>
          <w:tcPr>
            <w:tcW w:w="1016" w:type="dxa"/>
            <w:tcMar>
              <w:left w:w="14" w:type="dxa"/>
            </w:tcMar>
          </w:tcPr>
          <w:p w:rsidR="00DC6A49" w:rsidRPr="00FA2091" w:rsidRDefault="00DC6A49" w:rsidP="00FA2091">
            <w:pPr>
              <w:ind w:left="-925" w:firstLine="805"/>
              <w:jc w:val="center"/>
              <w:rPr>
                <w:color w:val="00000A"/>
              </w:rPr>
            </w:pPr>
            <w:r w:rsidRPr="00FA2091">
              <w:rPr>
                <w:color w:val="00000A"/>
              </w:rPr>
              <w:t>0,17</w:t>
            </w:r>
          </w:p>
        </w:tc>
        <w:tc>
          <w:tcPr>
            <w:tcW w:w="1017" w:type="dxa"/>
            <w:tcMar>
              <w:left w:w="14" w:type="dxa"/>
            </w:tcMar>
          </w:tcPr>
          <w:p w:rsidR="00DC6A49" w:rsidRPr="00FA2091" w:rsidRDefault="00DC6A49" w:rsidP="00FA2091">
            <w:pPr>
              <w:ind w:left="-794" w:firstLine="720"/>
              <w:jc w:val="center"/>
              <w:rPr>
                <w:color w:val="00000A"/>
              </w:rPr>
            </w:pPr>
            <w:r w:rsidRPr="00FA2091">
              <w:rPr>
                <w:color w:val="00000A"/>
              </w:rPr>
              <w:t>0,18</w:t>
            </w:r>
          </w:p>
        </w:tc>
        <w:tc>
          <w:tcPr>
            <w:tcW w:w="1016" w:type="dxa"/>
            <w:tcMar>
              <w:left w:w="14" w:type="dxa"/>
            </w:tcMar>
          </w:tcPr>
          <w:p w:rsidR="00DC6A49" w:rsidRPr="00FA2091" w:rsidRDefault="00DC6A49" w:rsidP="00FA2091">
            <w:pPr>
              <w:ind w:left="-697" w:firstLine="720"/>
              <w:jc w:val="center"/>
              <w:rPr>
                <w:color w:val="00000A"/>
              </w:rPr>
            </w:pPr>
            <w:r w:rsidRPr="00FA2091">
              <w:rPr>
                <w:color w:val="00000A"/>
              </w:rPr>
              <w:t>0,18</w:t>
            </w:r>
          </w:p>
        </w:tc>
        <w:tc>
          <w:tcPr>
            <w:tcW w:w="1017" w:type="dxa"/>
            <w:tcMar>
              <w:left w:w="14" w:type="dxa"/>
            </w:tcMar>
          </w:tcPr>
          <w:p w:rsidR="00DC6A49" w:rsidRPr="00FA2091" w:rsidRDefault="00DC6A49" w:rsidP="00FA2091">
            <w:pPr>
              <w:ind w:left="-771" w:firstLine="720"/>
              <w:jc w:val="center"/>
              <w:rPr>
                <w:color w:val="00000A"/>
              </w:rPr>
            </w:pPr>
            <w:r w:rsidRPr="00FA2091">
              <w:rPr>
                <w:color w:val="00000A"/>
              </w:rPr>
              <w:t>0,18</w:t>
            </w:r>
          </w:p>
        </w:tc>
        <w:tc>
          <w:tcPr>
            <w:tcW w:w="1017" w:type="dxa"/>
            <w:tcMar>
              <w:left w:w="14" w:type="dxa"/>
            </w:tcMar>
          </w:tcPr>
          <w:p w:rsidR="00DC6A49" w:rsidRPr="00FA2091" w:rsidRDefault="00DC6A49" w:rsidP="00FA2091">
            <w:pPr>
              <w:ind w:left="-171" w:firstLine="171"/>
              <w:jc w:val="center"/>
              <w:rPr>
                <w:color w:val="00000A"/>
              </w:rPr>
            </w:pPr>
            <w:r w:rsidRPr="00FA2091">
              <w:rPr>
                <w:color w:val="00000A"/>
              </w:rPr>
              <w:t>0,18</w:t>
            </w:r>
          </w:p>
        </w:tc>
      </w:tr>
      <w:tr w:rsidR="00DC6A49" w:rsidRPr="00FA2091">
        <w:trPr>
          <w:trHeight w:val="240"/>
        </w:trPr>
        <w:tc>
          <w:tcPr>
            <w:tcW w:w="2340" w:type="dxa"/>
            <w:shd w:val="clear" w:color="auto" w:fill="CCCCCC"/>
            <w:tcMar>
              <w:left w:w="14" w:type="dxa"/>
            </w:tcMar>
          </w:tcPr>
          <w:p w:rsidR="00DC6A49" w:rsidRPr="00FA2091" w:rsidRDefault="00DC6A49" w:rsidP="00FA2091">
            <w:pPr>
              <w:rPr>
                <w:color w:val="00000A"/>
              </w:rPr>
            </w:pPr>
            <w:r w:rsidRPr="00FA2091">
              <w:rPr>
                <w:color w:val="00000A"/>
              </w:rPr>
              <w:t>амбулаторная медицинская помощь:</w:t>
            </w:r>
          </w:p>
          <w:p w:rsidR="00DC6A49" w:rsidRPr="00FA2091" w:rsidRDefault="00DC6A49" w:rsidP="00FA2091">
            <w:pPr>
              <w:rPr>
                <w:color w:val="00000A"/>
              </w:rPr>
            </w:pPr>
            <w:r w:rsidRPr="00FA2091">
              <w:rPr>
                <w:color w:val="00000A"/>
              </w:rPr>
              <w:t>- амбулаторно-поликлиническая</w:t>
            </w:r>
          </w:p>
          <w:p w:rsidR="00DC6A49" w:rsidRPr="00FA2091" w:rsidRDefault="00DC6A49" w:rsidP="00FA2091">
            <w:pPr>
              <w:rPr>
                <w:color w:val="00000A"/>
              </w:rPr>
            </w:pPr>
            <w:r w:rsidRPr="00FA2091">
              <w:rPr>
                <w:color w:val="00000A"/>
              </w:rPr>
              <w:t>- дневные стационары</w:t>
            </w:r>
          </w:p>
        </w:tc>
        <w:tc>
          <w:tcPr>
            <w:tcW w:w="1016" w:type="dxa"/>
            <w:tcMar>
              <w:left w:w="14" w:type="dxa"/>
            </w:tcMar>
          </w:tcPr>
          <w:p w:rsidR="00DC6A49" w:rsidRPr="00FA2091" w:rsidRDefault="00DC6A49" w:rsidP="00FA2091">
            <w:pPr>
              <w:jc w:val="center"/>
              <w:rPr>
                <w:color w:val="00000A"/>
              </w:rPr>
            </w:pPr>
          </w:p>
          <w:p w:rsidR="00DC6A49" w:rsidRPr="00FA2091" w:rsidRDefault="00DC6A49" w:rsidP="00FA2091">
            <w:pPr>
              <w:jc w:val="center"/>
              <w:rPr>
                <w:color w:val="00000A"/>
              </w:rPr>
            </w:pPr>
          </w:p>
          <w:p w:rsidR="00DC6A49" w:rsidRPr="00FA2091" w:rsidRDefault="00DC6A49" w:rsidP="00FA2091">
            <w:pPr>
              <w:jc w:val="center"/>
              <w:rPr>
                <w:color w:val="00000A"/>
              </w:rPr>
            </w:pPr>
          </w:p>
          <w:p w:rsidR="00DC6A49" w:rsidRPr="00FA2091" w:rsidRDefault="00DC6A49" w:rsidP="00FA2091">
            <w:pPr>
              <w:jc w:val="center"/>
              <w:rPr>
                <w:color w:val="00000A"/>
              </w:rPr>
            </w:pPr>
            <w:r w:rsidRPr="00FA2091">
              <w:rPr>
                <w:color w:val="00000A"/>
              </w:rPr>
              <w:t>6,58</w:t>
            </w:r>
          </w:p>
          <w:p w:rsidR="00DC6A49" w:rsidRPr="00FA2091" w:rsidRDefault="00DC6A49" w:rsidP="00FA2091">
            <w:pPr>
              <w:jc w:val="center"/>
              <w:rPr>
                <w:color w:val="00000A"/>
              </w:rPr>
            </w:pPr>
            <w:r w:rsidRPr="00FA2091">
              <w:rPr>
                <w:color w:val="00000A"/>
              </w:rPr>
              <w:t>0,01</w:t>
            </w:r>
          </w:p>
        </w:tc>
        <w:tc>
          <w:tcPr>
            <w:tcW w:w="1017" w:type="dxa"/>
            <w:tcMar>
              <w:left w:w="14" w:type="dxa"/>
            </w:tcMar>
          </w:tcPr>
          <w:p w:rsidR="00DC6A49" w:rsidRPr="00FA2091" w:rsidRDefault="00DC6A49" w:rsidP="00FA2091">
            <w:pPr>
              <w:jc w:val="center"/>
              <w:rPr>
                <w:color w:val="00000A"/>
              </w:rPr>
            </w:pPr>
          </w:p>
          <w:p w:rsidR="00DC6A49" w:rsidRPr="00FA2091" w:rsidRDefault="00DC6A49" w:rsidP="00FA2091">
            <w:pPr>
              <w:jc w:val="center"/>
              <w:rPr>
                <w:color w:val="00000A"/>
              </w:rPr>
            </w:pPr>
          </w:p>
          <w:p w:rsidR="00DC6A49" w:rsidRPr="00FA2091" w:rsidRDefault="00DC6A49" w:rsidP="00FA2091">
            <w:pPr>
              <w:jc w:val="center"/>
              <w:rPr>
                <w:color w:val="00000A"/>
              </w:rPr>
            </w:pPr>
          </w:p>
          <w:p w:rsidR="00DC6A49" w:rsidRPr="00FA2091" w:rsidRDefault="00DC6A49" w:rsidP="00FA2091">
            <w:pPr>
              <w:jc w:val="center"/>
              <w:rPr>
                <w:color w:val="00000A"/>
              </w:rPr>
            </w:pPr>
            <w:r w:rsidRPr="00FA2091">
              <w:rPr>
                <w:color w:val="00000A"/>
              </w:rPr>
              <w:t>6,33</w:t>
            </w:r>
          </w:p>
          <w:p w:rsidR="00DC6A49" w:rsidRPr="00FA2091" w:rsidRDefault="00DC6A49" w:rsidP="00FA2091">
            <w:pPr>
              <w:jc w:val="center"/>
              <w:rPr>
                <w:color w:val="00000A"/>
              </w:rPr>
            </w:pPr>
            <w:r w:rsidRPr="00FA2091">
              <w:rPr>
                <w:color w:val="00000A"/>
              </w:rPr>
              <w:t>0,01</w:t>
            </w:r>
          </w:p>
        </w:tc>
        <w:tc>
          <w:tcPr>
            <w:tcW w:w="1016" w:type="dxa"/>
            <w:tcMar>
              <w:left w:w="14" w:type="dxa"/>
            </w:tcMar>
          </w:tcPr>
          <w:p w:rsidR="00DC6A49" w:rsidRPr="00FA2091" w:rsidRDefault="00DC6A49" w:rsidP="00FA2091">
            <w:pPr>
              <w:jc w:val="center"/>
              <w:rPr>
                <w:color w:val="00000A"/>
              </w:rPr>
            </w:pPr>
          </w:p>
          <w:p w:rsidR="00DC6A49" w:rsidRPr="00FA2091" w:rsidRDefault="00DC6A49" w:rsidP="00FA2091">
            <w:pPr>
              <w:jc w:val="center"/>
              <w:rPr>
                <w:color w:val="00000A"/>
              </w:rPr>
            </w:pPr>
          </w:p>
          <w:p w:rsidR="00DC6A49" w:rsidRPr="00FA2091" w:rsidRDefault="00DC6A49" w:rsidP="00FA2091">
            <w:pPr>
              <w:jc w:val="center"/>
              <w:rPr>
                <w:color w:val="00000A"/>
              </w:rPr>
            </w:pPr>
          </w:p>
          <w:p w:rsidR="00DC6A49" w:rsidRPr="00FA2091" w:rsidRDefault="00DC6A49" w:rsidP="00FA2091">
            <w:pPr>
              <w:jc w:val="center"/>
              <w:rPr>
                <w:color w:val="00000A"/>
              </w:rPr>
            </w:pPr>
            <w:r w:rsidRPr="00FA2091">
              <w:rPr>
                <w:color w:val="00000A"/>
              </w:rPr>
              <w:t>6,33</w:t>
            </w:r>
          </w:p>
          <w:p w:rsidR="00DC6A49" w:rsidRPr="00FA2091" w:rsidRDefault="00DC6A49" w:rsidP="00FA2091">
            <w:pPr>
              <w:jc w:val="center"/>
              <w:rPr>
                <w:color w:val="00000A"/>
              </w:rPr>
            </w:pPr>
            <w:r w:rsidRPr="00FA2091">
              <w:rPr>
                <w:color w:val="00000A"/>
              </w:rPr>
              <w:t>0,04</w:t>
            </w:r>
          </w:p>
        </w:tc>
        <w:tc>
          <w:tcPr>
            <w:tcW w:w="1017" w:type="dxa"/>
            <w:tcMar>
              <w:left w:w="14" w:type="dxa"/>
            </w:tcMar>
          </w:tcPr>
          <w:p w:rsidR="00DC6A49" w:rsidRPr="00FA2091" w:rsidRDefault="00DC6A49" w:rsidP="00FA2091">
            <w:pPr>
              <w:jc w:val="center"/>
              <w:rPr>
                <w:color w:val="00000A"/>
              </w:rPr>
            </w:pPr>
          </w:p>
          <w:p w:rsidR="00DC6A49" w:rsidRPr="00FA2091" w:rsidRDefault="00DC6A49" w:rsidP="00FA2091">
            <w:pPr>
              <w:jc w:val="center"/>
              <w:rPr>
                <w:color w:val="00000A"/>
              </w:rPr>
            </w:pPr>
          </w:p>
          <w:p w:rsidR="00DC6A49" w:rsidRPr="00FA2091" w:rsidRDefault="00DC6A49" w:rsidP="00FA2091">
            <w:pPr>
              <w:jc w:val="center"/>
              <w:rPr>
                <w:color w:val="00000A"/>
              </w:rPr>
            </w:pPr>
          </w:p>
          <w:p w:rsidR="00DC6A49" w:rsidRPr="00FA2091" w:rsidRDefault="00DC6A49" w:rsidP="00FA2091">
            <w:pPr>
              <w:jc w:val="center"/>
              <w:rPr>
                <w:color w:val="00000A"/>
              </w:rPr>
            </w:pPr>
            <w:r w:rsidRPr="00FA2091">
              <w:rPr>
                <w:color w:val="00000A"/>
              </w:rPr>
              <w:t>6,33</w:t>
            </w:r>
          </w:p>
          <w:p w:rsidR="00DC6A49" w:rsidRPr="00FA2091" w:rsidRDefault="00DC6A49" w:rsidP="00FA2091">
            <w:pPr>
              <w:jc w:val="center"/>
              <w:rPr>
                <w:color w:val="00000A"/>
              </w:rPr>
            </w:pPr>
            <w:r w:rsidRPr="00FA2091">
              <w:rPr>
                <w:color w:val="00000A"/>
              </w:rPr>
              <w:t>0,05</w:t>
            </w:r>
          </w:p>
        </w:tc>
        <w:tc>
          <w:tcPr>
            <w:tcW w:w="1016" w:type="dxa"/>
            <w:tcMar>
              <w:left w:w="14" w:type="dxa"/>
            </w:tcMar>
          </w:tcPr>
          <w:p w:rsidR="00DC6A49" w:rsidRPr="00FA2091" w:rsidRDefault="00DC6A49" w:rsidP="00FA2091">
            <w:pPr>
              <w:jc w:val="center"/>
              <w:rPr>
                <w:color w:val="00000A"/>
              </w:rPr>
            </w:pPr>
          </w:p>
          <w:p w:rsidR="00DC6A49" w:rsidRPr="00FA2091" w:rsidRDefault="00DC6A49" w:rsidP="00FA2091">
            <w:pPr>
              <w:jc w:val="center"/>
              <w:rPr>
                <w:color w:val="00000A"/>
              </w:rPr>
            </w:pPr>
          </w:p>
          <w:p w:rsidR="00DC6A49" w:rsidRPr="00FA2091" w:rsidRDefault="00DC6A49" w:rsidP="00FA2091">
            <w:pPr>
              <w:jc w:val="center"/>
              <w:rPr>
                <w:color w:val="00000A"/>
              </w:rPr>
            </w:pPr>
          </w:p>
          <w:p w:rsidR="00DC6A49" w:rsidRPr="00FA2091" w:rsidRDefault="00DC6A49" w:rsidP="00FA2091">
            <w:pPr>
              <w:jc w:val="center"/>
              <w:rPr>
                <w:color w:val="00000A"/>
              </w:rPr>
            </w:pPr>
            <w:r w:rsidRPr="00FA2091">
              <w:rPr>
                <w:color w:val="00000A"/>
              </w:rPr>
              <w:t>6,33</w:t>
            </w:r>
          </w:p>
          <w:p w:rsidR="00DC6A49" w:rsidRPr="00FA2091" w:rsidRDefault="00DC6A49" w:rsidP="00FA2091">
            <w:pPr>
              <w:jc w:val="center"/>
              <w:rPr>
                <w:color w:val="00000A"/>
              </w:rPr>
            </w:pPr>
            <w:r w:rsidRPr="00FA2091">
              <w:rPr>
                <w:color w:val="00000A"/>
              </w:rPr>
              <w:t>0,06</w:t>
            </w:r>
          </w:p>
        </w:tc>
        <w:tc>
          <w:tcPr>
            <w:tcW w:w="1017" w:type="dxa"/>
            <w:tcMar>
              <w:left w:w="14" w:type="dxa"/>
            </w:tcMar>
          </w:tcPr>
          <w:p w:rsidR="00DC6A49" w:rsidRPr="00FA2091" w:rsidRDefault="00DC6A49" w:rsidP="00FA2091">
            <w:pPr>
              <w:jc w:val="center"/>
              <w:rPr>
                <w:color w:val="00000A"/>
              </w:rPr>
            </w:pPr>
          </w:p>
          <w:p w:rsidR="00DC6A49" w:rsidRPr="00FA2091" w:rsidRDefault="00DC6A49" w:rsidP="00FA2091">
            <w:pPr>
              <w:jc w:val="center"/>
              <w:rPr>
                <w:color w:val="00000A"/>
              </w:rPr>
            </w:pPr>
          </w:p>
          <w:p w:rsidR="00DC6A49" w:rsidRPr="00FA2091" w:rsidRDefault="00DC6A49" w:rsidP="00FA2091">
            <w:pPr>
              <w:jc w:val="center"/>
              <w:rPr>
                <w:color w:val="00000A"/>
              </w:rPr>
            </w:pPr>
          </w:p>
          <w:p w:rsidR="00DC6A49" w:rsidRPr="00FA2091" w:rsidRDefault="00DC6A49" w:rsidP="00FA2091">
            <w:pPr>
              <w:jc w:val="center"/>
              <w:rPr>
                <w:color w:val="00000A"/>
              </w:rPr>
            </w:pPr>
            <w:r w:rsidRPr="00FA2091">
              <w:rPr>
                <w:color w:val="00000A"/>
              </w:rPr>
              <w:t>6,33</w:t>
            </w:r>
          </w:p>
          <w:p w:rsidR="00DC6A49" w:rsidRPr="00FA2091" w:rsidRDefault="00DC6A49" w:rsidP="00FA2091">
            <w:pPr>
              <w:jc w:val="center"/>
              <w:rPr>
                <w:color w:val="00000A"/>
              </w:rPr>
            </w:pPr>
            <w:r w:rsidRPr="00FA2091">
              <w:rPr>
                <w:color w:val="00000A"/>
              </w:rPr>
              <w:t>0,07</w:t>
            </w:r>
          </w:p>
        </w:tc>
        <w:tc>
          <w:tcPr>
            <w:tcW w:w="1017" w:type="dxa"/>
            <w:tcMar>
              <w:left w:w="14" w:type="dxa"/>
            </w:tcMar>
          </w:tcPr>
          <w:p w:rsidR="00DC6A49" w:rsidRPr="00FA2091" w:rsidRDefault="00DC6A49" w:rsidP="00FA2091">
            <w:pPr>
              <w:jc w:val="center"/>
              <w:rPr>
                <w:color w:val="00000A"/>
              </w:rPr>
            </w:pPr>
          </w:p>
          <w:p w:rsidR="00DC6A49" w:rsidRPr="00FA2091" w:rsidRDefault="00DC6A49" w:rsidP="00FA2091">
            <w:pPr>
              <w:jc w:val="center"/>
              <w:rPr>
                <w:color w:val="00000A"/>
              </w:rPr>
            </w:pPr>
          </w:p>
          <w:p w:rsidR="00DC6A49" w:rsidRPr="00FA2091" w:rsidRDefault="00DC6A49" w:rsidP="00FA2091">
            <w:pPr>
              <w:rPr>
                <w:color w:val="00000A"/>
              </w:rPr>
            </w:pPr>
          </w:p>
          <w:p w:rsidR="00DC6A49" w:rsidRPr="00FA2091" w:rsidRDefault="00DC6A49" w:rsidP="00FA2091">
            <w:pPr>
              <w:jc w:val="center"/>
              <w:rPr>
                <w:color w:val="00000A"/>
              </w:rPr>
            </w:pPr>
            <w:r w:rsidRPr="00FA2091">
              <w:rPr>
                <w:color w:val="00000A"/>
              </w:rPr>
              <w:t>6,33</w:t>
            </w:r>
          </w:p>
          <w:p w:rsidR="00DC6A49" w:rsidRPr="00FA2091" w:rsidRDefault="00DC6A49" w:rsidP="00FA2091">
            <w:pPr>
              <w:jc w:val="center"/>
              <w:rPr>
                <w:color w:val="00000A"/>
              </w:rPr>
            </w:pPr>
            <w:r w:rsidRPr="00FA2091">
              <w:rPr>
                <w:color w:val="00000A"/>
              </w:rPr>
              <w:t>0,08</w:t>
            </w:r>
          </w:p>
        </w:tc>
      </w:tr>
      <w:tr w:rsidR="00DC6A49" w:rsidRPr="00FA2091">
        <w:trPr>
          <w:trHeight w:val="240"/>
        </w:trPr>
        <w:tc>
          <w:tcPr>
            <w:tcW w:w="2340" w:type="dxa"/>
            <w:shd w:val="clear" w:color="auto" w:fill="CCCCCC"/>
            <w:tcMar>
              <w:left w:w="14" w:type="dxa"/>
            </w:tcMar>
          </w:tcPr>
          <w:p w:rsidR="00DC6A49" w:rsidRPr="00FA2091" w:rsidRDefault="00DC6A49" w:rsidP="00FA2091">
            <w:pPr>
              <w:rPr>
                <w:color w:val="00000A"/>
              </w:rPr>
            </w:pPr>
            <w:r w:rsidRPr="00FA2091">
              <w:rPr>
                <w:color w:val="00000A"/>
              </w:rPr>
              <w:t>скорая медицинская помощь</w:t>
            </w:r>
          </w:p>
        </w:tc>
        <w:tc>
          <w:tcPr>
            <w:tcW w:w="1016" w:type="dxa"/>
            <w:tcMar>
              <w:left w:w="14" w:type="dxa"/>
            </w:tcMar>
          </w:tcPr>
          <w:p w:rsidR="00DC6A49" w:rsidRPr="00FA2091" w:rsidRDefault="00DC6A49" w:rsidP="00FA2091">
            <w:pPr>
              <w:jc w:val="center"/>
              <w:rPr>
                <w:color w:val="00000A"/>
              </w:rPr>
            </w:pPr>
            <w:r w:rsidRPr="00FA2091">
              <w:rPr>
                <w:color w:val="00000A"/>
              </w:rPr>
              <w:t>0,27</w:t>
            </w:r>
          </w:p>
        </w:tc>
        <w:tc>
          <w:tcPr>
            <w:tcW w:w="1017" w:type="dxa"/>
            <w:tcMar>
              <w:left w:w="14" w:type="dxa"/>
            </w:tcMar>
          </w:tcPr>
          <w:p w:rsidR="00DC6A49" w:rsidRPr="00FA2091" w:rsidRDefault="00DC6A49" w:rsidP="00FA2091">
            <w:pPr>
              <w:jc w:val="center"/>
              <w:rPr>
                <w:color w:val="00000A"/>
              </w:rPr>
            </w:pPr>
            <w:r w:rsidRPr="00FA2091">
              <w:rPr>
                <w:color w:val="00000A"/>
              </w:rPr>
              <w:t>0,21</w:t>
            </w:r>
          </w:p>
        </w:tc>
        <w:tc>
          <w:tcPr>
            <w:tcW w:w="1016" w:type="dxa"/>
            <w:tcMar>
              <w:left w:w="14" w:type="dxa"/>
            </w:tcMar>
          </w:tcPr>
          <w:p w:rsidR="00DC6A49" w:rsidRPr="00FA2091" w:rsidRDefault="00DC6A49" w:rsidP="00FA2091">
            <w:pPr>
              <w:jc w:val="center"/>
              <w:rPr>
                <w:color w:val="00000A"/>
              </w:rPr>
            </w:pPr>
            <w:r w:rsidRPr="00FA2091">
              <w:rPr>
                <w:color w:val="00000A"/>
              </w:rPr>
              <w:t>0,30</w:t>
            </w:r>
          </w:p>
        </w:tc>
        <w:tc>
          <w:tcPr>
            <w:tcW w:w="1017" w:type="dxa"/>
            <w:tcMar>
              <w:left w:w="14" w:type="dxa"/>
            </w:tcMar>
          </w:tcPr>
          <w:p w:rsidR="00DC6A49" w:rsidRPr="00FA2091" w:rsidRDefault="00DC6A49" w:rsidP="00FA2091">
            <w:pPr>
              <w:jc w:val="center"/>
              <w:rPr>
                <w:color w:val="00000A"/>
              </w:rPr>
            </w:pPr>
            <w:r w:rsidRPr="00FA2091">
              <w:rPr>
                <w:color w:val="00000A"/>
              </w:rPr>
              <w:t>0,35</w:t>
            </w:r>
          </w:p>
        </w:tc>
        <w:tc>
          <w:tcPr>
            <w:tcW w:w="1016" w:type="dxa"/>
            <w:tcMar>
              <w:left w:w="14" w:type="dxa"/>
            </w:tcMar>
          </w:tcPr>
          <w:p w:rsidR="00DC6A49" w:rsidRPr="00FA2091" w:rsidRDefault="00DC6A49" w:rsidP="00FA2091">
            <w:pPr>
              <w:jc w:val="center"/>
              <w:rPr>
                <w:color w:val="00000A"/>
              </w:rPr>
            </w:pPr>
            <w:r w:rsidRPr="00FA2091">
              <w:rPr>
                <w:color w:val="00000A"/>
              </w:rPr>
              <w:t>0,35</w:t>
            </w:r>
          </w:p>
        </w:tc>
        <w:tc>
          <w:tcPr>
            <w:tcW w:w="1017" w:type="dxa"/>
            <w:tcMar>
              <w:left w:w="14" w:type="dxa"/>
            </w:tcMar>
          </w:tcPr>
          <w:p w:rsidR="00DC6A49" w:rsidRPr="00FA2091" w:rsidRDefault="00DC6A49" w:rsidP="00FA2091">
            <w:pPr>
              <w:jc w:val="center"/>
              <w:rPr>
                <w:color w:val="00000A"/>
              </w:rPr>
            </w:pPr>
            <w:r w:rsidRPr="00FA2091">
              <w:rPr>
                <w:color w:val="00000A"/>
              </w:rPr>
              <w:t>0,35</w:t>
            </w:r>
          </w:p>
        </w:tc>
        <w:tc>
          <w:tcPr>
            <w:tcW w:w="1017" w:type="dxa"/>
            <w:tcMar>
              <w:left w:w="14" w:type="dxa"/>
            </w:tcMar>
          </w:tcPr>
          <w:p w:rsidR="00DC6A49" w:rsidRPr="00FA2091" w:rsidRDefault="00DC6A49" w:rsidP="00FA2091">
            <w:pPr>
              <w:jc w:val="center"/>
              <w:rPr>
                <w:color w:val="00000A"/>
              </w:rPr>
            </w:pPr>
            <w:r w:rsidRPr="00FA2091">
              <w:rPr>
                <w:color w:val="00000A"/>
              </w:rPr>
              <w:t>0,35</w:t>
            </w:r>
          </w:p>
        </w:tc>
      </w:tr>
      <w:tr w:rsidR="00DC6A49" w:rsidRPr="00FA2091">
        <w:trPr>
          <w:trHeight w:val="240"/>
        </w:trPr>
        <w:tc>
          <w:tcPr>
            <w:tcW w:w="2340" w:type="dxa"/>
            <w:shd w:val="clear" w:color="auto" w:fill="CCCCCC"/>
            <w:tcMar>
              <w:left w:w="14" w:type="dxa"/>
            </w:tcMar>
          </w:tcPr>
          <w:p w:rsidR="00DC6A49" w:rsidRPr="00FA2091" w:rsidRDefault="00DC6A49" w:rsidP="00FA2091">
            <w:pPr>
              <w:rPr>
                <w:color w:val="00000A"/>
              </w:rPr>
            </w:pPr>
            <w:r w:rsidRPr="00FA2091">
              <w:rPr>
                <w:color w:val="00000A"/>
              </w:rPr>
              <w:t>Среднегодовая занятость койки в муниципальных учреждениях здравоохранения</w:t>
            </w:r>
          </w:p>
        </w:tc>
        <w:tc>
          <w:tcPr>
            <w:tcW w:w="1016" w:type="dxa"/>
            <w:tcMar>
              <w:left w:w="14" w:type="dxa"/>
            </w:tcMar>
          </w:tcPr>
          <w:p w:rsidR="00DC6A49" w:rsidRPr="00FA2091" w:rsidRDefault="00DC6A49" w:rsidP="00FA2091">
            <w:pPr>
              <w:jc w:val="center"/>
              <w:rPr>
                <w:color w:val="00000A"/>
              </w:rPr>
            </w:pPr>
            <w:r w:rsidRPr="00FA2091">
              <w:rPr>
                <w:color w:val="00000A"/>
              </w:rPr>
              <w:t>289,0</w:t>
            </w:r>
          </w:p>
        </w:tc>
        <w:tc>
          <w:tcPr>
            <w:tcW w:w="1017" w:type="dxa"/>
            <w:tcMar>
              <w:left w:w="14" w:type="dxa"/>
            </w:tcMar>
          </w:tcPr>
          <w:p w:rsidR="00DC6A49" w:rsidRPr="00FA2091" w:rsidRDefault="00DC6A49" w:rsidP="00FA2091">
            <w:pPr>
              <w:jc w:val="center"/>
              <w:rPr>
                <w:color w:val="00000A"/>
              </w:rPr>
            </w:pPr>
            <w:r w:rsidRPr="00FA2091">
              <w:rPr>
                <w:color w:val="00000A"/>
              </w:rPr>
              <w:t>290,3</w:t>
            </w:r>
          </w:p>
        </w:tc>
        <w:tc>
          <w:tcPr>
            <w:tcW w:w="1016" w:type="dxa"/>
            <w:tcMar>
              <w:left w:w="14" w:type="dxa"/>
            </w:tcMar>
          </w:tcPr>
          <w:p w:rsidR="00DC6A49" w:rsidRPr="00FA2091" w:rsidRDefault="00DC6A49" w:rsidP="00FA2091">
            <w:pPr>
              <w:jc w:val="center"/>
              <w:rPr>
                <w:color w:val="00000A"/>
              </w:rPr>
            </w:pPr>
            <w:r w:rsidRPr="00FA2091">
              <w:rPr>
                <w:color w:val="00000A"/>
              </w:rPr>
              <w:t>310,2</w:t>
            </w:r>
          </w:p>
        </w:tc>
        <w:tc>
          <w:tcPr>
            <w:tcW w:w="1017" w:type="dxa"/>
            <w:tcMar>
              <w:left w:w="14" w:type="dxa"/>
            </w:tcMar>
          </w:tcPr>
          <w:p w:rsidR="00DC6A49" w:rsidRPr="00FA2091" w:rsidRDefault="00DC6A49" w:rsidP="00FA2091">
            <w:pPr>
              <w:jc w:val="center"/>
              <w:rPr>
                <w:color w:val="00000A"/>
              </w:rPr>
            </w:pPr>
            <w:r w:rsidRPr="00FA2091">
              <w:rPr>
                <w:color w:val="00000A"/>
              </w:rPr>
              <w:t>320,5</w:t>
            </w:r>
          </w:p>
        </w:tc>
        <w:tc>
          <w:tcPr>
            <w:tcW w:w="1016" w:type="dxa"/>
            <w:tcMar>
              <w:left w:w="14" w:type="dxa"/>
            </w:tcMar>
          </w:tcPr>
          <w:p w:rsidR="00DC6A49" w:rsidRPr="00FA2091" w:rsidRDefault="00DC6A49" w:rsidP="00FA2091">
            <w:pPr>
              <w:jc w:val="center"/>
              <w:rPr>
                <w:color w:val="00000A"/>
              </w:rPr>
            </w:pPr>
            <w:r w:rsidRPr="00FA2091">
              <w:rPr>
                <w:color w:val="00000A"/>
              </w:rPr>
              <w:t>310,6</w:t>
            </w:r>
          </w:p>
        </w:tc>
        <w:tc>
          <w:tcPr>
            <w:tcW w:w="1017" w:type="dxa"/>
            <w:tcMar>
              <w:left w:w="14" w:type="dxa"/>
            </w:tcMar>
          </w:tcPr>
          <w:p w:rsidR="00DC6A49" w:rsidRPr="00FA2091" w:rsidRDefault="00DC6A49" w:rsidP="00FA2091">
            <w:pPr>
              <w:jc w:val="center"/>
              <w:rPr>
                <w:color w:val="00000A"/>
              </w:rPr>
            </w:pPr>
            <w:r w:rsidRPr="00FA2091">
              <w:rPr>
                <w:color w:val="00000A"/>
              </w:rPr>
              <w:t>310,0</w:t>
            </w:r>
          </w:p>
        </w:tc>
        <w:tc>
          <w:tcPr>
            <w:tcW w:w="1017" w:type="dxa"/>
            <w:tcMar>
              <w:left w:w="14" w:type="dxa"/>
            </w:tcMar>
          </w:tcPr>
          <w:p w:rsidR="00DC6A49" w:rsidRPr="00FA2091" w:rsidRDefault="00DC6A49" w:rsidP="00FA2091">
            <w:pPr>
              <w:jc w:val="center"/>
              <w:rPr>
                <w:color w:val="00000A"/>
              </w:rPr>
            </w:pPr>
            <w:r w:rsidRPr="00FA2091">
              <w:rPr>
                <w:color w:val="00000A"/>
              </w:rPr>
              <w:t>310,0</w:t>
            </w:r>
          </w:p>
        </w:tc>
      </w:tr>
      <w:tr w:rsidR="00DC6A49" w:rsidRPr="00FA2091">
        <w:trPr>
          <w:trHeight w:val="240"/>
        </w:trPr>
        <w:tc>
          <w:tcPr>
            <w:tcW w:w="2340" w:type="dxa"/>
            <w:shd w:val="clear" w:color="auto" w:fill="CCCCCC"/>
            <w:tcMar>
              <w:left w:w="14" w:type="dxa"/>
            </w:tcMar>
          </w:tcPr>
          <w:p w:rsidR="00DC6A49" w:rsidRPr="00FA2091" w:rsidRDefault="00DC6A49" w:rsidP="00FA2091">
            <w:pPr>
              <w:rPr>
                <w:color w:val="00000A"/>
              </w:rPr>
            </w:pPr>
            <w:r w:rsidRPr="00FA2091">
              <w:rPr>
                <w:color w:val="00000A"/>
              </w:rPr>
              <w:t xml:space="preserve">Уровень госпитализации в </w:t>
            </w:r>
            <w:r>
              <w:rPr>
                <w:color w:val="00000A"/>
              </w:rPr>
              <w:t>муниципальные учреж</w:t>
            </w:r>
            <w:r w:rsidRPr="00FA2091">
              <w:rPr>
                <w:color w:val="00000A"/>
              </w:rPr>
              <w:t>дения здравоохранения</w:t>
            </w:r>
          </w:p>
        </w:tc>
        <w:tc>
          <w:tcPr>
            <w:tcW w:w="1016" w:type="dxa"/>
            <w:tcMar>
              <w:left w:w="14" w:type="dxa"/>
            </w:tcMar>
          </w:tcPr>
          <w:p w:rsidR="00DC6A49" w:rsidRPr="00FA2091" w:rsidRDefault="00DC6A49" w:rsidP="00FA2091">
            <w:pPr>
              <w:jc w:val="center"/>
              <w:rPr>
                <w:color w:val="00000A"/>
              </w:rPr>
            </w:pPr>
            <w:r w:rsidRPr="00FA2091">
              <w:rPr>
                <w:color w:val="00000A"/>
              </w:rPr>
              <w:t>13,61</w:t>
            </w:r>
          </w:p>
        </w:tc>
        <w:tc>
          <w:tcPr>
            <w:tcW w:w="1017" w:type="dxa"/>
            <w:tcMar>
              <w:left w:w="14" w:type="dxa"/>
            </w:tcMar>
          </w:tcPr>
          <w:p w:rsidR="00DC6A49" w:rsidRPr="00FA2091" w:rsidRDefault="00DC6A49" w:rsidP="00FA2091">
            <w:pPr>
              <w:jc w:val="center"/>
              <w:rPr>
                <w:color w:val="00000A"/>
              </w:rPr>
            </w:pPr>
            <w:r w:rsidRPr="00FA2091">
              <w:rPr>
                <w:color w:val="00000A"/>
              </w:rPr>
              <w:t>14,85</w:t>
            </w:r>
          </w:p>
        </w:tc>
        <w:tc>
          <w:tcPr>
            <w:tcW w:w="1016" w:type="dxa"/>
            <w:tcMar>
              <w:left w:w="14" w:type="dxa"/>
            </w:tcMar>
          </w:tcPr>
          <w:p w:rsidR="00DC6A49" w:rsidRPr="00FA2091" w:rsidRDefault="00DC6A49" w:rsidP="00FA2091">
            <w:pPr>
              <w:jc w:val="center"/>
              <w:rPr>
                <w:color w:val="00000A"/>
              </w:rPr>
            </w:pPr>
            <w:r w:rsidRPr="00FA2091">
              <w:rPr>
                <w:color w:val="00000A"/>
              </w:rPr>
              <w:t>14,23</w:t>
            </w:r>
          </w:p>
        </w:tc>
        <w:tc>
          <w:tcPr>
            <w:tcW w:w="1017" w:type="dxa"/>
            <w:tcMar>
              <w:left w:w="14" w:type="dxa"/>
            </w:tcMar>
          </w:tcPr>
          <w:p w:rsidR="00DC6A49" w:rsidRPr="00FA2091" w:rsidRDefault="00DC6A49" w:rsidP="00FA2091">
            <w:pPr>
              <w:jc w:val="center"/>
              <w:rPr>
                <w:color w:val="00000A"/>
              </w:rPr>
            </w:pPr>
            <w:r w:rsidRPr="00FA2091">
              <w:rPr>
                <w:color w:val="00000A"/>
              </w:rPr>
              <w:t>14,35</w:t>
            </w:r>
          </w:p>
        </w:tc>
        <w:tc>
          <w:tcPr>
            <w:tcW w:w="1016" w:type="dxa"/>
            <w:tcMar>
              <w:left w:w="14" w:type="dxa"/>
            </w:tcMar>
          </w:tcPr>
          <w:p w:rsidR="00DC6A49" w:rsidRPr="00FA2091" w:rsidRDefault="00DC6A49" w:rsidP="00FA2091">
            <w:pPr>
              <w:jc w:val="center"/>
              <w:rPr>
                <w:color w:val="00000A"/>
              </w:rPr>
            </w:pPr>
            <w:r w:rsidRPr="00FA2091">
              <w:rPr>
                <w:color w:val="00000A"/>
              </w:rPr>
              <w:t>14,35</w:t>
            </w:r>
          </w:p>
        </w:tc>
        <w:tc>
          <w:tcPr>
            <w:tcW w:w="1017" w:type="dxa"/>
            <w:tcMar>
              <w:left w:w="14" w:type="dxa"/>
            </w:tcMar>
          </w:tcPr>
          <w:p w:rsidR="00DC6A49" w:rsidRPr="00FA2091" w:rsidRDefault="00DC6A49" w:rsidP="00FA2091">
            <w:pPr>
              <w:jc w:val="center"/>
              <w:rPr>
                <w:color w:val="00000A"/>
              </w:rPr>
            </w:pPr>
            <w:r w:rsidRPr="00FA2091">
              <w:rPr>
                <w:color w:val="00000A"/>
              </w:rPr>
              <w:t>14,35</w:t>
            </w:r>
          </w:p>
        </w:tc>
        <w:tc>
          <w:tcPr>
            <w:tcW w:w="1017" w:type="dxa"/>
            <w:tcMar>
              <w:left w:w="14" w:type="dxa"/>
            </w:tcMar>
          </w:tcPr>
          <w:p w:rsidR="00DC6A49" w:rsidRPr="00FA2091" w:rsidRDefault="00DC6A49" w:rsidP="00FA2091">
            <w:pPr>
              <w:jc w:val="center"/>
              <w:rPr>
                <w:color w:val="00000A"/>
              </w:rPr>
            </w:pPr>
            <w:r w:rsidRPr="00FA2091">
              <w:rPr>
                <w:color w:val="00000A"/>
              </w:rPr>
              <w:t>14,35</w:t>
            </w:r>
          </w:p>
        </w:tc>
      </w:tr>
      <w:tr w:rsidR="00DC6A49" w:rsidRPr="00FA2091">
        <w:trPr>
          <w:trHeight w:val="240"/>
        </w:trPr>
        <w:tc>
          <w:tcPr>
            <w:tcW w:w="2340" w:type="dxa"/>
            <w:shd w:val="clear" w:color="auto" w:fill="CCCCCC"/>
            <w:tcMar>
              <w:left w:w="14" w:type="dxa"/>
            </w:tcMar>
          </w:tcPr>
          <w:p w:rsidR="00DC6A49" w:rsidRPr="00FA2091" w:rsidRDefault="00DC6A49" w:rsidP="00FA2091">
            <w:pPr>
              <w:rPr>
                <w:color w:val="00000A"/>
              </w:rPr>
            </w:pPr>
            <w:r>
              <w:rPr>
                <w:color w:val="00000A"/>
              </w:rPr>
              <w:t>Средняя продолжитель</w:t>
            </w:r>
            <w:r w:rsidRPr="00FA2091">
              <w:rPr>
                <w:color w:val="00000A"/>
              </w:rPr>
              <w:t>ность пребывания пациента на койке</w:t>
            </w:r>
          </w:p>
        </w:tc>
        <w:tc>
          <w:tcPr>
            <w:tcW w:w="1016" w:type="dxa"/>
            <w:tcMar>
              <w:left w:w="14" w:type="dxa"/>
            </w:tcMar>
          </w:tcPr>
          <w:p w:rsidR="00DC6A49" w:rsidRPr="00FA2091" w:rsidRDefault="00DC6A49" w:rsidP="00FA2091">
            <w:pPr>
              <w:jc w:val="center"/>
              <w:rPr>
                <w:color w:val="00000A"/>
              </w:rPr>
            </w:pPr>
            <w:r w:rsidRPr="00FA2091">
              <w:rPr>
                <w:color w:val="00000A"/>
              </w:rPr>
              <w:t>10,0</w:t>
            </w:r>
          </w:p>
        </w:tc>
        <w:tc>
          <w:tcPr>
            <w:tcW w:w="1017" w:type="dxa"/>
            <w:tcMar>
              <w:left w:w="14" w:type="dxa"/>
            </w:tcMar>
          </w:tcPr>
          <w:p w:rsidR="00DC6A49" w:rsidRPr="00FA2091" w:rsidRDefault="00DC6A49" w:rsidP="00FA2091">
            <w:pPr>
              <w:jc w:val="center"/>
              <w:rPr>
                <w:color w:val="00000A"/>
              </w:rPr>
            </w:pPr>
            <w:r w:rsidRPr="00FA2091">
              <w:rPr>
                <w:color w:val="00000A"/>
              </w:rPr>
              <w:t>10,0</w:t>
            </w:r>
          </w:p>
        </w:tc>
        <w:tc>
          <w:tcPr>
            <w:tcW w:w="1016" w:type="dxa"/>
            <w:tcMar>
              <w:left w:w="14" w:type="dxa"/>
            </w:tcMar>
          </w:tcPr>
          <w:p w:rsidR="00DC6A49" w:rsidRPr="00FA2091" w:rsidRDefault="00DC6A49" w:rsidP="00FA2091">
            <w:pPr>
              <w:jc w:val="center"/>
              <w:rPr>
                <w:color w:val="00000A"/>
              </w:rPr>
            </w:pPr>
            <w:r w:rsidRPr="00FA2091">
              <w:rPr>
                <w:color w:val="00000A"/>
              </w:rPr>
              <w:t>10,0</w:t>
            </w:r>
          </w:p>
        </w:tc>
        <w:tc>
          <w:tcPr>
            <w:tcW w:w="1017" w:type="dxa"/>
            <w:tcMar>
              <w:left w:w="14" w:type="dxa"/>
            </w:tcMar>
          </w:tcPr>
          <w:p w:rsidR="00DC6A49" w:rsidRPr="00FA2091" w:rsidRDefault="00DC6A49" w:rsidP="00FA2091">
            <w:pPr>
              <w:jc w:val="center"/>
              <w:rPr>
                <w:color w:val="00000A"/>
              </w:rPr>
            </w:pPr>
            <w:r w:rsidRPr="00FA2091">
              <w:rPr>
                <w:color w:val="00000A"/>
              </w:rPr>
              <w:t>10,0</w:t>
            </w:r>
          </w:p>
        </w:tc>
        <w:tc>
          <w:tcPr>
            <w:tcW w:w="1016" w:type="dxa"/>
            <w:tcMar>
              <w:left w:w="14" w:type="dxa"/>
            </w:tcMar>
          </w:tcPr>
          <w:p w:rsidR="00DC6A49" w:rsidRPr="00FA2091" w:rsidRDefault="00DC6A49" w:rsidP="00FA2091">
            <w:pPr>
              <w:jc w:val="center"/>
              <w:rPr>
                <w:color w:val="00000A"/>
              </w:rPr>
            </w:pPr>
            <w:r w:rsidRPr="00FA2091">
              <w:rPr>
                <w:color w:val="00000A"/>
              </w:rPr>
              <w:t>10,0</w:t>
            </w:r>
          </w:p>
        </w:tc>
        <w:tc>
          <w:tcPr>
            <w:tcW w:w="1017" w:type="dxa"/>
            <w:tcMar>
              <w:left w:w="14" w:type="dxa"/>
            </w:tcMar>
          </w:tcPr>
          <w:p w:rsidR="00DC6A49" w:rsidRPr="00FA2091" w:rsidRDefault="00DC6A49" w:rsidP="00FA2091">
            <w:pPr>
              <w:jc w:val="center"/>
              <w:rPr>
                <w:color w:val="00000A"/>
              </w:rPr>
            </w:pPr>
            <w:r w:rsidRPr="00FA2091">
              <w:rPr>
                <w:color w:val="00000A"/>
              </w:rPr>
              <w:t>10,0</w:t>
            </w:r>
          </w:p>
        </w:tc>
        <w:tc>
          <w:tcPr>
            <w:tcW w:w="1017" w:type="dxa"/>
            <w:tcMar>
              <w:left w:w="14" w:type="dxa"/>
            </w:tcMar>
          </w:tcPr>
          <w:p w:rsidR="00DC6A49" w:rsidRPr="00FA2091" w:rsidRDefault="00DC6A49" w:rsidP="00FA2091">
            <w:pPr>
              <w:jc w:val="center"/>
              <w:rPr>
                <w:color w:val="00000A"/>
              </w:rPr>
            </w:pPr>
            <w:r w:rsidRPr="00FA2091">
              <w:rPr>
                <w:color w:val="00000A"/>
              </w:rPr>
              <w:t>10,0</w:t>
            </w:r>
          </w:p>
        </w:tc>
      </w:tr>
      <w:tr w:rsidR="00DC6A49" w:rsidRPr="00FA2091">
        <w:trPr>
          <w:trHeight w:val="1215"/>
        </w:trPr>
        <w:tc>
          <w:tcPr>
            <w:tcW w:w="2340" w:type="dxa"/>
            <w:shd w:val="clear" w:color="auto" w:fill="CCCCCC"/>
            <w:tcMar>
              <w:left w:w="14" w:type="dxa"/>
            </w:tcMar>
          </w:tcPr>
          <w:p w:rsidR="00DC6A49" w:rsidRPr="00FA2091" w:rsidRDefault="00DC6A49" w:rsidP="00FA2091">
            <w:pPr>
              <w:rPr>
                <w:color w:val="00000A"/>
              </w:rPr>
            </w:pPr>
            <w:r>
              <w:rPr>
                <w:color w:val="00000A"/>
              </w:rPr>
              <w:t>Средняя продолжительность временной нетру</w:t>
            </w:r>
            <w:r w:rsidRPr="00FA2091">
              <w:rPr>
                <w:color w:val="00000A"/>
              </w:rPr>
              <w:t>доспособности в связи с заболеванием в расчете на одного работающего</w:t>
            </w:r>
          </w:p>
        </w:tc>
        <w:tc>
          <w:tcPr>
            <w:tcW w:w="1016" w:type="dxa"/>
            <w:tcMar>
              <w:left w:w="14" w:type="dxa"/>
            </w:tcMar>
          </w:tcPr>
          <w:p w:rsidR="00DC6A49" w:rsidRPr="00FA2091" w:rsidRDefault="00DC6A49" w:rsidP="00FA2091">
            <w:pPr>
              <w:jc w:val="center"/>
              <w:rPr>
                <w:color w:val="00000A"/>
              </w:rPr>
            </w:pPr>
            <w:r w:rsidRPr="00FA2091">
              <w:rPr>
                <w:color w:val="00000A"/>
              </w:rPr>
              <w:t>9,6</w:t>
            </w:r>
          </w:p>
        </w:tc>
        <w:tc>
          <w:tcPr>
            <w:tcW w:w="1017" w:type="dxa"/>
            <w:tcMar>
              <w:left w:w="14" w:type="dxa"/>
            </w:tcMar>
          </w:tcPr>
          <w:p w:rsidR="00DC6A49" w:rsidRPr="00FA2091" w:rsidRDefault="00DC6A49" w:rsidP="00FA2091">
            <w:pPr>
              <w:jc w:val="center"/>
              <w:rPr>
                <w:color w:val="00000A"/>
              </w:rPr>
            </w:pPr>
            <w:r w:rsidRPr="00FA2091">
              <w:rPr>
                <w:color w:val="00000A"/>
              </w:rPr>
              <w:t>8,3</w:t>
            </w:r>
          </w:p>
        </w:tc>
        <w:tc>
          <w:tcPr>
            <w:tcW w:w="1016" w:type="dxa"/>
            <w:tcMar>
              <w:left w:w="14" w:type="dxa"/>
            </w:tcMar>
          </w:tcPr>
          <w:p w:rsidR="00DC6A49" w:rsidRPr="00FA2091" w:rsidRDefault="00DC6A49" w:rsidP="00FA2091">
            <w:pPr>
              <w:jc w:val="center"/>
              <w:rPr>
                <w:color w:val="00000A"/>
              </w:rPr>
            </w:pPr>
            <w:r w:rsidRPr="00FA2091">
              <w:rPr>
                <w:color w:val="00000A"/>
              </w:rPr>
              <w:t>7,0</w:t>
            </w:r>
          </w:p>
        </w:tc>
        <w:tc>
          <w:tcPr>
            <w:tcW w:w="1017" w:type="dxa"/>
            <w:tcMar>
              <w:left w:w="14" w:type="dxa"/>
            </w:tcMar>
          </w:tcPr>
          <w:p w:rsidR="00DC6A49" w:rsidRPr="00FA2091" w:rsidRDefault="00DC6A49" w:rsidP="00FA2091">
            <w:pPr>
              <w:jc w:val="center"/>
              <w:rPr>
                <w:color w:val="00000A"/>
              </w:rPr>
            </w:pPr>
            <w:r w:rsidRPr="00FA2091">
              <w:rPr>
                <w:color w:val="00000A"/>
              </w:rPr>
              <w:t>6,5</w:t>
            </w:r>
          </w:p>
        </w:tc>
        <w:tc>
          <w:tcPr>
            <w:tcW w:w="1016" w:type="dxa"/>
            <w:tcMar>
              <w:left w:w="14" w:type="dxa"/>
            </w:tcMar>
          </w:tcPr>
          <w:p w:rsidR="00DC6A49" w:rsidRPr="00FA2091" w:rsidRDefault="00DC6A49" w:rsidP="00FA2091">
            <w:pPr>
              <w:jc w:val="center"/>
              <w:rPr>
                <w:color w:val="00000A"/>
              </w:rPr>
            </w:pPr>
            <w:r w:rsidRPr="00FA2091">
              <w:rPr>
                <w:color w:val="00000A"/>
              </w:rPr>
              <w:t>6,0</w:t>
            </w:r>
          </w:p>
        </w:tc>
        <w:tc>
          <w:tcPr>
            <w:tcW w:w="1017" w:type="dxa"/>
            <w:tcMar>
              <w:left w:w="14" w:type="dxa"/>
            </w:tcMar>
          </w:tcPr>
          <w:p w:rsidR="00DC6A49" w:rsidRPr="00FA2091" w:rsidRDefault="00DC6A49" w:rsidP="00FA2091">
            <w:pPr>
              <w:jc w:val="center"/>
              <w:rPr>
                <w:color w:val="00000A"/>
              </w:rPr>
            </w:pPr>
            <w:r w:rsidRPr="00FA2091">
              <w:rPr>
                <w:color w:val="00000A"/>
              </w:rPr>
              <w:t>5,5</w:t>
            </w:r>
          </w:p>
        </w:tc>
        <w:tc>
          <w:tcPr>
            <w:tcW w:w="1017" w:type="dxa"/>
            <w:tcMar>
              <w:left w:w="14" w:type="dxa"/>
            </w:tcMar>
          </w:tcPr>
          <w:p w:rsidR="00DC6A49" w:rsidRPr="00FA2091" w:rsidRDefault="00DC6A49" w:rsidP="00FA2091">
            <w:pPr>
              <w:jc w:val="center"/>
              <w:rPr>
                <w:color w:val="00000A"/>
              </w:rPr>
            </w:pPr>
            <w:r w:rsidRPr="00FA2091">
              <w:rPr>
                <w:color w:val="00000A"/>
              </w:rPr>
              <w:t>5,0</w:t>
            </w:r>
          </w:p>
        </w:tc>
      </w:tr>
      <w:tr w:rsidR="00DC6A49" w:rsidRPr="00FA2091">
        <w:trPr>
          <w:trHeight w:val="240"/>
        </w:trPr>
        <w:tc>
          <w:tcPr>
            <w:tcW w:w="2340" w:type="dxa"/>
            <w:shd w:val="clear" w:color="auto" w:fill="CCCCCC"/>
            <w:tcMar>
              <w:left w:w="14" w:type="dxa"/>
            </w:tcMar>
          </w:tcPr>
          <w:p w:rsidR="00DC6A49" w:rsidRPr="00FA2091" w:rsidRDefault="00DC6A49" w:rsidP="00FA2091">
            <w:pPr>
              <w:rPr>
                <w:color w:val="00000A"/>
              </w:rPr>
            </w:pPr>
            <w:r>
              <w:rPr>
                <w:color w:val="00000A"/>
              </w:rPr>
              <w:t>Младенческая смертность на 1000 родив</w:t>
            </w:r>
            <w:r w:rsidRPr="00FA2091">
              <w:rPr>
                <w:color w:val="00000A"/>
              </w:rPr>
              <w:t>шихся живыми</w:t>
            </w:r>
          </w:p>
        </w:tc>
        <w:tc>
          <w:tcPr>
            <w:tcW w:w="1016" w:type="dxa"/>
            <w:tcMar>
              <w:left w:w="14" w:type="dxa"/>
            </w:tcMar>
          </w:tcPr>
          <w:p w:rsidR="00DC6A49" w:rsidRPr="00FA2091" w:rsidRDefault="00DC6A49" w:rsidP="00FA2091">
            <w:pPr>
              <w:jc w:val="center"/>
              <w:rPr>
                <w:color w:val="00000A"/>
              </w:rPr>
            </w:pPr>
            <w:r w:rsidRPr="00FA2091">
              <w:rPr>
                <w:color w:val="00000A"/>
              </w:rPr>
              <w:t>8,0</w:t>
            </w:r>
          </w:p>
        </w:tc>
        <w:tc>
          <w:tcPr>
            <w:tcW w:w="1017" w:type="dxa"/>
            <w:tcMar>
              <w:left w:w="14" w:type="dxa"/>
            </w:tcMar>
          </w:tcPr>
          <w:p w:rsidR="00DC6A49" w:rsidRPr="00FA2091" w:rsidRDefault="00DC6A49" w:rsidP="00FA2091">
            <w:pPr>
              <w:jc w:val="center"/>
              <w:rPr>
                <w:color w:val="00000A"/>
              </w:rPr>
            </w:pPr>
            <w:r w:rsidRPr="00FA2091">
              <w:rPr>
                <w:color w:val="00000A"/>
              </w:rPr>
              <w:t>-</w:t>
            </w:r>
          </w:p>
        </w:tc>
        <w:tc>
          <w:tcPr>
            <w:tcW w:w="1016" w:type="dxa"/>
            <w:tcMar>
              <w:left w:w="14" w:type="dxa"/>
            </w:tcMar>
          </w:tcPr>
          <w:p w:rsidR="00DC6A49" w:rsidRPr="00FA2091" w:rsidRDefault="00DC6A49" w:rsidP="00FA2091">
            <w:pPr>
              <w:jc w:val="center"/>
              <w:rPr>
                <w:color w:val="00000A"/>
              </w:rPr>
            </w:pPr>
            <w:r w:rsidRPr="00FA2091">
              <w:rPr>
                <w:color w:val="00000A"/>
              </w:rPr>
              <w:t>5,0</w:t>
            </w:r>
          </w:p>
        </w:tc>
        <w:tc>
          <w:tcPr>
            <w:tcW w:w="1017" w:type="dxa"/>
            <w:tcMar>
              <w:left w:w="14" w:type="dxa"/>
            </w:tcMar>
          </w:tcPr>
          <w:p w:rsidR="00DC6A49" w:rsidRPr="00FA2091" w:rsidRDefault="00DC6A49" w:rsidP="00FA2091">
            <w:pPr>
              <w:jc w:val="center"/>
              <w:rPr>
                <w:color w:val="00000A"/>
              </w:rPr>
            </w:pPr>
            <w:r w:rsidRPr="00FA2091">
              <w:rPr>
                <w:color w:val="00000A"/>
              </w:rPr>
              <w:t>4,0</w:t>
            </w:r>
          </w:p>
        </w:tc>
        <w:tc>
          <w:tcPr>
            <w:tcW w:w="1016" w:type="dxa"/>
            <w:tcMar>
              <w:left w:w="14" w:type="dxa"/>
            </w:tcMar>
          </w:tcPr>
          <w:p w:rsidR="00DC6A49" w:rsidRPr="00FA2091" w:rsidRDefault="00DC6A49" w:rsidP="00FA2091">
            <w:pPr>
              <w:jc w:val="center"/>
              <w:rPr>
                <w:color w:val="00000A"/>
              </w:rPr>
            </w:pPr>
            <w:r w:rsidRPr="00FA2091">
              <w:rPr>
                <w:color w:val="00000A"/>
              </w:rPr>
              <w:t>3,0</w:t>
            </w:r>
          </w:p>
        </w:tc>
        <w:tc>
          <w:tcPr>
            <w:tcW w:w="1017" w:type="dxa"/>
            <w:tcMar>
              <w:left w:w="14" w:type="dxa"/>
            </w:tcMar>
          </w:tcPr>
          <w:p w:rsidR="00DC6A49" w:rsidRPr="00FA2091" w:rsidRDefault="00DC6A49" w:rsidP="00FA2091">
            <w:pPr>
              <w:jc w:val="center"/>
              <w:rPr>
                <w:color w:val="00000A"/>
              </w:rPr>
            </w:pPr>
            <w:r w:rsidRPr="00FA2091">
              <w:rPr>
                <w:color w:val="00000A"/>
              </w:rPr>
              <w:t>2,0</w:t>
            </w:r>
          </w:p>
        </w:tc>
        <w:tc>
          <w:tcPr>
            <w:tcW w:w="1017" w:type="dxa"/>
            <w:tcMar>
              <w:left w:w="14" w:type="dxa"/>
            </w:tcMar>
          </w:tcPr>
          <w:p w:rsidR="00DC6A49" w:rsidRPr="00FA2091" w:rsidRDefault="00DC6A49" w:rsidP="00FA2091">
            <w:pPr>
              <w:jc w:val="center"/>
              <w:rPr>
                <w:color w:val="00000A"/>
              </w:rPr>
            </w:pPr>
            <w:r w:rsidRPr="00FA2091">
              <w:rPr>
                <w:color w:val="00000A"/>
              </w:rPr>
              <w:t>1,0</w:t>
            </w:r>
          </w:p>
        </w:tc>
      </w:tr>
      <w:tr w:rsidR="00DC6A49" w:rsidRPr="00FA2091">
        <w:trPr>
          <w:trHeight w:val="240"/>
        </w:trPr>
        <w:tc>
          <w:tcPr>
            <w:tcW w:w="2340" w:type="dxa"/>
            <w:shd w:val="clear" w:color="auto" w:fill="CCCCCC"/>
            <w:tcMar>
              <w:left w:w="14" w:type="dxa"/>
            </w:tcMar>
          </w:tcPr>
          <w:p w:rsidR="00DC6A49" w:rsidRPr="00FA2091" w:rsidRDefault="00DC6A49" w:rsidP="00FA2091">
            <w:pPr>
              <w:rPr>
                <w:color w:val="00000A"/>
              </w:rPr>
            </w:pPr>
            <w:r w:rsidRPr="00FA2091">
              <w:rPr>
                <w:color w:val="00000A"/>
              </w:rPr>
              <w:t>Продолжительность жизни  (лет)</w:t>
            </w:r>
          </w:p>
        </w:tc>
        <w:tc>
          <w:tcPr>
            <w:tcW w:w="1016" w:type="dxa"/>
            <w:tcMar>
              <w:left w:w="14" w:type="dxa"/>
            </w:tcMar>
          </w:tcPr>
          <w:p w:rsidR="00DC6A49" w:rsidRPr="00FA2091" w:rsidRDefault="00DC6A49" w:rsidP="00FA2091">
            <w:pPr>
              <w:jc w:val="center"/>
              <w:rPr>
                <w:color w:val="00000A"/>
              </w:rPr>
            </w:pPr>
            <w:r w:rsidRPr="00FA2091">
              <w:rPr>
                <w:color w:val="00000A"/>
              </w:rPr>
              <w:t>63,5</w:t>
            </w:r>
          </w:p>
        </w:tc>
        <w:tc>
          <w:tcPr>
            <w:tcW w:w="1017" w:type="dxa"/>
            <w:tcMar>
              <w:left w:w="14" w:type="dxa"/>
            </w:tcMar>
          </w:tcPr>
          <w:p w:rsidR="00DC6A49" w:rsidRPr="00FA2091" w:rsidRDefault="00DC6A49" w:rsidP="00FA2091">
            <w:pPr>
              <w:jc w:val="center"/>
              <w:rPr>
                <w:color w:val="00000A"/>
              </w:rPr>
            </w:pPr>
            <w:r w:rsidRPr="00FA2091">
              <w:rPr>
                <w:color w:val="00000A"/>
              </w:rPr>
              <w:t>64</w:t>
            </w:r>
          </w:p>
        </w:tc>
        <w:tc>
          <w:tcPr>
            <w:tcW w:w="1016" w:type="dxa"/>
            <w:tcMar>
              <w:left w:w="14" w:type="dxa"/>
            </w:tcMar>
          </w:tcPr>
          <w:p w:rsidR="00DC6A49" w:rsidRPr="00FA2091" w:rsidRDefault="00DC6A49" w:rsidP="00FA2091">
            <w:pPr>
              <w:jc w:val="center"/>
              <w:rPr>
                <w:color w:val="00000A"/>
              </w:rPr>
            </w:pPr>
            <w:r w:rsidRPr="00FA2091">
              <w:rPr>
                <w:color w:val="00000A"/>
              </w:rPr>
              <w:t>64,5</w:t>
            </w:r>
          </w:p>
        </w:tc>
        <w:tc>
          <w:tcPr>
            <w:tcW w:w="1017" w:type="dxa"/>
            <w:tcMar>
              <w:left w:w="14" w:type="dxa"/>
            </w:tcMar>
          </w:tcPr>
          <w:p w:rsidR="00DC6A49" w:rsidRPr="00FA2091" w:rsidRDefault="00DC6A49" w:rsidP="00FA2091">
            <w:pPr>
              <w:jc w:val="center"/>
              <w:rPr>
                <w:color w:val="00000A"/>
              </w:rPr>
            </w:pPr>
            <w:r w:rsidRPr="00FA2091">
              <w:rPr>
                <w:color w:val="00000A"/>
              </w:rPr>
              <w:t>65</w:t>
            </w:r>
          </w:p>
        </w:tc>
        <w:tc>
          <w:tcPr>
            <w:tcW w:w="1016" w:type="dxa"/>
            <w:tcMar>
              <w:left w:w="14" w:type="dxa"/>
            </w:tcMar>
          </w:tcPr>
          <w:p w:rsidR="00DC6A49" w:rsidRPr="00FA2091" w:rsidRDefault="00DC6A49" w:rsidP="00FA2091">
            <w:pPr>
              <w:jc w:val="center"/>
              <w:rPr>
                <w:color w:val="00000A"/>
              </w:rPr>
            </w:pPr>
            <w:r w:rsidRPr="00FA2091">
              <w:rPr>
                <w:color w:val="00000A"/>
              </w:rPr>
              <w:t>66</w:t>
            </w:r>
          </w:p>
        </w:tc>
        <w:tc>
          <w:tcPr>
            <w:tcW w:w="1017" w:type="dxa"/>
            <w:tcMar>
              <w:left w:w="14" w:type="dxa"/>
            </w:tcMar>
          </w:tcPr>
          <w:p w:rsidR="00DC6A49" w:rsidRPr="00FA2091" w:rsidRDefault="00DC6A49" w:rsidP="00FA2091">
            <w:pPr>
              <w:jc w:val="center"/>
              <w:rPr>
                <w:color w:val="00000A"/>
              </w:rPr>
            </w:pPr>
            <w:r w:rsidRPr="00FA2091">
              <w:rPr>
                <w:color w:val="00000A"/>
              </w:rPr>
              <w:t>67,5</w:t>
            </w:r>
          </w:p>
        </w:tc>
        <w:tc>
          <w:tcPr>
            <w:tcW w:w="1017" w:type="dxa"/>
            <w:tcMar>
              <w:left w:w="14" w:type="dxa"/>
            </w:tcMar>
          </w:tcPr>
          <w:p w:rsidR="00DC6A49" w:rsidRPr="00FA2091" w:rsidRDefault="00DC6A49" w:rsidP="00FA2091">
            <w:pPr>
              <w:jc w:val="center"/>
              <w:rPr>
                <w:color w:val="00000A"/>
              </w:rPr>
            </w:pPr>
            <w:r w:rsidRPr="00FA2091">
              <w:rPr>
                <w:color w:val="00000A"/>
              </w:rPr>
              <w:t>69</w:t>
            </w:r>
          </w:p>
        </w:tc>
      </w:tr>
      <w:tr w:rsidR="00DC6A49" w:rsidRPr="00FA2091">
        <w:trPr>
          <w:trHeight w:val="240"/>
        </w:trPr>
        <w:tc>
          <w:tcPr>
            <w:tcW w:w="2340" w:type="dxa"/>
            <w:shd w:val="clear" w:color="auto" w:fill="CCCCCC"/>
            <w:tcMar>
              <w:left w:w="14" w:type="dxa"/>
            </w:tcMar>
          </w:tcPr>
          <w:p w:rsidR="00DC6A49" w:rsidRPr="00FA2091" w:rsidRDefault="00DC6A49" w:rsidP="00EC1D07">
            <w:pPr>
              <w:rPr>
                <w:color w:val="00000A"/>
              </w:rPr>
            </w:pPr>
            <w:r>
              <w:rPr>
                <w:color w:val="00000A"/>
              </w:rPr>
              <w:t>Удельный вес населения округа</w:t>
            </w:r>
            <w:r w:rsidRPr="00FA2091">
              <w:rPr>
                <w:color w:val="00000A"/>
              </w:rPr>
              <w:t>, систематически занимающегося ФКиС (в процентах)</w:t>
            </w:r>
          </w:p>
        </w:tc>
        <w:tc>
          <w:tcPr>
            <w:tcW w:w="1016" w:type="dxa"/>
            <w:tcMar>
              <w:left w:w="14" w:type="dxa"/>
            </w:tcMar>
          </w:tcPr>
          <w:p w:rsidR="00DC6A49" w:rsidRPr="00FA2091" w:rsidRDefault="00DC6A49" w:rsidP="00FA2091">
            <w:pPr>
              <w:jc w:val="center"/>
              <w:rPr>
                <w:color w:val="00000A"/>
              </w:rPr>
            </w:pPr>
            <w:r w:rsidRPr="00FA2091">
              <w:rPr>
                <w:color w:val="00000A"/>
              </w:rPr>
              <w:t>15,36</w:t>
            </w:r>
          </w:p>
        </w:tc>
        <w:tc>
          <w:tcPr>
            <w:tcW w:w="1017" w:type="dxa"/>
            <w:tcMar>
              <w:left w:w="14" w:type="dxa"/>
            </w:tcMar>
          </w:tcPr>
          <w:p w:rsidR="00DC6A49" w:rsidRPr="00FA2091" w:rsidRDefault="00DC6A49" w:rsidP="00FA2091">
            <w:pPr>
              <w:jc w:val="center"/>
              <w:rPr>
                <w:color w:val="00000A"/>
              </w:rPr>
            </w:pPr>
            <w:r w:rsidRPr="00FA2091">
              <w:rPr>
                <w:color w:val="00000A"/>
              </w:rPr>
              <w:t>16,17</w:t>
            </w:r>
          </w:p>
        </w:tc>
        <w:tc>
          <w:tcPr>
            <w:tcW w:w="1016" w:type="dxa"/>
            <w:tcMar>
              <w:left w:w="14" w:type="dxa"/>
            </w:tcMar>
          </w:tcPr>
          <w:p w:rsidR="00DC6A49" w:rsidRPr="00FA2091" w:rsidRDefault="00DC6A49" w:rsidP="00FA2091">
            <w:pPr>
              <w:jc w:val="center"/>
              <w:rPr>
                <w:color w:val="00000A"/>
              </w:rPr>
            </w:pPr>
            <w:r w:rsidRPr="00FA2091">
              <w:rPr>
                <w:color w:val="00000A"/>
              </w:rPr>
              <w:t>16,44</w:t>
            </w:r>
          </w:p>
        </w:tc>
        <w:tc>
          <w:tcPr>
            <w:tcW w:w="1017" w:type="dxa"/>
            <w:tcMar>
              <w:left w:w="14" w:type="dxa"/>
            </w:tcMar>
          </w:tcPr>
          <w:p w:rsidR="00DC6A49" w:rsidRPr="00FA2091" w:rsidRDefault="00DC6A49" w:rsidP="00FA2091">
            <w:pPr>
              <w:jc w:val="center"/>
              <w:rPr>
                <w:color w:val="00000A"/>
              </w:rPr>
            </w:pPr>
            <w:r w:rsidRPr="00FA2091">
              <w:rPr>
                <w:color w:val="00000A"/>
              </w:rPr>
              <w:t>16,71</w:t>
            </w:r>
          </w:p>
        </w:tc>
        <w:tc>
          <w:tcPr>
            <w:tcW w:w="1016" w:type="dxa"/>
            <w:tcMar>
              <w:left w:w="14" w:type="dxa"/>
            </w:tcMar>
          </w:tcPr>
          <w:p w:rsidR="00DC6A49" w:rsidRPr="00FA2091" w:rsidRDefault="00DC6A49" w:rsidP="00FA2091">
            <w:pPr>
              <w:jc w:val="center"/>
              <w:rPr>
                <w:color w:val="00000A"/>
              </w:rPr>
            </w:pPr>
            <w:r w:rsidRPr="00FA2091">
              <w:rPr>
                <w:color w:val="00000A"/>
              </w:rPr>
              <w:t>16,98</w:t>
            </w:r>
          </w:p>
        </w:tc>
        <w:tc>
          <w:tcPr>
            <w:tcW w:w="1017" w:type="dxa"/>
            <w:tcMar>
              <w:left w:w="14" w:type="dxa"/>
            </w:tcMar>
          </w:tcPr>
          <w:p w:rsidR="00DC6A49" w:rsidRPr="00FA2091" w:rsidRDefault="00DC6A49" w:rsidP="00FA2091">
            <w:pPr>
              <w:jc w:val="center"/>
              <w:rPr>
                <w:color w:val="00000A"/>
              </w:rPr>
            </w:pPr>
            <w:r w:rsidRPr="00FA2091">
              <w:rPr>
                <w:color w:val="00000A"/>
              </w:rPr>
              <w:t>17,25</w:t>
            </w:r>
          </w:p>
        </w:tc>
        <w:tc>
          <w:tcPr>
            <w:tcW w:w="1017" w:type="dxa"/>
            <w:tcMar>
              <w:left w:w="14" w:type="dxa"/>
            </w:tcMar>
          </w:tcPr>
          <w:p w:rsidR="00DC6A49" w:rsidRPr="00FA2091" w:rsidRDefault="00DC6A49" w:rsidP="00FA2091">
            <w:pPr>
              <w:jc w:val="center"/>
              <w:rPr>
                <w:color w:val="00000A"/>
              </w:rPr>
            </w:pPr>
            <w:r w:rsidRPr="00FA2091">
              <w:rPr>
                <w:color w:val="00000A"/>
              </w:rPr>
              <w:t>17,52</w:t>
            </w:r>
          </w:p>
        </w:tc>
      </w:tr>
      <w:tr w:rsidR="00DC6A49" w:rsidRPr="00FA2091">
        <w:trPr>
          <w:trHeight w:val="240"/>
        </w:trPr>
        <w:tc>
          <w:tcPr>
            <w:tcW w:w="2340" w:type="dxa"/>
            <w:shd w:val="clear" w:color="auto" w:fill="CCCCCC"/>
            <w:tcMar>
              <w:left w:w="14" w:type="dxa"/>
            </w:tcMar>
          </w:tcPr>
          <w:p w:rsidR="00DC6A49" w:rsidRPr="00FA2091" w:rsidRDefault="00DC6A49" w:rsidP="00FA2091">
            <w:pPr>
              <w:ind w:right="-130"/>
              <w:rPr>
                <w:color w:val="00000A"/>
              </w:rPr>
            </w:pPr>
            <w:r w:rsidRPr="00FA2091">
              <w:rPr>
                <w:color w:val="00000A"/>
              </w:rPr>
              <w:t>Площадь организованных и обустрое</w:t>
            </w:r>
            <w:r>
              <w:rPr>
                <w:color w:val="00000A"/>
              </w:rPr>
              <w:t>нных мест массового отдыха насе</w:t>
            </w:r>
            <w:r w:rsidRPr="00FA2091">
              <w:rPr>
                <w:color w:val="00000A"/>
              </w:rPr>
              <w:t>ления на 1000 жителей (кв.м)</w:t>
            </w:r>
          </w:p>
        </w:tc>
        <w:tc>
          <w:tcPr>
            <w:tcW w:w="1016" w:type="dxa"/>
            <w:tcMar>
              <w:left w:w="14" w:type="dxa"/>
            </w:tcMar>
          </w:tcPr>
          <w:p w:rsidR="00DC6A49" w:rsidRPr="00FA2091" w:rsidRDefault="00DC6A49" w:rsidP="00FA2091">
            <w:pPr>
              <w:jc w:val="center"/>
              <w:rPr>
                <w:color w:val="00000A"/>
              </w:rPr>
            </w:pPr>
            <w:r w:rsidRPr="00FA2091">
              <w:rPr>
                <w:color w:val="00000A"/>
              </w:rPr>
              <w:t>3,2</w:t>
            </w:r>
          </w:p>
        </w:tc>
        <w:tc>
          <w:tcPr>
            <w:tcW w:w="1017" w:type="dxa"/>
            <w:tcMar>
              <w:left w:w="14" w:type="dxa"/>
            </w:tcMar>
          </w:tcPr>
          <w:p w:rsidR="00DC6A49" w:rsidRPr="00FA2091" w:rsidRDefault="00DC6A49" w:rsidP="00FA2091">
            <w:pPr>
              <w:jc w:val="center"/>
              <w:rPr>
                <w:color w:val="00000A"/>
              </w:rPr>
            </w:pPr>
            <w:r w:rsidRPr="00FA2091">
              <w:rPr>
                <w:color w:val="00000A"/>
              </w:rPr>
              <w:t>3,4</w:t>
            </w:r>
          </w:p>
        </w:tc>
        <w:tc>
          <w:tcPr>
            <w:tcW w:w="1016" w:type="dxa"/>
            <w:tcMar>
              <w:left w:w="14" w:type="dxa"/>
            </w:tcMar>
          </w:tcPr>
          <w:p w:rsidR="00DC6A49" w:rsidRPr="00FA2091" w:rsidRDefault="00DC6A49" w:rsidP="00FA2091">
            <w:pPr>
              <w:jc w:val="center"/>
              <w:rPr>
                <w:color w:val="00000A"/>
              </w:rPr>
            </w:pPr>
            <w:r w:rsidRPr="00FA2091">
              <w:rPr>
                <w:color w:val="00000A"/>
              </w:rPr>
              <w:t>3,4</w:t>
            </w:r>
          </w:p>
        </w:tc>
        <w:tc>
          <w:tcPr>
            <w:tcW w:w="1017" w:type="dxa"/>
            <w:tcMar>
              <w:left w:w="14" w:type="dxa"/>
            </w:tcMar>
          </w:tcPr>
          <w:p w:rsidR="00DC6A49" w:rsidRPr="00FA2091" w:rsidRDefault="00DC6A49" w:rsidP="00FA2091">
            <w:pPr>
              <w:jc w:val="center"/>
              <w:rPr>
                <w:color w:val="00000A"/>
              </w:rPr>
            </w:pPr>
            <w:r w:rsidRPr="00FA2091">
              <w:rPr>
                <w:color w:val="00000A"/>
              </w:rPr>
              <w:t>3,6</w:t>
            </w:r>
          </w:p>
        </w:tc>
        <w:tc>
          <w:tcPr>
            <w:tcW w:w="1016" w:type="dxa"/>
            <w:tcMar>
              <w:left w:w="14" w:type="dxa"/>
            </w:tcMar>
          </w:tcPr>
          <w:p w:rsidR="00DC6A49" w:rsidRPr="00FA2091" w:rsidRDefault="00DC6A49" w:rsidP="00FA2091">
            <w:pPr>
              <w:jc w:val="center"/>
              <w:rPr>
                <w:color w:val="00000A"/>
              </w:rPr>
            </w:pPr>
            <w:r w:rsidRPr="00FA2091">
              <w:rPr>
                <w:color w:val="00000A"/>
              </w:rPr>
              <w:t>3,6</w:t>
            </w:r>
          </w:p>
        </w:tc>
        <w:tc>
          <w:tcPr>
            <w:tcW w:w="1017" w:type="dxa"/>
            <w:tcMar>
              <w:left w:w="14" w:type="dxa"/>
            </w:tcMar>
          </w:tcPr>
          <w:p w:rsidR="00DC6A49" w:rsidRPr="00FA2091" w:rsidRDefault="00DC6A49" w:rsidP="00FA2091">
            <w:pPr>
              <w:jc w:val="center"/>
              <w:rPr>
                <w:color w:val="00000A"/>
              </w:rPr>
            </w:pPr>
            <w:r w:rsidRPr="00FA2091">
              <w:rPr>
                <w:color w:val="00000A"/>
              </w:rPr>
              <w:t>3,6</w:t>
            </w:r>
          </w:p>
        </w:tc>
        <w:tc>
          <w:tcPr>
            <w:tcW w:w="1017" w:type="dxa"/>
            <w:tcMar>
              <w:left w:w="14" w:type="dxa"/>
            </w:tcMar>
          </w:tcPr>
          <w:p w:rsidR="00DC6A49" w:rsidRPr="00FA2091" w:rsidRDefault="00DC6A49" w:rsidP="00FA2091">
            <w:pPr>
              <w:jc w:val="center"/>
              <w:rPr>
                <w:color w:val="00000A"/>
              </w:rPr>
            </w:pPr>
            <w:r w:rsidRPr="00FA2091">
              <w:rPr>
                <w:color w:val="00000A"/>
              </w:rPr>
              <w:t>3,7</w:t>
            </w:r>
          </w:p>
        </w:tc>
      </w:tr>
    </w:tbl>
    <w:p w:rsidR="00DC6A49" w:rsidRPr="00FA2091" w:rsidRDefault="00DC6A49" w:rsidP="00FA2091">
      <w:pPr>
        <w:jc w:val="center"/>
        <w:rPr>
          <w:b/>
          <w:bCs/>
          <w:color w:val="00000A"/>
        </w:rPr>
      </w:pPr>
    </w:p>
    <w:p w:rsidR="00DC6A49" w:rsidRPr="00FA2091" w:rsidRDefault="00DC6A49" w:rsidP="00FA2091">
      <w:pPr>
        <w:jc w:val="center"/>
        <w:rPr>
          <w:b/>
          <w:bCs/>
          <w:color w:val="00000A"/>
          <w:sz w:val="28"/>
          <w:szCs w:val="28"/>
        </w:rPr>
      </w:pPr>
      <w:r w:rsidRPr="00FA2091">
        <w:rPr>
          <w:b/>
          <w:bCs/>
          <w:color w:val="00000A"/>
          <w:sz w:val="28"/>
          <w:szCs w:val="28"/>
        </w:rPr>
        <w:t xml:space="preserve">Организационные мероприятия в области здравоохранения и спорта  </w:t>
      </w:r>
    </w:p>
    <w:p w:rsidR="00DC6A49" w:rsidRPr="00FA2091" w:rsidRDefault="00DC6A49" w:rsidP="00FA2091">
      <w:pPr>
        <w:jc w:val="center"/>
        <w:rPr>
          <w:b/>
          <w:bCs/>
          <w:color w:val="00259A"/>
          <w:sz w:val="28"/>
          <w:szCs w:val="28"/>
        </w:rPr>
      </w:pPr>
    </w:p>
    <w:tbl>
      <w:tblPr>
        <w:tblW w:w="9503" w:type="dxa"/>
        <w:tblInd w:w="2" w:type="dxa"/>
        <w:tblBorders>
          <w:top w:val="single" w:sz="8"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tblPr>
      <w:tblGrid>
        <w:gridCol w:w="584"/>
        <w:gridCol w:w="43"/>
        <w:gridCol w:w="4058"/>
        <w:gridCol w:w="61"/>
        <w:gridCol w:w="35"/>
        <w:gridCol w:w="1391"/>
        <w:gridCol w:w="35"/>
        <w:gridCol w:w="26"/>
        <w:gridCol w:w="3270"/>
      </w:tblGrid>
      <w:tr w:rsidR="00DC6A49" w:rsidRPr="00FA2091">
        <w:trPr>
          <w:trHeight w:val="413"/>
        </w:trPr>
        <w:tc>
          <w:tcPr>
            <w:tcW w:w="627" w:type="dxa"/>
            <w:gridSpan w:val="2"/>
            <w:tcBorders>
              <w:top w:val="single" w:sz="8" w:space="0" w:color="00000A"/>
            </w:tcBorders>
            <w:shd w:val="clear" w:color="auto" w:fill="CCCCCC"/>
            <w:tcMar>
              <w:left w:w="78" w:type="dxa"/>
            </w:tcMar>
          </w:tcPr>
          <w:p w:rsidR="00DC6A49" w:rsidRPr="00FA2091" w:rsidRDefault="00DC6A49" w:rsidP="00FA2091">
            <w:pPr>
              <w:jc w:val="center"/>
              <w:rPr>
                <w:b/>
                <w:bCs/>
                <w:i/>
                <w:iCs/>
                <w:color w:val="00000A"/>
              </w:rPr>
            </w:pPr>
            <w:r w:rsidRPr="00FA2091">
              <w:rPr>
                <w:b/>
                <w:bCs/>
                <w:i/>
                <w:iCs/>
                <w:color w:val="00000A"/>
              </w:rPr>
              <w:t>№ П/П</w:t>
            </w:r>
          </w:p>
        </w:tc>
        <w:tc>
          <w:tcPr>
            <w:tcW w:w="4058" w:type="dxa"/>
            <w:tcBorders>
              <w:top w:val="single" w:sz="8" w:space="0" w:color="00000A"/>
            </w:tcBorders>
            <w:shd w:val="clear" w:color="auto" w:fill="CCCCCC"/>
            <w:tcMar>
              <w:left w:w="78" w:type="dxa"/>
            </w:tcMar>
          </w:tcPr>
          <w:p w:rsidR="00DC6A49" w:rsidRPr="00FA2091" w:rsidRDefault="00DC6A49" w:rsidP="00FA2091">
            <w:pPr>
              <w:jc w:val="center"/>
              <w:rPr>
                <w:b/>
                <w:bCs/>
                <w:i/>
                <w:iCs/>
                <w:color w:val="00000A"/>
              </w:rPr>
            </w:pPr>
            <w:r w:rsidRPr="00FA2091">
              <w:rPr>
                <w:b/>
                <w:bCs/>
                <w:i/>
                <w:iCs/>
                <w:color w:val="00000A"/>
              </w:rPr>
              <w:t>Наименование мероприятия</w:t>
            </w:r>
          </w:p>
        </w:tc>
        <w:tc>
          <w:tcPr>
            <w:tcW w:w="1548" w:type="dxa"/>
            <w:gridSpan w:val="5"/>
            <w:tcBorders>
              <w:top w:val="single" w:sz="8" w:space="0" w:color="00000A"/>
            </w:tcBorders>
            <w:shd w:val="clear" w:color="auto" w:fill="CCCCCC"/>
            <w:tcMar>
              <w:left w:w="78" w:type="dxa"/>
            </w:tcMar>
          </w:tcPr>
          <w:p w:rsidR="00DC6A49" w:rsidRPr="00FA2091" w:rsidRDefault="00DC6A49" w:rsidP="00FA2091">
            <w:pPr>
              <w:jc w:val="center"/>
              <w:rPr>
                <w:b/>
                <w:bCs/>
                <w:i/>
                <w:iCs/>
                <w:color w:val="00000A"/>
              </w:rPr>
            </w:pPr>
            <w:r w:rsidRPr="00FA2091">
              <w:rPr>
                <w:b/>
                <w:bCs/>
                <w:i/>
                <w:iCs/>
                <w:color w:val="00000A"/>
              </w:rPr>
              <w:t>Сроки выполнения</w:t>
            </w:r>
          </w:p>
        </w:tc>
        <w:tc>
          <w:tcPr>
            <w:tcW w:w="3270" w:type="dxa"/>
            <w:tcBorders>
              <w:top w:val="single" w:sz="8" w:space="0" w:color="00000A"/>
            </w:tcBorders>
            <w:shd w:val="clear" w:color="auto" w:fill="CCCCCC"/>
            <w:tcMar>
              <w:left w:w="78" w:type="dxa"/>
            </w:tcMar>
          </w:tcPr>
          <w:p w:rsidR="00DC6A49" w:rsidRPr="00FA2091" w:rsidRDefault="00DC6A49" w:rsidP="00FA2091">
            <w:pPr>
              <w:jc w:val="center"/>
              <w:rPr>
                <w:b/>
                <w:bCs/>
                <w:i/>
                <w:iCs/>
                <w:color w:val="00000A"/>
              </w:rPr>
            </w:pPr>
            <w:r w:rsidRPr="00FA2091">
              <w:rPr>
                <w:b/>
                <w:bCs/>
                <w:i/>
                <w:iCs/>
                <w:color w:val="00000A"/>
              </w:rPr>
              <w:t>Ожидаемый результат</w:t>
            </w:r>
          </w:p>
        </w:tc>
      </w:tr>
      <w:tr w:rsidR="00DC6A49" w:rsidRPr="00C22ADF">
        <w:trPr>
          <w:trHeight w:val="413"/>
        </w:trPr>
        <w:tc>
          <w:tcPr>
            <w:tcW w:w="9503" w:type="dxa"/>
            <w:gridSpan w:val="9"/>
            <w:tcBorders>
              <w:top w:val="single" w:sz="8" w:space="0" w:color="00000A"/>
            </w:tcBorders>
            <w:tcMar>
              <w:left w:w="78" w:type="dxa"/>
            </w:tcMar>
          </w:tcPr>
          <w:p w:rsidR="00DC6A49" w:rsidRPr="00C22ADF" w:rsidRDefault="00DC6A49" w:rsidP="00FA2091">
            <w:pPr>
              <w:jc w:val="center"/>
              <w:rPr>
                <w:b/>
                <w:bCs/>
                <w:i/>
                <w:iCs/>
                <w:color w:val="0000FF"/>
              </w:rPr>
            </w:pPr>
            <w:r w:rsidRPr="00C22ADF">
              <w:rPr>
                <w:b/>
                <w:bCs/>
                <w:i/>
                <w:iCs/>
                <w:color w:val="0000FF"/>
              </w:rPr>
              <w:t>«Улучшение качества предоставления медицинских услуг»</w:t>
            </w:r>
          </w:p>
        </w:tc>
      </w:tr>
      <w:tr w:rsidR="00DC6A49" w:rsidRPr="00C22ADF">
        <w:trPr>
          <w:trHeight w:val="249"/>
        </w:trPr>
        <w:tc>
          <w:tcPr>
            <w:tcW w:w="627" w:type="dxa"/>
            <w:gridSpan w:val="2"/>
            <w:tcMar>
              <w:left w:w="78" w:type="dxa"/>
            </w:tcMar>
          </w:tcPr>
          <w:p w:rsidR="00DC6A49" w:rsidRPr="00C22ADF" w:rsidRDefault="00DC6A49" w:rsidP="00FA2091">
            <w:pPr>
              <w:rPr>
                <w:color w:val="00000A"/>
              </w:rPr>
            </w:pPr>
            <w:r w:rsidRPr="00C22ADF">
              <w:rPr>
                <w:color w:val="00000A"/>
              </w:rPr>
              <w:t>1</w:t>
            </w:r>
          </w:p>
        </w:tc>
        <w:tc>
          <w:tcPr>
            <w:tcW w:w="4154" w:type="dxa"/>
            <w:gridSpan w:val="3"/>
            <w:tcMar>
              <w:left w:w="78" w:type="dxa"/>
            </w:tcMar>
          </w:tcPr>
          <w:p w:rsidR="00DC6A49" w:rsidRPr="00C22ADF" w:rsidRDefault="00DC6A49" w:rsidP="00EC1D07">
            <w:pPr>
              <w:tabs>
                <w:tab w:val="left" w:pos="0"/>
                <w:tab w:val="left" w:pos="72"/>
              </w:tabs>
              <w:rPr>
                <w:color w:val="00000A"/>
              </w:rPr>
            </w:pPr>
            <w:r w:rsidRPr="00C22ADF">
              <w:rPr>
                <w:color w:val="00000A"/>
              </w:rPr>
              <w:t>Создание на базе  «Гусевской ЦРБ» межрайонного медицинского центра оказания медицинских услуг населению округа и близлежащим муниципальным образованиям</w:t>
            </w:r>
          </w:p>
        </w:tc>
        <w:tc>
          <w:tcPr>
            <w:tcW w:w="1426" w:type="dxa"/>
            <w:gridSpan w:val="2"/>
            <w:tcMar>
              <w:left w:w="78" w:type="dxa"/>
            </w:tcMar>
          </w:tcPr>
          <w:p w:rsidR="00DC6A49" w:rsidRPr="00C22ADF" w:rsidRDefault="00DC6A49" w:rsidP="00FA2091">
            <w:pPr>
              <w:jc w:val="center"/>
              <w:rPr>
                <w:color w:val="00000A"/>
              </w:rPr>
            </w:pPr>
            <w:r w:rsidRPr="00C22ADF">
              <w:rPr>
                <w:color w:val="333333"/>
              </w:rPr>
              <w:t>2019-2020</w:t>
            </w:r>
          </w:p>
          <w:p w:rsidR="00DC6A49" w:rsidRPr="00C22ADF" w:rsidRDefault="00DC6A49" w:rsidP="00FA2091">
            <w:pPr>
              <w:jc w:val="center"/>
              <w:rPr>
                <w:color w:val="333333"/>
              </w:rPr>
            </w:pPr>
          </w:p>
          <w:p w:rsidR="00DC6A49" w:rsidRPr="00C22ADF" w:rsidRDefault="00DC6A49" w:rsidP="00FA2091">
            <w:pPr>
              <w:jc w:val="center"/>
              <w:rPr>
                <w:color w:val="333333"/>
              </w:rPr>
            </w:pPr>
          </w:p>
          <w:p w:rsidR="00DC6A49" w:rsidRPr="00C22ADF" w:rsidRDefault="00DC6A49" w:rsidP="00FA2091">
            <w:pPr>
              <w:jc w:val="center"/>
              <w:rPr>
                <w:color w:val="333333"/>
              </w:rPr>
            </w:pPr>
          </w:p>
          <w:p w:rsidR="00DC6A49" w:rsidRPr="00C22ADF" w:rsidRDefault="00DC6A49" w:rsidP="00FA2091">
            <w:pPr>
              <w:jc w:val="center"/>
              <w:rPr>
                <w:color w:val="333333"/>
              </w:rPr>
            </w:pPr>
          </w:p>
          <w:p w:rsidR="00DC6A49" w:rsidRPr="00C22ADF" w:rsidRDefault="00DC6A49" w:rsidP="00FA2091">
            <w:pPr>
              <w:jc w:val="center"/>
              <w:rPr>
                <w:color w:val="333333"/>
              </w:rPr>
            </w:pPr>
          </w:p>
          <w:p w:rsidR="00DC6A49" w:rsidRPr="00C22ADF" w:rsidRDefault="00DC6A49" w:rsidP="00FA2091">
            <w:pPr>
              <w:jc w:val="center"/>
              <w:rPr>
                <w:color w:val="333333"/>
              </w:rPr>
            </w:pPr>
          </w:p>
        </w:tc>
        <w:tc>
          <w:tcPr>
            <w:tcW w:w="3296" w:type="dxa"/>
            <w:gridSpan w:val="2"/>
            <w:tcMar>
              <w:left w:w="78" w:type="dxa"/>
            </w:tcMar>
          </w:tcPr>
          <w:p w:rsidR="00DC6A49" w:rsidRPr="00C22ADF" w:rsidRDefault="00DC6A49" w:rsidP="00FA2091">
            <w:pPr>
              <w:spacing w:after="120"/>
              <w:rPr>
                <w:color w:val="333333"/>
              </w:rPr>
            </w:pPr>
            <w:r w:rsidRPr="00C22ADF">
              <w:rPr>
                <w:color w:val="333333"/>
              </w:rPr>
              <w:t>Обеспечение качественной, доступной, бесплатной медицинской помощи;</w:t>
            </w:r>
          </w:p>
          <w:p w:rsidR="00DC6A49" w:rsidRPr="00C22ADF" w:rsidRDefault="00DC6A49" w:rsidP="00FA2091">
            <w:pPr>
              <w:spacing w:after="120"/>
              <w:rPr>
                <w:color w:val="333333"/>
              </w:rPr>
            </w:pPr>
            <w:r w:rsidRPr="00C22ADF">
              <w:rPr>
                <w:color w:val="00000A"/>
              </w:rPr>
              <w:t>Развитие новых видов медицинских услуг,</w:t>
            </w:r>
            <w:r w:rsidRPr="00C22ADF">
              <w:rPr>
                <w:b/>
                <w:bCs/>
                <w:color w:val="00000A"/>
              </w:rPr>
              <w:t xml:space="preserve"> п</w:t>
            </w:r>
            <w:r w:rsidRPr="00C22ADF">
              <w:rPr>
                <w:color w:val="00000A"/>
              </w:rPr>
              <w:t>редоставление дополнительных видов услуг</w:t>
            </w:r>
            <w:r w:rsidRPr="00C22ADF">
              <w:rPr>
                <w:color w:val="333333"/>
              </w:rPr>
              <w:t xml:space="preserve">; </w:t>
            </w:r>
          </w:p>
          <w:p w:rsidR="00DC6A49" w:rsidRPr="00C22ADF" w:rsidRDefault="00DC6A49" w:rsidP="00FA2091">
            <w:pPr>
              <w:spacing w:after="120"/>
              <w:rPr>
                <w:color w:val="333333"/>
              </w:rPr>
            </w:pPr>
            <w:r w:rsidRPr="00C22ADF">
              <w:rPr>
                <w:color w:val="333333"/>
              </w:rPr>
              <w:t>Оказание медицинских услуг населению Гусевского городского округа и близлежащим муниципальным образованиям;</w:t>
            </w:r>
          </w:p>
        </w:tc>
      </w:tr>
      <w:tr w:rsidR="00DC6A49" w:rsidRPr="00C22ADF">
        <w:trPr>
          <w:trHeight w:val="283"/>
        </w:trPr>
        <w:tc>
          <w:tcPr>
            <w:tcW w:w="9503" w:type="dxa"/>
            <w:gridSpan w:val="9"/>
            <w:tcMar>
              <w:left w:w="78" w:type="dxa"/>
            </w:tcMar>
          </w:tcPr>
          <w:p w:rsidR="00DC6A49" w:rsidRPr="00C22ADF" w:rsidRDefault="00DC6A49" w:rsidP="00FA2091">
            <w:pPr>
              <w:spacing w:after="120"/>
              <w:jc w:val="center"/>
              <w:rPr>
                <w:b/>
                <w:bCs/>
                <w:i/>
                <w:iCs/>
                <w:color w:val="0000FF"/>
              </w:rPr>
            </w:pPr>
            <w:r w:rsidRPr="00C22ADF">
              <w:rPr>
                <w:b/>
                <w:bCs/>
                <w:i/>
                <w:iCs/>
                <w:color w:val="0000FF"/>
              </w:rPr>
              <w:t xml:space="preserve">Охрана материнства и детства, улучшение репродуктивного здоровья </w:t>
            </w:r>
          </w:p>
        </w:tc>
      </w:tr>
      <w:tr w:rsidR="00DC6A49" w:rsidRPr="00C22ADF">
        <w:trPr>
          <w:trHeight w:val="1084"/>
        </w:trPr>
        <w:tc>
          <w:tcPr>
            <w:tcW w:w="584" w:type="dxa"/>
            <w:tcBorders>
              <w:left w:val="single" w:sz="8" w:space="0" w:color="00000A"/>
              <w:bottom w:val="single" w:sz="8" w:space="0" w:color="00000A"/>
            </w:tcBorders>
            <w:tcMar>
              <w:left w:w="43" w:type="dxa"/>
            </w:tcMar>
          </w:tcPr>
          <w:p w:rsidR="00DC6A49" w:rsidRPr="00C22ADF" w:rsidRDefault="00DC6A49" w:rsidP="00FA2091">
            <w:pPr>
              <w:rPr>
                <w:color w:val="00000A"/>
              </w:rPr>
            </w:pPr>
            <w:r w:rsidRPr="00C22ADF">
              <w:rPr>
                <w:color w:val="00000A"/>
              </w:rPr>
              <w:t>1</w:t>
            </w:r>
          </w:p>
          <w:p w:rsidR="00DC6A49" w:rsidRPr="00C22ADF" w:rsidRDefault="00DC6A49" w:rsidP="00FA2091">
            <w:pPr>
              <w:rPr>
                <w:color w:val="00000A"/>
              </w:rPr>
            </w:pPr>
          </w:p>
          <w:p w:rsidR="00DC6A49" w:rsidRPr="00C22ADF" w:rsidRDefault="00DC6A49" w:rsidP="00FA2091">
            <w:pPr>
              <w:rPr>
                <w:color w:val="00000A"/>
              </w:rPr>
            </w:pPr>
          </w:p>
          <w:p w:rsidR="00DC6A49" w:rsidRPr="00C22ADF" w:rsidRDefault="00DC6A49" w:rsidP="00FA2091">
            <w:pPr>
              <w:rPr>
                <w:color w:val="00000A"/>
              </w:rPr>
            </w:pPr>
          </w:p>
        </w:tc>
        <w:tc>
          <w:tcPr>
            <w:tcW w:w="4162" w:type="dxa"/>
            <w:gridSpan w:val="3"/>
            <w:tcBorders>
              <w:bottom w:val="single" w:sz="8" w:space="0" w:color="00000A"/>
            </w:tcBorders>
            <w:tcMar>
              <w:left w:w="78" w:type="dxa"/>
            </w:tcMar>
          </w:tcPr>
          <w:p w:rsidR="00DC6A49" w:rsidRPr="00C22ADF" w:rsidRDefault="00DC6A49" w:rsidP="00FA2091">
            <w:pPr>
              <w:rPr>
                <w:color w:val="333333"/>
              </w:rPr>
            </w:pPr>
            <w:r w:rsidRPr="00C22ADF">
              <w:rPr>
                <w:color w:val="00000A"/>
              </w:rPr>
              <w:t>Развитие службы охраны материнства и детства, разработка и реализация мероприятий, направленных на снижение детской смертности.</w:t>
            </w:r>
          </w:p>
        </w:tc>
        <w:tc>
          <w:tcPr>
            <w:tcW w:w="1426" w:type="dxa"/>
            <w:gridSpan w:val="2"/>
            <w:vMerge w:val="restart"/>
            <w:tcMar>
              <w:left w:w="78" w:type="dxa"/>
            </w:tcMar>
          </w:tcPr>
          <w:p w:rsidR="00DC6A49" w:rsidRPr="00C22ADF" w:rsidRDefault="00DC6A49" w:rsidP="00FA2091">
            <w:pPr>
              <w:jc w:val="center"/>
              <w:rPr>
                <w:color w:val="00000A"/>
              </w:rPr>
            </w:pPr>
            <w:r w:rsidRPr="00C22ADF">
              <w:rPr>
                <w:color w:val="00000A"/>
              </w:rPr>
              <w:t>ежегодно</w:t>
            </w:r>
          </w:p>
          <w:p w:rsidR="00DC6A49" w:rsidRPr="00C22ADF" w:rsidRDefault="00DC6A49" w:rsidP="00C22ADF">
            <w:pPr>
              <w:jc w:val="center"/>
              <w:rPr>
                <w:color w:val="00000A"/>
              </w:rPr>
            </w:pPr>
            <w:r w:rsidRPr="00C22ADF">
              <w:rPr>
                <w:color w:val="00000A"/>
              </w:rPr>
              <w:t>2019-2023</w:t>
            </w:r>
          </w:p>
        </w:tc>
        <w:tc>
          <w:tcPr>
            <w:tcW w:w="3331" w:type="dxa"/>
            <w:gridSpan w:val="3"/>
            <w:vMerge w:val="restart"/>
            <w:tcMar>
              <w:left w:w="78" w:type="dxa"/>
            </w:tcMar>
          </w:tcPr>
          <w:p w:rsidR="00DC6A49" w:rsidRPr="00C22ADF" w:rsidRDefault="00DC6A49" w:rsidP="00FA2091">
            <w:pPr>
              <w:rPr>
                <w:color w:val="00000A"/>
              </w:rPr>
            </w:pPr>
            <w:r w:rsidRPr="00C22ADF">
              <w:rPr>
                <w:color w:val="00000A"/>
              </w:rPr>
              <w:t xml:space="preserve">Улучшение репродуктивного здоровья населения; </w:t>
            </w:r>
          </w:p>
          <w:p w:rsidR="00DC6A49" w:rsidRPr="00C22ADF" w:rsidRDefault="00DC6A49" w:rsidP="00FA2091">
            <w:pPr>
              <w:rPr>
                <w:color w:val="00000A"/>
              </w:rPr>
            </w:pPr>
            <w:r w:rsidRPr="00C22ADF">
              <w:rPr>
                <w:color w:val="00000A"/>
              </w:rPr>
              <w:t>снижение материнской, младенческой и детской заболеваемости и смертности; сохранение здоровья детей;</w:t>
            </w:r>
          </w:p>
          <w:p w:rsidR="00DC6A49" w:rsidRPr="00C22ADF" w:rsidRDefault="00DC6A49" w:rsidP="00FA2091">
            <w:pPr>
              <w:rPr>
                <w:color w:val="00000A"/>
              </w:rPr>
            </w:pPr>
            <w:r w:rsidRPr="00C22ADF">
              <w:rPr>
                <w:color w:val="00000A"/>
              </w:rPr>
              <w:t xml:space="preserve">привитие детям навыков здорового образа жизни; </w:t>
            </w:r>
          </w:p>
          <w:p w:rsidR="00DC6A49" w:rsidRPr="00C22ADF" w:rsidRDefault="00DC6A49" w:rsidP="001E4591">
            <w:pPr>
              <w:spacing w:after="120"/>
              <w:rPr>
                <w:color w:val="333333"/>
              </w:rPr>
            </w:pPr>
            <w:r w:rsidRPr="00C22ADF">
              <w:rPr>
                <w:color w:val="00000A"/>
                <w:position w:val="-3"/>
              </w:rPr>
              <w:t>стабилизация демографических показателей.</w:t>
            </w:r>
          </w:p>
        </w:tc>
      </w:tr>
      <w:tr w:rsidR="00DC6A49" w:rsidRPr="00C22ADF">
        <w:trPr>
          <w:trHeight w:val="477"/>
        </w:trPr>
        <w:tc>
          <w:tcPr>
            <w:tcW w:w="584" w:type="dxa"/>
            <w:tcBorders>
              <w:top w:val="single" w:sz="8" w:space="0" w:color="00000A"/>
              <w:left w:val="single" w:sz="8" w:space="0" w:color="00000A"/>
              <w:bottom w:val="single" w:sz="8" w:space="0" w:color="00000A"/>
            </w:tcBorders>
            <w:tcMar>
              <w:left w:w="43" w:type="dxa"/>
            </w:tcMar>
          </w:tcPr>
          <w:p w:rsidR="00DC6A49" w:rsidRPr="00C22ADF" w:rsidRDefault="00DC6A49" w:rsidP="00FA2091">
            <w:pPr>
              <w:rPr>
                <w:color w:val="00000A"/>
              </w:rPr>
            </w:pPr>
            <w:r w:rsidRPr="00C22ADF">
              <w:rPr>
                <w:color w:val="00000A"/>
              </w:rPr>
              <w:t>2</w:t>
            </w:r>
          </w:p>
          <w:p w:rsidR="00DC6A49" w:rsidRPr="00C22ADF" w:rsidRDefault="00DC6A49" w:rsidP="00FA2091">
            <w:pPr>
              <w:rPr>
                <w:color w:val="00000A"/>
              </w:rPr>
            </w:pPr>
          </w:p>
          <w:p w:rsidR="00DC6A49" w:rsidRPr="00C22ADF" w:rsidRDefault="00DC6A49" w:rsidP="00FA2091">
            <w:pPr>
              <w:rPr>
                <w:color w:val="00000A"/>
              </w:rPr>
            </w:pPr>
          </w:p>
          <w:p w:rsidR="00DC6A49" w:rsidRPr="00C22ADF" w:rsidRDefault="00DC6A49" w:rsidP="00FA2091">
            <w:pPr>
              <w:rPr>
                <w:color w:val="00000A"/>
              </w:rPr>
            </w:pPr>
          </w:p>
          <w:p w:rsidR="00DC6A49" w:rsidRPr="00C22ADF" w:rsidRDefault="00DC6A49" w:rsidP="00FA2091">
            <w:pPr>
              <w:rPr>
                <w:color w:val="00000A"/>
              </w:rPr>
            </w:pPr>
          </w:p>
          <w:p w:rsidR="00DC6A49" w:rsidRPr="00C22ADF" w:rsidRDefault="00DC6A49" w:rsidP="00FA2091">
            <w:pPr>
              <w:rPr>
                <w:color w:val="00000A"/>
              </w:rPr>
            </w:pPr>
            <w:r w:rsidRPr="00C22ADF">
              <w:rPr>
                <w:color w:val="00000A"/>
              </w:rPr>
              <w:t>3</w:t>
            </w:r>
          </w:p>
        </w:tc>
        <w:tc>
          <w:tcPr>
            <w:tcW w:w="4162" w:type="dxa"/>
            <w:gridSpan w:val="3"/>
            <w:tcBorders>
              <w:top w:val="single" w:sz="8" w:space="0" w:color="00000A"/>
              <w:bottom w:val="single" w:sz="8" w:space="0" w:color="00000A"/>
            </w:tcBorders>
            <w:tcMar>
              <w:left w:w="78" w:type="dxa"/>
            </w:tcMar>
          </w:tcPr>
          <w:p w:rsidR="00DC6A49" w:rsidRPr="00C22ADF" w:rsidRDefault="00DC6A49" w:rsidP="00FA2091">
            <w:pPr>
              <w:rPr>
                <w:color w:val="00000A"/>
              </w:rPr>
            </w:pPr>
            <w:r w:rsidRPr="00C22ADF">
              <w:rPr>
                <w:color w:val="00000A"/>
              </w:rPr>
              <w:t xml:space="preserve">Развитие единой функциональной системы оказания медицинской помощи новорожденным, детям раннего возраста с перинатальной патологией. </w:t>
            </w:r>
          </w:p>
          <w:p w:rsidR="00DC6A49" w:rsidRPr="00C22ADF" w:rsidRDefault="00DC6A49" w:rsidP="00FA2091">
            <w:pPr>
              <w:rPr>
                <w:color w:val="00000A"/>
              </w:rPr>
            </w:pPr>
            <w:r w:rsidRPr="00C22ADF">
              <w:rPr>
                <w:color w:val="00000A"/>
              </w:rPr>
              <w:t xml:space="preserve">Совершенствование специализирован-ной и высокотехнологичной медицинской помощи, реанимациионной и интенсивной терапии, оказываемой  для детского населения. </w:t>
            </w:r>
          </w:p>
        </w:tc>
        <w:tc>
          <w:tcPr>
            <w:tcW w:w="1426" w:type="dxa"/>
            <w:gridSpan w:val="2"/>
            <w:vMerge/>
            <w:tcBorders>
              <w:bottom w:val="single" w:sz="8" w:space="0" w:color="00000A"/>
            </w:tcBorders>
            <w:tcMar>
              <w:left w:w="78" w:type="dxa"/>
            </w:tcMar>
          </w:tcPr>
          <w:p w:rsidR="00DC6A49" w:rsidRPr="00C22ADF" w:rsidRDefault="00DC6A49" w:rsidP="00FA2091">
            <w:pPr>
              <w:jc w:val="center"/>
              <w:rPr>
                <w:color w:val="333333"/>
              </w:rPr>
            </w:pPr>
          </w:p>
        </w:tc>
        <w:tc>
          <w:tcPr>
            <w:tcW w:w="3331" w:type="dxa"/>
            <w:gridSpan w:val="3"/>
            <w:vMerge/>
            <w:tcMar>
              <w:left w:w="78" w:type="dxa"/>
            </w:tcMar>
          </w:tcPr>
          <w:p w:rsidR="00DC6A49" w:rsidRPr="00C22ADF" w:rsidRDefault="00DC6A49" w:rsidP="00FA2091">
            <w:pPr>
              <w:rPr>
                <w:color w:val="00000A"/>
              </w:rPr>
            </w:pPr>
          </w:p>
        </w:tc>
      </w:tr>
      <w:tr w:rsidR="00DC6A49" w:rsidRPr="00C22ADF">
        <w:trPr>
          <w:trHeight w:val="889"/>
        </w:trPr>
        <w:tc>
          <w:tcPr>
            <w:tcW w:w="627" w:type="dxa"/>
            <w:gridSpan w:val="2"/>
            <w:tcMar>
              <w:left w:w="78" w:type="dxa"/>
            </w:tcMar>
          </w:tcPr>
          <w:p w:rsidR="00DC6A49" w:rsidRPr="00C22ADF" w:rsidRDefault="00DC6A49" w:rsidP="00FA2091">
            <w:pPr>
              <w:rPr>
                <w:color w:val="00000A"/>
              </w:rPr>
            </w:pPr>
            <w:r w:rsidRPr="00C22ADF">
              <w:rPr>
                <w:color w:val="00000A"/>
              </w:rPr>
              <w:t>4</w:t>
            </w:r>
          </w:p>
        </w:tc>
        <w:tc>
          <w:tcPr>
            <w:tcW w:w="4154" w:type="dxa"/>
            <w:gridSpan w:val="3"/>
            <w:tcMar>
              <w:left w:w="78" w:type="dxa"/>
            </w:tcMar>
          </w:tcPr>
          <w:p w:rsidR="00DC6A49" w:rsidRPr="00C22ADF" w:rsidRDefault="00DC6A49" w:rsidP="00FA2091">
            <w:pPr>
              <w:rPr>
                <w:color w:val="000000"/>
              </w:rPr>
            </w:pPr>
            <w:r w:rsidRPr="00C22ADF">
              <w:rPr>
                <w:color w:val="000000"/>
              </w:rPr>
              <w:t>Обеспечение беременных и кормящих женщин спец. мед. препаратами, содерж. железо и комплекс микро-элементов.</w:t>
            </w:r>
          </w:p>
        </w:tc>
        <w:tc>
          <w:tcPr>
            <w:tcW w:w="1426" w:type="dxa"/>
            <w:gridSpan w:val="2"/>
            <w:tcMar>
              <w:left w:w="78" w:type="dxa"/>
            </w:tcMar>
          </w:tcPr>
          <w:p w:rsidR="00DC6A49" w:rsidRPr="00C22ADF" w:rsidRDefault="00DC6A49" w:rsidP="00C22ADF">
            <w:pPr>
              <w:jc w:val="center"/>
              <w:rPr>
                <w:color w:val="00000A"/>
              </w:rPr>
            </w:pPr>
            <w:r w:rsidRPr="00C22ADF">
              <w:rPr>
                <w:color w:val="333333"/>
              </w:rPr>
              <w:t>2019-2023</w:t>
            </w:r>
          </w:p>
        </w:tc>
        <w:tc>
          <w:tcPr>
            <w:tcW w:w="3296" w:type="dxa"/>
            <w:gridSpan w:val="2"/>
            <w:vMerge w:val="restart"/>
            <w:tcMar>
              <w:left w:w="78" w:type="dxa"/>
            </w:tcMar>
          </w:tcPr>
          <w:p w:rsidR="00DC6A49" w:rsidRPr="00C22ADF" w:rsidRDefault="00DC6A49" w:rsidP="00FA2091">
            <w:pPr>
              <w:rPr>
                <w:color w:val="00000A"/>
              </w:rPr>
            </w:pPr>
          </w:p>
        </w:tc>
      </w:tr>
      <w:tr w:rsidR="00DC6A49" w:rsidRPr="00C22ADF">
        <w:trPr>
          <w:trHeight w:val="882"/>
        </w:trPr>
        <w:tc>
          <w:tcPr>
            <w:tcW w:w="627" w:type="dxa"/>
            <w:gridSpan w:val="2"/>
            <w:tcMar>
              <w:left w:w="78" w:type="dxa"/>
            </w:tcMar>
          </w:tcPr>
          <w:p w:rsidR="00DC6A49" w:rsidRPr="00C22ADF" w:rsidRDefault="00DC6A49" w:rsidP="00FA2091">
            <w:pPr>
              <w:rPr>
                <w:color w:val="00000A"/>
              </w:rPr>
            </w:pPr>
            <w:r w:rsidRPr="00C22ADF">
              <w:rPr>
                <w:color w:val="00000A"/>
              </w:rPr>
              <w:t>5</w:t>
            </w:r>
          </w:p>
        </w:tc>
        <w:tc>
          <w:tcPr>
            <w:tcW w:w="4154" w:type="dxa"/>
            <w:gridSpan w:val="3"/>
            <w:tcMar>
              <w:left w:w="78" w:type="dxa"/>
            </w:tcMar>
          </w:tcPr>
          <w:p w:rsidR="00DC6A49" w:rsidRPr="00C22ADF" w:rsidRDefault="00DC6A49" w:rsidP="00FA2091">
            <w:pPr>
              <w:rPr>
                <w:color w:val="00000A"/>
              </w:rPr>
            </w:pPr>
            <w:r w:rsidRPr="00C22ADF">
              <w:rPr>
                <w:color w:val="000000"/>
              </w:rPr>
              <w:t>Обеспечение молодых мам средствами для ухода за новорожденным (для малообеспеченных семей)</w:t>
            </w:r>
          </w:p>
        </w:tc>
        <w:tc>
          <w:tcPr>
            <w:tcW w:w="1426" w:type="dxa"/>
            <w:gridSpan w:val="2"/>
            <w:tcMar>
              <w:left w:w="78" w:type="dxa"/>
            </w:tcMar>
          </w:tcPr>
          <w:p w:rsidR="00DC6A49" w:rsidRPr="00C22ADF" w:rsidRDefault="00DC6A49" w:rsidP="00FA2091">
            <w:pPr>
              <w:jc w:val="center"/>
              <w:rPr>
                <w:color w:val="333333"/>
              </w:rPr>
            </w:pPr>
            <w:r w:rsidRPr="00C22ADF">
              <w:rPr>
                <w:color w:val="333333"/>
              </w:rPr>
              <w:t>2019-2023</w:t>
            </w:r>
          </w:p>
        </w:tc>
        <w:tc>
          <w:tcPr>
            <w:tcW w:w="3296" w:type="dxa"/>
            <w:gridSpan w:val="2"/>
            <w:vMerge/>
            <w:tcMar>
              <w:left w:w="78" w:type="dxa"/>
            </w:tcMar>
          </w:tcPr>
          <w:p w:rsidR="00DC6A49" w:rsidRPr="00C22ADF" w:rsidRDefault="00DC6A49" w:rsidP="00FA2091">
            <w:pPr>
              <w:rPr>
                <w:color w:val="00000A"/>
              </w:rPr>
            </w:pPr>
          </w:p>
        </w:tc>
      </w:tr>
      <w:tr w:rsidR="00DC6A49" w:rsidRPr="00C22ADF">
        <w:tc>
          <w:tcPr>
            <w:tcW w:w="9503" w:type="dxa"/>
            <w:gridSpan w:val="9"/>
            <w:tcMar>
              <w:left w:w="78" w:type="dxa"/>
            </w:tcMar>
          </w:tcPr>
          <w:p w:rsidR="00DC6A49" w:rsidRPr="00C22ADF" w:rsidRDefault="00DC6A49" w:rsidP="00FA2091">
            <w:pPr>
              <w:spacing w:after="120"/>
              <w:jc w:val="center"/>
              <w:rPr>
                <w:b/>
                <w:bCs/>
                <w:i/>
                <w:iCs/>
                <w:color w:val="0000FF"/>
              </w:rPr>
            </w:pPr>
            <w:r w:rsidRPr="00C22ADF">
              <w:rPr>
                <w:b/>
                <w:bCs/>
                <w:i/>
                <w:iCs/>
                <w:color w:val="0000FF"/>
              </w:rPr>
              <w:t xml:space="preserve">Улучшение состояния здоровья населения на основе профилактики заболеваний </w:t>
            </w:r>
          </w:p>
        </w:tc>
      </w:tr>
      <w:tr w:rsidR="00DC6A49" w:rsidRPr="00C22ADF">
        <w:tc>
          <w:tcPr>
            <w:tcW w:w="627" w:type="dxa"/>
            <w:gridSpan w:val="2"/>
            <w:tcMar>
              <w:left w:w="78" w:type="dxa"/>
            </w:tcMar>
          </w:tcPr>
          <w:p w:rsidR="00DC6A49" w:rsidRPr="00C22ADF" w:rsidRDefault="00DC6A49" w:rsidP="00FA2091">
            <w:pPr>
              <w:rPr>
                <w:color w:val="00000A"/>
              </w:rPr>
            </w:pPr>
            <w:r w:rsidRPr="00C22ADF">
              <w:rPr>
                <w:color w:val="00000A"/>
              </w:rPr>
              <w:t>1</w:t>
            </w:r>
          </w:p>
        </w:tc>
        <w:tc>
          <w:tcPr>
            <w:tcW w:w="4154" w:type="dxa"/>
            <w:gridSpan w:val="3"/>
            <w:tcMar>
              <w:left w:w="78" w:type="dxa"/>
            </w:tcMar>
          </w:tcPr>
          <w:p w:rsidR="00DC6A49" w:rsidRPr="00C22ADF" w:rsidRDefault="00DC6A49" w:rsidP="00FA2091">
            <w:pPr>
              <w:rPr>
                <w:color w:val="00000A"/>
              </w:rPr>
            </w:pPr>
            <w:r w:rsidRPr="00C22ADF">
              <w:rPr>
                <w:color w:val="00000A"/>
              </w:rPr>
              <w:t>Проведение мероприятий по борьбе с социально опасными заболеваниями (туберкулез, наркомания, ВИЧ и др.);</w:t>
            </w:r>
          </w:p>
        </w:tc>
        <w:tc>
          <w:tcPr>
            <w:tcW w:w="1426" w:type="dxa"/>
            <w:gridSpan w:val="2"/>
            <w:tcMar>
              <w:left w:w="78" w:type="dxa"/>
            </w:tcMar>
          </w:tcPr>
          <w:p w:rsidR="00DC6A49" w:rsidRPr="00C22ADF" w:rsidRDefault="00DC6A49" w:rsidP="00C22ADF">
            <w:pPr>
              <w:jc w:val="center"/>
              <w:rPr>
                <w:color w:val="00000A"/>
              </w:rPr>
            </w:pPr>
            <w:r w:rsidRPr="00C22ADF">
              <w:rPr>
                <w:color w:val="333333"/>
              </w:rPr>
              <w:t>2019-2023</w:t>
            </w:r>
          </w:p>
        </w:tc>
        <w:tc>
          <w:tcPr>
            <w:tcW w:w="3296" w:type="dxa"/>
            <w:gridSpan w:val="2"/>
            <w:vMerge w:val="restart"/>
            <w:tcMar>
              <w:left w:w="78" w:type="dxa"/>
            </w:tcMar>
          </w:tcPr>
          <w:p w:rsidR="00DC6A49" w:rsidRPr="00C22ADF" w:rsidRDefault="00DC6A49" w:rsidP="00FA2091">
            <w:pPr>
              <w:rPr>
                <w:color w:val="00000A"/>
              </w:rPr>
            </w:pPr>
            <w:r w:rsidRPr="00C22ADF">
              <w:rPr>
                <w:color w:val="00000A"/>
              </w:rPr>
              <w:t>Снижение заболеваемости, инвалидизации и смертности населения при социально значимых заболеваниях;</w:t>
            </w:r>
          </w:p>
          <w:p w:rsidR="00DC6A49" w:rsidRPr="00C22ADF" w:rsidRDefault="00DC6A49" w:rsidP="00FA2091">
            <w:pPr>
              <w:spacing w:after="120"/>
              <w:rPr>
                <w:color w:val="333333"/>
              </w:rPr>
            </w:pPr>
            <w:r w:rsidRPr="00C22ADF">
              <w:rPr>
                <w:color w:val="00000A"/>
              </w:rPr>
              <w:t>увеличение продолжительности и улучшение качества жизни больных страдающих этими заболеваниями.</w:t>
            </w:r>
          </w:p>
        </w:tc>
      </w:tr>
      <w:tr w:rsidR="00DC6A49" w:rsidRPr="00C22ADF">
        <w:tc>
          <w:tcPr>
            <w:tcW w:w="627" w:type="dxa"/>
            <w:gridSpan w:val="2"/>
            <w:tcMar>
              <w:left w:w="78" w:type="dxa"/>
            </w:tcMar>
          </w:tcPr>
          <w:p w:rsidR="00DC6A49" w:rsidRPr="00C22ADF" w:rsidRDefault="00DC6A49" w:rsidP="00FA2091">
            <w:pPr>
              <w:rPr>
                <w:color w:val="00000A"/>
              </w:rPr>
            </w:pPr>
            <w:r w:rsidRPr="00C22ADF">
              <w:rPr>
                <w:color w:val="00000A"/>
              </w:rPr>
              <w:t>2</w:t>
            </w:r>
          </w:p>
        </w:tc>
        <w:tc>
          <w:tcPr>
            <w:tcW w:w="4154" w:type="dxa"/>
            <w:gridSpan w:val="3"/>
            <w:tcMar>
              <w:left w:w="78" w:type="dxa"/>
            </w:tcMar>
          </w:tcPr>
          <w:p w:rsidR="00DC6A49" w:rsidRPr="00C22ADF" w:rsidRDefault="00DC6A49" w:rsidP="00FA2091">
            <w:pPr>
              <w:rPr>
                <w:color w:val="00000A"/>
              </w:rPr>
            </w:pPr>
            <w:r w:rsidRPr="00C22ADF">
              <w:rPr>
                <w:color w:val="00000A"/>
              </w:rPr>
              <w:t>Приобретение методической литературы по новейшим методикам диагностики и лечению больных туберкулезом, наркоманией, ВИЧ и др</w:t>
            </w:r>
          </w:p>
        </w:tc>
        <w:tc>
          <w:tcPr>
            <w:tcW w:w="1426" w:type="dxa"/>
            <w:gridSpan w:val="2"/>
            <w:tcMar>
              <w:left w:w="78" w:type="dxa"/>
            </w:tcMar>
          </w:tcPr>
          <w:p w:rsidR="00DC6A49" w:rsidRPr="00C22ADF" w:rsidRDefault="00DC6A49" w:rsidP="00FA2091">
            <w:pPr>
              <w:jc w:val="center"/>
              <w:rPr>
                <w:color w:val="333333"/>
              </w:rPr>
            </w:pPr>
            <w:r w:rsidRPr="00C22ADF">
              <w:rPr>
                <w:color w:val="333333"/>
              </w:rPr>
              <w:t>ежегодно</w:t>
            </w:r>
          </w:p>
        </w:tc>
        <w:tc>
          <w:tcPr>
            <w:tcW w:w="3296" w:type="dxa"/>
            <w:gridSpan w:val="2"/>
            <w:vMerge/>
            <w:tcMar>
              <w:left w:w="78" w:type="dxa"/>
            </w:tcMar>
          </w:tcPr>
          <w:p w:rsidR="00DC6A49" w:rsidRPr="00C22ADF" w:rsidRDefault="00DC6A49" w:rsidP="00FA2091">
            <w:pPr>
              <w:rPr>
                <w:color w:val="00000A"/>
              </w:rPr>
            </w:pPr>
          </w:p>
        </w:tc>
      </w:tr>
      <w:tr w:rsidR="00DC6A49" w:rsidRPr="00C22ADF">
        <w:tc>
          <w:tcPr>
            <w:tcW w:w="627" w:type="dxa"/>
            <w:gridSpan w:val="2"/>
            <w:tcMar>
              <w:left w:w="78" w:type="dxa"/>
            </w:tcMar>
          </w:tcPr>
          <w:p w:rsidR="00DC6A49" w:rsidRPr="00C22ADF" w:rsidRDefault="00DC6A49" w:rsidP="00FA2091">
            <w:pPr>
              <w:rPr>
                <w:color w:val="00000A"/>
              </w:rPr>
            </w:pPr>
            <w:r w:rsidRPr="00C22ADF">
              <w:rPr>
                <w:color w:val="00000A"/>
              </w:rPr>
              <w:t>3</w:t>
            </w:r>
          </w:p>
        </w:tc>
        <w:tc>
          <w:tcPr>
            <w:tcW w:w="4154" w:type="dxa"/>
            <w:gridSpan w:val="3"/>
            <w:tcMar>
              <w:left w:w="78" w:type="dxa"/>
            </w:tcMar>
          </w:tcPr>
          <w:p w:rsidR="00DC6A49" w:rsidRPr="00C22ADF" w:rsidRDefault="00DC6A49" w:rsidP="00FA2091">
            <w:pPr>
              <w:rPr>
                <w:color w:val="00000A"/>
              </w:rPr>
            </w:pPr>
            <w:r w:rsidRPr="00C22ADF">
              <w:rPr>
                <w:color w:val="00000A"/>
              </w:rPr>
              <w:t>Пропаганда здорового образа жизни.</w:t>
            </w:r>
          </w:p>
        </w:tc>
        <w:tc>
          <w:tcPr>
            <w:tcW w:w="1426" w:type="dxa"/>
            <w:gridSpan w:val="2"/>
            <w:tcMar>
              <w:left w:w="78" w:type="dxa"/>
            </w:tcMar>
          </w:tcPr>
          <w:p w:rsidR="00DC6A49" w:rsidRPr="00C22ADF" w:rsidRDefault="00DC6A49" w:rsidP="00C22ADF">
            <w:pPr>
              <w:jc w:val="center"/>
              <w:rPr>
                <w:color w:val="00000A"/>
              </w:rPr>
            </w:pPr>
            <w:r w:rsidRPr="00C22ADF">
              <w:rPr>
                <w:color w:val="333333"/>
              </w:rPr>
              <w:t>2019-2023</w:t>
            </w:r>
          </w:p>
        </w:tc>
        <w:tc>
          <w:tcPr>
            <w:tcW w:w="3296" w:type="dxa"/>
            <w:gridSpan w:val="2"/>
            <w:vMerge/>
            <w:tcMar>
              <w:left w:w="78" w:type="dxa"/>
            </w:tcMar>
          </w:tcPr>
          <w:p w:rsidR="00DC6A49" w:rsidRPr="00C22ADF" w:rsidRDefault="00DC6A49" w:rsidP="00FA2091">
            <w:pPr>
              <w:rPr>
                <w:color w:val="00000A"/>
              </w:rPr>
            </w:pPr>
          </w:p>
        </w:tc>
      </w:tr>
      <w:tr w:rsidR="00DC6A49" w:rsidRPr="00C22ADF">
        <w:tc>
          <w:tcPr>
            <w:tcW w:w="627" w:type="dxa"/>
            <w:gridSpan w:val="2"/>
            <w:tcMar>
              <w:left w:w="78" w:type="dxa"/>
            </w:tcMar>
          </w:tcPr>
          <w:p w:rsidR="00DC6A49" w:rsidRPr="00C22ADF" w:rsidRDefault="00DC6A49" w:rsidP="00FA2091">
            <w:pPr>
              <w:rPr>
                <w:color w:val="00000A"/>
              </w:rPr>
            </w:pPr>
            <w:r w:rsidRPr="00C22ADF">
              <w:rPr>
                <w:color w:val="00000A"/>
              </w:rPr>
              <w:t>4</w:t>
            </w:r>
          </w:p>
        </w:tc>
        <w:tc>
          <w:tcPr>
            <w:tcW w:w="4154" w:type="dxa"/>
            <w:gridSpan w:val="3"/>
            <w:tcMar>
              <w:left w:w="78" w:type="dxa"/>
            </w:tcMar>
          </w:tcPr>
          <w:p w:rsidR="00DC6A49" w:rsidRPr="00C22ADF" w:rsidRDefault="00DC6A49" w:rsidP="00FA2091">
            <w:pPr>
              <w:ind w:right="-108"/>
              <w:rPr>
                <w:color w:val="00000A"/>
              </w:rPr>
            </w:pPr>
            <w:r w:rsidRPr="00C22ADF">
              <w:rPr>
                <w:color w:val="00000A"/>
              </w:rPr>
              <w:t>Подготовка и издание, информационных материалов, санитарных бюллетений, буклетов по вопросам вакцино-профилактики инфекционных заболеваний</w:t>
            </w:r>
          </w:p>
        </w:tc>
        <w:tc>
          <w:tcPr>
            <w:tcW w:w="1426" w:type="dxa"/>
            <w:gridSpan w:val="2"/>
            <w:tcMar>
              <w:left w:w="78" w:type="dxa"/>
            </w:tcMar>
          </w:tcPr>
          <w:p w:rsidR="00DC6A49" w:rsidRPr="00C22ADF" w:rsidRDefault="00DC6A49" w:rsidP="00C22ADF">
            <w:pPr>
              <w:jc w:val="center"/>
              <w:rPr>
                <w:color w:val="00000A"/>
              </w:rPr>
            </w:pPr>
            <w:r w:rsidRPr="00C22ADF">
              <w:rPr>
                <w:color w:val="333333"/>
              </w:rPr>
              <w:t>2019-2023</w:t>
            </w:r>
          </w:p>
        </w:tc>
        <w:tc>
          <w:tcPr>
            <w:tcW w:w="3296" w:type="dxa"/>
            <w:gridSpan w:val="2"/>
            <w:vMerge/>
            <w:tcMar>
              <w:left w:w="78" w:type="dxa"/>
            </w:tcMar>
          </w:tcPr>
          <w:p w:rsidR="00DC6A49" w:rsidRPr="00C22ADF" w:rsidRDefault="00DC6A49" w:rsidP="00FA2091">
            <w:pPr>
              <w:rPr>
                <w:color w:val="00000A"/>
              </w:rPr>
            </w:pPr>
          </w:p>
        </w:tc>
      </w:tr>
      <w:tr w:rsidR="00DC6A49" w:rsidRPr="00C22ADF">
        <w:tc>
          <w:tcPr>
            <w:tcW w:w="627" w:type="dxa"/>
            <w:gridSpan w:val="2"/>
            <w:tcMar>
              <w:left w:w="78" w:type="dxa"/>
            </w:tcMar>
          </w:tcPr>
          <w:p w:rsidR="00DC6A49" w:rsidRPr="00C22ADF" w:rsidRDefault="00DC6A49" w:rsidP="00FA2091">
            <w:pPr>
              <w:rPr>
                <w:color w:val="00000A"/>
              </w:rPr>
            </w:pPr>
            <w:r w:rsidRPr="00C22ADF">
              <w:rPr>
                <w:color w:val="00000A"/>
              </w:rPr>
              <w:t>5</w:t>
            </w:r>
          </w:p>
        </w:tc>
        <w:tc>
          <w:tcPr>
            <w:tcW w:w="4154" w:type="dxa"/>
            <w:gridSpan w:val="3"/>
            <w:tcMar>
              <w:left w:w="78" w:type="dxa"/>
            </w:tcMar>
          </w:tcPr>
          <w:p w:rsidR="00DC6A49" w:rsidRPr="00C22ADF" w:rsidRDefault="00DC6A49" w:rsidP="00FA2091">
            <w:pPr>
              <w:ind w:right="-108"/>
              <w:rPr>
                <w:color w:val="00000A"/>
              </w:rPr>
            </w:pPr>
            <w:r w:rsidRPr="00C22ADF">
              <w:rPr>
                <w:color w:val="00000A"/>
              </w:rPr>
              <w:t>Обучение на семинарах для медицинских работников по вопросам иммунно-профилактики, подготовка специалистов</w:t>
            </w:r>
          </w:p>
        </w:tc>
        <w:tc>
          <w:tcPr>
            <w:tcW w:w="1426" w:type="dxa"/>
            <w:gridSpan w:val="2"/>
            <w:tcMar>
              <w:left w:w="78" w:type="dxa"/>
            </w:tcMar>
          </w:tcPr>
          <w:p w:rsidR="00DC6A49" w:rsidRPr="00C22ADF" w:rsidRDefault="00DC6A49" w:rsidP="00C22ADF">
            <w:pPr>
              <w:rPr>
                <w:color w:val="00000A"/>
              </w:rPr>
            </w:pPr>
            <w:r w:rsidRPr="00C22ADF">
              <w:rPr>
                <w:color w:val="333333"/>
              </w:rPr>
              <w:t>2019 - 2023</w:t>
            </w:r>
          </w:p>
        </w:tc>
        <w:tc>
          <w:tcPr>
            <w:tcW w:w="3296" w:type="dxa"/>
            <w:gridSpan w:val="2"/>
            <w:vMerge/>
            <w:tcMar>
              <w:left w:w="78" w:type="dxa"/>
            </w:tcMar>
          </w:tcPr>
          <w:p w:rsidR="00DC6A49" w:rsidRPr="00C22ADF" w:rsidRDefault="00DC6A49" w:rsidP="00FA2091">
            <w:pPr>
              <w:rPr>
                <w:color w:val="00000A"/>
              </w:rPr>
            </w:pPr>
          </w:p>
        </w:tc>
      </w:tr>
      <w:tr w:rsidR="00DC6A49" w:rsidRPr="00C22ADF">
        <w:tc>
          <w:tcPr>
            <w:tcW w:w="627" w:type="dxa"/>
            <w:gridSpan w:val="2"/>
            <w:tcMar>
              <w:left w:w="78" w:type="dxa"/>
            </w:tcMar>
          </w:tcPr>
          <w:p w:rsidR="00DC6A49" w:rsidRPr="00C22ADF" w:rsidRDefault="00DC6A49" w:rsidP="00FA2091">
            <w:pPr>
              <w:rPr>
                <w:color w:val="00000A"/>
              </w:rPr>
            </w:pPr>
            <w:r w:rsidRPr="00C22ADF">
              <w:rPr>
                <w:color w:val="00000A"/>
              </w:rPr>
              <w:t>6</w:t>
            </w:r>
          </w:p>
        </w:tc>
        <w:tc>
          <w:tcPr>
            <w:tcW w:w="4154" w:type="dxa"/>
            <w:gridSpan w:val="3"/>
            <w:tcMar>
              <w:left w:w="78" w:type="dxa"/>
            </w:tcMar>
          </w:tcPr>
          <w:p w:rsidR="00DC6A49" w:rsidRPr="00C22ADF" w:rsidRDefault="00DC6A49" w:rsidP="00FA2091">
            <w:pPr>
              <w:ind w:right="-108"/>
              <w:rPr>
                <w:color w:val="00000A"/>
              </w:rPr>
            </w:pPr>
            <w:r w:rsidRPr="00C22ADF">
              <w:rPr>
                <w:color w:val="00000A"/>
              </w:rPr>
              <w:t xml:space="preserve">Приобретение компьютерных программ в лечебно-профилактических учреждениях </w:t>
            </w:r>
          </w:p>
        </w:tc>
        <w:tc>
          <w:tcPr>
            <w:tcW w:w="1426" w:type="dxa"/>
            <w:gridSpan w:val="2"/>
            <w:tcMar>
              <w:left w:w="78" w:type="dxa"/>
            </w:tcMar>
          </w:tcPr>
          <w:p w:rsidR="00DC6A49" w:rsidRPr="00C22ADF" w:rsidRDefault="00DC6A49" w:rsidP="00C22ADF">
            <w:pPr>
              <w:rPr>
                <w:color w:val="333333"/>
              </w:rPr>
            </w:pPr>
            <w:r w:rsidRPr="00C22ADF">
              <w:rPr>
                <w:color w:val="333333"/>
              </w:rPr>
              <w:t>2019-2023</w:t>
            </w:r>
          </w:p>
        </w:tc>
        <w:tc>
          <w:tcPr>
            <w:tcW w:w="3296" w:type="dxa"/>
            <w:gridSpan w:val="2"/>
            <w:vMerge/>
            <w:tcMar>
              <w:left w:w="78" w:type="dxa"/>
            </w:tcMar>
          </w:tcPr>
          <w:p w:rsidR="00DC6A49" w:rsidRPr="00C22ADF" w:rsidRDefault="00DC6A49" w:rsidP="00FA2091">
            <w:pPr>
              <w:rPr>
                <w:color w:val="00000A"/>
              </w:rPr>
            </w:pPr>
          </w:p>
        </w:tc>
      </w:tr>
      <w:tr w:rsidR="00DC6A49" w:rsidRPr="00C22ADF">
        <w:tc>
          <w:tcPr>
            <w:tcW w:w="627" w:type="dxa"/>
            <w:gridSpan w:val="2"/>
            <w:tcMar>
              <w:left w:w="78" w:type="dxa"/>
            </w:tcMar>
          </w:tcPr>
          <w:p w:rsidR="00DC6A49" w:rsidRPr="00C22ADF" w:rsidRDefault="00DC6A49" w:rsidP="00FA2091">
            <w:pPr>
              <w:rPr>
                <w:color w:val="00000A"/>
              </w:rPr>
            </w:pPr>
            <w:r w:rsidRPr="00C22ADF">
              <w:rPr>
                <w:color w:val="00000A"/>
              </w:rPr>
              <w:t>7</w:t>
            </w:r>
          </w:p>
        </w:tc>
        <w:tc>
          <w:tcPr>
            <w:tcW w:w="4154" w:type="dxa"/>
            <w:gridSpan w:val="3"/>
            <w:tcMar>
              <w:left w:w="78" w:type="dxa"/>
            </w:tcMar>
          </w:tcPr>
          <w:p w:rsidR="00DC6A49" w:rsidRPr="00C22ADF" w:rsidRDefault="00DC6A49" w:rsidP="00FA2091">
            <w:pPr>
              <w:rPr>
                <w:color w:val="00000A"/>
              </w:rPr>
            </w:pPr>
            <w:r w:rsidRPr="00C22ADF">
              <w:rPr>
                <w:color w:val="00000A"/>
              </w:rPr>
              <w:t>Подготовка и проведение обучающих семинаров для фельдшеров ФАП и сотрудников ЦРБ</w:t>
            </w:r>
          </w:p>
        </w:tc>
        <w:tc>
          <w:tcPr>
            <w:tcW w:w="1426" w:type="dxa"/>
            <w:gridSpan w:val="2"/>
            <w:tcMar>
              <w:left w:w="78" w:type="dxa"/>
            </w:tcMar>
          </w:tcPr>
          <w:p w:rsidR="00DC6A49" w:rsidRPr="00C22ADF" w:rsidRDefault="00DC6A49" w:rsidP="00FA2091">
            <w:pPr>
              <w:rPr>
                <w:color w:val="333333"/>
              </w:rPr>
            </w:pPr>
            <w:r w:rsidRPr="00C22ADF">
              <w:rPr>
                <w:color w:val="333333"/>
              </w:rPr>
              <w:t>2019-2023</w:t>
            </w:r>
          </w:p>
        </w:tc>
        <w:tc>
          <w:tcPr>
            <w:tcW w:w="3296" w:type="dxa"/>
            <w:gridSpan w:val="2"/>
            <w:vMerge/>
            <w:tcMar>
              <w:left w:w="78" w:type="dxa"/>
            </w:tcMar>
          </w:tcPr>
          <w:p w:rsidR="00DC6A49" w:rsidRPr="00C22ADF" w:rsidRDefault="00DC6A49" w:rsidP="00FA2091">
            <w:pPr>
              <w:rPr>
                <w:color w:val="00000A"/>
              </w:rPr>
            </w:pPr>
          </w:p>
        </w:tc>
      </w:tr>
      <w:tr w:rsidR="00DC6A49" w:rsidRPr="00C22ADF">
        <w:tc>
          <w:tcPr>
            <w:tcW w:w="627" w:type="dxa"/>
            <w:gridSpan w:val="2"/>
            <w:tcMar>
              <w:left w:w="78" w:type="dxa"/>
            </w:tcMar>
          </w:tcPr>
          <w:p w:rsidR="00DC6A49" w:rsidRPr="00C22ADF" w:rsidRDefault="00DC6A49" w:rsidP="00FA2091">
            <w:pPr>
              <w:rPr>
                <w:color w:val="00000A"/>
              </w:rPr>
            </w:pPr>
            <w:r w:rsidRPr="00C22ADF">
              <w:rPr>
                <w:color w:val="00000A"/>
              </w:rPr>
              <w:t>8</w:t>
            </w:r>
          </w:p>
        </w:tc>
        <w:tc>
          <w:tcPr>
            <w:tcW w:w="4154" w:type="dxa"/>
            <w:gridSpan w:val="3"/>
            <w:tcMar>
              <w:left w:w="78" w:type="dxa"/>
            </w:tcMar>
          </w:tcPr>
          <w:p w:rsidR="00DC6A49" w:rsidRPr="00C22ADF" w:rsidRDefault="00DC6A49" w:rsidP="00EC1D07">
            <w:pPr>
              <w:rPr>
                <w:color w:val="00000A"/>
              </w:rPr>
            </w:pPr>
            <w:r w:rsidRPr="00C22ADF">
              <w:rPr>
                <w:color w:val="00000A"/>
              </w:rPr>
              <w:t>Обеспечение населения округа прививочными сертификатами</w:t>
            </w:r>
          </w:p>
        </w:tc>
        <w:tc>
          <w:tcPr>
            <w:tcW w:w="1426" w:type="dxa"/>
            <w:gridSpan w:val="2"/>
            <w:tcMar>
              <w:left w:w="78" w:type="dxa"/>
            </w:tcMar>
          </w:tcPr>
          <w:p w:rsidR="00DC6A49" w:rsidRPr="00C22ADF" w:rsidRDefault="00DC6A49" w:rsidP="00FA2091">
            <w:pPr>
              <w:rPr>
                <w:color w:val="333333"/>
              </w:rPr>
            </w:pPr>
          </w:p>
        </w:tc>
        <w:tc>
          <w:tcPr>
            <w:tcW w:w="3296" w:type="dxa"/>
            <w:gridSpan w:val="2"/>
            <w:vMerge/>
            <w:tcMar>
              <w:left w:w="78" w:type="dxa"/>
            </w:tcMar>
          </w:tcPr>
          <w:p w:rsidR="00DC6A49" w:rsidRPr="00C22ADF" w:rsidRDefault="00DC6A49" w:rsidP="00FA2091">
            <w:pPr>
              <w:rPr>
                <w:color w:val="00000A"/>
              </w:rPr>
            </w:pPr>
          </w:p>
        </w:tc>
      </w:tr>
    </w:tbl>
    <w:p w:rsidR="00DC6A49" w:rsidRPr="00FA2091" w:rsidRDefault="00DC6A49" w:rsidP="00FA2091">
      <w:pPr>
        <w:jc w:val="center"/>
        <w:rPr>
          <w:b/>
          <w:bCs/>
          <w:i/>
          <w:iCs/>
          <w:color w:val="0000FF"/>
        </w:rPr>
      </w:pPr>
    </w:p>
    <w:p w:rsidR="00DC6A49" w:rsidRPr="00FC66D9" w:rsidRDefault="00DC6A49" w:rsidP="00567021">
      <w:pPr>
        <w:pStyle w:val="Heading3"/>
        <w:spacing w:before="0" w:after="0"/>
        <w:rPr>
          <w:rFonts w:ascii="Times New Roman" w:hAnsi="Times New Roman" w:cs="Times New Roman"/>
          <w:sz w:val="28"/>
          <w:szCs w:val="28"/>
        </w:rPr>
      </w:pPr>
      <w:bookmarkStart w:id="163" w:name="_Toc528320812"/>
      <w:r w:rsidRPr="00FC66D9">
        <w:rPr>
          <w:rFonts w:ascii="Times New Roman" w:hAnsi="Times New Roman" w:cs="Times New Roman"/>
          <w:sz w:val="28"/>
          <w:szCs w:val="28"/>
        </w:rPr>
        <w:t>Задача № 3</w:t>
      </w:r>
      <w:bookmarkStart w:id="164" w:name="_Toc236061213"/>
      <w:r w:rsidRPr="00FC66D9">
        <w:rPr>
          <w:rFonts w:ascii="Times New Roman" w:hAnsi="Times New Roman" w:cs="Times New Roman"/>
          <w:sz w:val="28"/>
          <w:szCs w:val="28"/>
        </w:rPr>
        <w:t xml:space="preserve"> Развитие образования</w:t>
      </w:r>
      <w:bookmarkEnd w:id="163"/>
      <w:bookmarkEnd w:id="164"/>
    </w:p>
    <w:p w:rsidR="00DC6A49" w:rsidRDefault="00DC6A49" w:rsidP="00567021">
      <w:pPr>
        <w:widowControl w:val="0"/>
        <w:autoSpaceDE w:val="0"/>
        <w:autoSpaceDN w:val="0"/>
        <w:adjustRightInd w:val="0"/>
        <w:ind w:firstLine="709"/>
        <w:jc w:val="both"/>
        <w:rPr>
          <w:sz w:val="28"/>
          <w:szCs w:val="28"/>
        </w:rPr>
      </w:pPr>
      <w:r w:rsidRPr="00EB4202">
        <w:rPr>
          <w:sz w:val="28"/>
          <w:szCs w:val="28"/>
        </w:rPr>
        <w:t>Основные цели данного направления ориентированы на достижение цели, определенной Указом Президента Российской Федерации от 07 мая 2018 года № 204 в части решения задач и достижения стратегических целей по направлению «Образование»:</w:t>
      </w:r>
    </w:p>
    <w:p w:rsidR="00DC6A49" w:rsidRPr="00125C39" w:rsidRDefault="00DC6A49" w:rsidP="00565012">
      <w:pPr>
        <w:pStyle w:val="ListParagraph"/>
        <w:widowControl w:val="0"/>
        <w:numPr>
          <w:ilvl w:val="0"/>
          <w:numId w:val="32"/>
        </w:numPr>
        <w:autoSpaceDE w:val="0"/>
        <w:autoSpaceDN w:val="0"/>
        <w:adjustRightInd w:val="0"/>
        <w:ind w:left="426"/>
        <w:jc w:val="both"/>
        <w:rPr>
          <w:sz w:val="28"/>
          <w:szCs w:val="28"/>
        </w:rPr>
      </w:pPr>
      <w:r w:rsidRPr="00125C39">
        <w:rPr>
          <w:sz w:val="28"/>
          <w:szCs w:val="28"/>
        </w:rPr>
        <w:t>Обеспечение глобальной конкурентоспособности российского образования, вхождений Российской Федерации в число 10 ведущих стран мира по качеству общего образования.</w:t>
      </w:r>
    </w:p>
    <w:p w:rsidR="00DC6A49" w:rsidRDefault="00DC6A49" w:rsidP="00565012">
      <w:pPr>
        <w:pStyle w:val="ListParagraph"/>
        <w:widowControl w:val="0"/>
        <w:numPr>
          <w:ilvl w:val="0"/>
          <w:numId w:val="32"/>
        </w:numPr>
        <w:autoSpaceDE w:val="0"/>
        <w:autoSpaceDN w:val="0"/>
        <w:adjustRightInd w:val="0"/>
        <w:ind w:left="426"/>
        <w:jc w:val="both"/>
        <w:rPr>
          <w:sz w:val="28"/>
          <w:szCs w:val="28"/>
        </w:rPr>
      </w:pPr>
      <w:r w:rsidRPr="00125C39">
        <w:rPr>
          <w:sz w:val="28"/>
          <w:szCs w:val="28"/>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национальных культурных традиций. </w:t>
      </w:r>
    </w:p>
    <w:p w:rsidR="00DC6A49" w:rsidRDefault="00DC6A49" w:rsidP="00567021">
      <w:pPr>
        <w:widowControl w:val="0"/>
        <w:autoSpaceDE w:val="0"/>
        <w:autoSpaceDN w:val="0"/>
        <w:adjustRightInd w:val="0"/>
        <w:ind w:left="66" w:firstLine="360"/>
        <w:jc w:val="both"/>
        <w:rPr>
          <w:sz w:val="28"/>
          <w:szCs w:val="28"/>
        </w:rPr>
      </w:pPr>
      <w:r w:rsidRPr="00125C39">
        <w:rPr>
          <w:sz w:val="28"/>
          <w:szCs w:val="28"/>
        </w:rPr>
        <w:t>Реализация указанной задачи планируется в рамках следующих направлений:</w:t>
      </w:r>
    </w:p>
    <w:p w:rsidR="00DC6A49" w:rsidRPr="00125C39" w:rsidRDefault="00DC6A49" w:rsidP="00565012">
      <w:pPr>
        <w:pStyle w:val="ListParagraph"/>
        <w:widowControl w:val="0"/>
        <w:numPr>
          <w:ilvl w:val="0"/>
          <w:numId w:val="33"/>
        </w:numPr>
        <w:autoSpaceDE w:val="0"/>
        <w:autoSpaceDN w:val="0"/>
        <w:adjustRightInd w:val="0"/>
        <w:ind w:left="993"/>
        <w:jc w:val="both"/>
        <w:rPr>
          <w:sz w:val="28"/>
          <w:szCs w:val="28"/>
        </w:rPr>
      </w:pPr>
      <w:r w:rsidRPr="00125C39">
        <w:rPr>
          <w:b/>
          <w:bCs/>
          <w:sz w:val="28"/>
          <w:szCs w:val="28"/>
        </w:rPr>
        <w:t>Современная школа.</w:t>
      </w:r>
      <w:r w:rsidRPr="00125C39">
        <w:rPr>
          <w:sz w:val="28"/>
          <w:szCs w:val="28"/>
        </w:rPr>
        <w:t xml:space="preserve">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DC6A49" w:rsidRPr="00125C39" w:rsidRDefault="00DC6A49" w:rsidP="00565012">
      <w:pPr>
        <w:pStyle w:val="ListParagraph"/>
        <w:widowControl w:val="0"/>
        <w:numPr>
          <w:ilvl w:val="0"/>
          <w:numId w:val="33"/>
        </w:numPr>
        <w:autoSpaceDE w:val="0"/>
        <w:autoSpaceDN w:val="0"/>
        <w:adjustRightInd w:val="0"/>
        <w:ind w:left="993"/>
        <w:jc w:val="both"/>
        <w:rPr>
          <w:sz w:val="28"/>
          <w:szCs w:val="28"/>
        </w:rPr>
      </w:pPr>
      <w:r w:rsidRPr="00125C39">
        <w:rPr>
          <w:b/>
          <w:bCs/>
          <w:sz w:val="28"/>
          <w:szCs w:val="28"/>
        </w:rPr>
        <w:t>Успех каждого ребенка.</w:t>
      </w:r>
      <w:r w:rsidRPr="00125C39">
        <w:rPr>
          <w:sz w:val="28"/>
          <w:szCs w:val="28"/>
        </w:rPr>
        <w:t xml:space="preserve"> Достижение цели по воспитанию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DC6A49" w:rsidRPr="00125C39" w:rsidRDefault="00DC6A49" w:rsidP="00565012">
      <w:pPr>
        <w:pStyle w:val="ListParagraph"/>
        <w:widowControl w:val="0"/>
        <w:numPr>
          <w:ilvl w:val="0"/>
          <w:numId w:val="33"/>
        </w:numPr>
        <w:autoSpaceDE w:val="0"/>
        <w:autoSpaceDN w:val="0"/>
        <w:adjustRightInd w:val="0"/>
        <w:ind w:left="993"/>
        <w:jc w:val="both"/>
        <w:rPr>
          <w:sz w:val="28"/>
          <w:szCs w:val="28"/>
        </w:rPr>
      </w:pPr>
      <w:r w:rsidRPr="00125C39">
        <w:rPr>
          <w:b/>
          <w:bCs/>
          <w:sz w:val="28"/>
          <w:szCs w:val="28"/>
        </w:rPr>
        <w:t>Современные родители.</w:t>
      </w:r>
      <w:r w:rsidRPr="00125C39">
        <w:rPr>
          <w:sz w:val="28"/>
          <w:szCs w:val="28"/>
        </w:rPr>
        <w:t xml:space="preserve"> Оказание комплексной психолого-педагогической и информационно-просветительской поддержки родителям, создание условий для раннего развития детей в возрасте до трех лет, реализацию программ психолого-педагогической, методической и консультативной помощи родителям детей, получающих дошкольное образование в семье.</w:t>
      </w:r>
    </w:p>
    <w:p w:rsidR="00DC6A49" w:rsidRPr="00125C39" w:rsidRDefault="00DC6A49" w:rsidP="00565012">
      <w:pPr>
        <w:pStyle w:val="ListParagraph"/>
        <w:widowControl w:val="0"/>
        <w:numPr>
          <w:ilvl w:val="0"/>
          <w:numId w:val="33"/>
        </w:numPr>
        <w:autoSpaceDE w:val="0"/>
        <w:autoSpaceDN w:val="0"/>
        <w:adjustRightInd w:val="0"/>
        <w:ind w:left="993"/>
        <w:jc w:val="both"/>
        <w:rPr>
          <w:sz w:val="28"/>
          <w:szCs w:val="28"/>
        </w:rPr>
      </w:pPr>
      <w:r w:rsidRPr="00125C39">
        <w:rPr>
          <w:b/>
          <w:bCs/>
          <w:sz w:val="28"/>
          <w:szCs w:val="28"/>
        </w:rPr>
        <w:t>Цифровая образовательная среда.</w:t>
      </w:r>
      <w:r w:rsidRPr="00125C39">
        <w:rPr>
          <w:sz w:val="28"/>
          <w:szCs w:val="28"/>
        </w:rPr>
        <w:t xml:space="preserve"> Создание к 2024 году современной и безопасной цифровой образовательной среды, обеспечивающей высокое качество и доступность образования в МО «Гусевский городской округ».</w:t>
      </w:r>
    </w:p>
    <w:p w:rsidR="00DC6A49" w:rsidRPr="00125C39" w:rsidRDefault="00DC6A49" w:rsidP="00565012">
      <w:pPr>
        <w:pStyle w:val="ListParagraph"/>
        <w:widowControl w:val="0"/>
        <w:numPr>
          <w:ilvl w:val="0"/>
          <w:numId w:val="33"/>
        </w:numPr>
        <w:autoSpaceDE w:val="0"/>
        <w:autoSpaceDN w:val="0"/>
        <w:adjustRightInd w:val="0"/>
        <w:ind w:left="993"/>
        <w:jc w:val="both"/>
        <w:rPr>
          <w:sz w:val="28"/>
          <w:szCs w:val="28"/>
        </w:rPr>
      </w:pPr>
      <w:r w:rsidRPr="00125C39">
        <w:rPr>
          <w:b/>
          <w:bCs/>
          <w:sz w:val="28"/>
          <w:szCs w:val="28"/>
        </w:rPr>
        <w:t>Учитель будущего.</w:t>
      </w:r>
      <w:r w:rsidRPr="00125C39">
        <w:rPr>
          <w:sz w:val="28"/>
          <w:szCs w:val="28"/>
        </w:rPr>
        <w:t xml:space="preserve"> Внедрение национальной системы учительского роста, охватывающей не менее 50 % учителей общеобразовательных организаций и 80% воспитателей дошкольных образовательных учреждений.</w:t>
      </w:r>
    </w:p>
    <w:p w:rsidR="00DC6A49" w:rsidRPr="00125C39" w:rsidRDefault="00DC6A49" w:rsidP="00565012">
      <w:pPr>
        <w:pStyle w:val="ListParagraph"/>
        <w:widowControl w:val="0"/>
        <w:numPr>
          <w:ilvl w:val="0"/>
          <w:numId w:val="33"/>
        </w:numPr>
        <w:autoSpaceDE w:val="0"/>
        <w:autoSpaceDN w:val="0"/>
        <w:adjustRightInd w:val="0"/>
        <w:ind w:left="993"/>
        <w:jc w:val="both"/>
        <w:rPr>
          <w:sz w:val="28"/>
          <w:szCs w:val="28"/>
        </w:rPr>
      </w:pPr>
      <w:r w:rsidRPr="00125C39">
        <w:rPr>
          <w:b/>
          <w:bCs/>
          <w:sz w:val="28"/>
          <w:szCs w:val="28"/>
        </w:rPr>
        <w:t>Молодые профессионалы.</w:t>
      </w:r>
      <w:r w:rsidRPr="00125C39">
        <w:rPr>
          <w:sz w:val="28"/>
          <w:szCs w:val="28"/>
        </w:rPr>
        <w:t xml:space="preserve"> Создание возможности для подготовки и участия обучающихся 9-11 классов в чемпионате молодых профессионалов </w:t>
      </w:r>
      <w:r w:rsidRPr="00125C39">
        <w:rPr>
          <w:sz w:val="28"/>
          <w:szCs w:val="28"/>
          <w:lang w:val="en-US"/>
        </w:rPr>
        <w:t>WorldSkills</w:t>
      </w:r>
      <w:r w:rsidRPr="00125C39">
        <w:rPr>
          <w:sz w:val="28"/>
          <w:szCs w:val="28"/>
        </w:rPr>
        <w:t xml:space="preserve"> на базе образовательных организаций среднего профессионального образования, расположенных на территории МО «Гусевский городской округ».</w:t>
      </w:r>
    </w:p>
    <w:p w:rsidR="00DC6A49" w:rsidRPr="00125C39" w:rsidRDefault="00DC6A49" w:rsidP="00565012">
      <w:pPr>
        <w:pStyle w:val="ListParagraph"/>
        <w:widowControl w:val="0"/>
        <w:numPr>
          <w:ilvl w:val="0"/>
          <w:numId w:val="33"/>
        </w:numPr>
        <w:autoSpaceDE w:val="0"/>
        <w:autoSpaceDN w:val="0"/>
        <w:adjustRightInd w:val="0"/>
        <w:ind w:left="993"/>
        <w:jc w:val="both"/>
        <w:rPr>
          <w:sz w:val="28"/>
          <w:szCs w:val="28"/>
        </w:rPr>
      </w:pPr>
      <w:r w:rsidRPr="00125C39">
        <w:rPr>
          <w:b/>
          <w:bCs/>
          <w:sz w:val="28"/>
          <w:szCs w:val="28"/>
        </w:rPr>
        <w:t>Новые возможности для каждого.</w:t>
      </w:r>
      <w:r w:rsidRPr="00125C39">
        <w:rPr>
          <w:sz w:val="28"/>
          <w:szCs w:val="28"/>
        </w:rPr>
        <w:t xml:space="preserve">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цифрового образования. </w:t>
      </w:r>
    </w:p>
    <w:p w:rsidR="00DC6A49" w:rsidRPr="00125C39" w:rsidRDefault="00DC6A49" w:rsidP="00565012">
      <w:pPr>
        <w:pStyle w:val="ListParagraph"/>
        <w:widowControl w:val="0"/>
        <w:numPr>
          <w:ilvl w:val="0"/>
          <w:numId w:val="33"/>
        </w:numPr>
        <w:autoSpaceDE w:val="0"/>
        <w:autoSpaceDN w:val="0"/>
        <w:adjustRightInd w:val="0"/>
        <w:ind w:left="993"/>
        <w:jc w:val="both"/>
        <w:rPr>
          <w:sz w:val="28"/>
          <w:szCs w:val="28"/>
        </w:rPr>
      </w:pPr>
      <w:r w:rsidRPr="00125C39">
        <w:rPr>
          <w:b/>
          <w:bCs/>
          <w:sz w:val="28"/>
          <w:szCs w:val="28"/>
        </w:rPr>
        <w:t>Социальная активность.</w:t>
      </w:r>
      <w:r w:rsidRPr="00125C39">
        <w:rPr>
          <w:sz w:val="28"/>
          <w:szCs w:val="28"/>
        </w:rPr>
        <w:t xml:space="preserve"> Создание условий в образовательных организациях Гусевского городского округа для развития наставничества, поддержки общественных инициатив и проектов, в том числе в сфере добровольчества (волонтерства) как работников образовательных организаций, так и обучающихся.</w:t>
      </w:r>
    </w:p>
    <w:p w:rsidR="00DC6A49" w:rsidRPr="00125C39" w:rsidRDefault="00DC6A49" w:rsidP="00565012">
      <w:pPr>
        <w:pStyle w:val="ListParagraph"/>
        <w:widowControl w:val="0"/>
        <w:numPr>
          <w:ilvl w:val="0"/>
          <w:numId w:val="33"/>
        </w:numPr>
        <w:autoSpaceDE w:val="0"/>
        <w:autoSpaceDN w:val="0"/>
        <w:adjustRightInd w:val="0"/>
        <w:ind w:left="993"/>
        <w:jc w:val="both"/>
        <w:rPr>
          <w:sz w:val="28"/>
          <w:szCs w:val="28"/>
        </w:rPr>
      </w:pPr>
      <w:r w:rsidRPr="00125C39">
        <w:rPr>
          <w:b/>
          <w:bCs/>
          <w:sz w:val="28"/>
          <w:szCs w:val="28"/>
        </w:rPr>
        <w:t>Повышение конкурентоспособности российского высшего образования.</w:t>
      </w:r>
      <w:r w:rsidRPr="00125C39">
        <w:rPr>
          <w:sz w:val="28"/>
          <w:szCs w:val="28"/>
        </w:rPr>
        <w:t xml:space="preserve"> Создание системы сетевого взаимодействия в муниципалитете через строительство университетского кампуса на территории МО «Гусевский городской округ» для подготовки специалистов в области приборостроения и микроэлектроники.</w:t>
      </w:r>
    </w:p>
    <w:p w:rsidR="00DC6A49" w:rsidRPr="00125C39" w:rsidRDefault="00DC6A49" w:rsidP="00565012">
      <w:pPr>
        <w:pStyle w:val="ListParagraph"/>
        <w:widowControl w:val="0"/>
        <w:numPr>
          <w:ilvl w:val="0"/>
          <w:numId w:val="33"/>
        </w:numPr>
        <w:autoSpaceDE w:val="0"/>
        <w:autoSpaceDN w:val="0"/>
        <w:adjustRightInd w:val="0"/>
        <w:ind w:left="993"/>
        <w:jc w:val="both"/>
        <w:rPr>
          <w:sz w:val="28"/>
          <w:szCs w:val="28"/>
        </w:rPr>
      </w:pPr>
      <w:r w:rsidRPr="00125C39">
        <w:rPr>
          <w:b/>
          <w:bCs/>
          <w:sz w:val="28"/>
          <w:szCs w:val="28"/>
        </w:rPr>
        <w:t>Социальные лифты для каждого.</w:t>
      </w:r>
      <w:r w:rsidRPr="00125C39">
        <w:rPr>
          <w:sz w:val="28"/>
          <w:szCs w:val="28"/>
        </w:rPr>
        <w:t xml:space="preserve"> Предоставление гражданам возможности для профессионального и карьерного роста через проведение муниципальных конкурсов профессионального мастерства «Учитель года», «Воспитатель года» («Лучший педагог-психолог», «Лучший учитель-логопед») с выделением грантовой поддержки победителям конкурсов.</w:t>
      </w:r>
    </w:p>
    <w:p w:rsidR="00DC6A49" w:rsidRPr="00EB4202" w:rsidRDefault="00DC6A49" w:rsidP="00301A5C">
      <w:pPr>
        <w:ind w:left="66"/>
        <w:jc w:val="center"/>
        <w:rPr>
          <w:sz w:val="28"/>
          <w:szCs w:val="28"/>
        </w:rPr>
      </w:pPr>
      <w:r w:rsidRPr="00EB4202">
        <w:rPr>
          <w:b/>
          <w:bCs/>
          <w:sz w:val="28"/>
          <w:szCs w:val="28"/>
        </w:rPr>
        <w:t>Индикаторы развития сферы образования</w:t>
      </w:r>
    </w:p>
    <w:tbl>
      <w:tblPr>
        <w:tblW w:w="4928" w:type="pct"/>
        <w:tblInd w:w="2" w:type="dxa"/>
        <w:tblCellMar>
          <w:left w:w="70" w:type="dxa"/>
          <w:right w:w="70" w:type="dxa"/>
        </w:tblCellMar>
        <w:tblLook w:val="0000"/>
      </w:tblPr>
      <w:tblGrid>
        <w:gridCol w:w="4395"/>
        <w:gridCol w:w="851"/>
        <w:gridCol w:w="851"/>
        <w:gridCol w:w="851"/>
        <w:gridCol w:w="851"/>
        <w:gridCol w:w="851"/>
        <w:gridCol w:w="847"/>
      </w:tblGrid>
      <w:tr w:rsidR="00DC6A49" w:rsidRPr="00125C39">
        <w:trPr>
          <w:trHeight w:val="240"/>
        </w:trPr>
        <w:tc>
          <w:tcPr>
            <w:tcW w:w="2314" w:type="pct"/>
            <w:tcBorders>
              <w:top w:val="single" w:sz="6" w:space="0" w:color="auto"/>
              <w:left w:val="single" w:sz="6" w:space="0" w:color="auto"/>
              <w:bottom w:val="single" w:sz="6" w:space="0" w:color="auto"/>
              <w:right w:val="single" w:sz="6" w:space="0" w:color="auto"/>
            </w:tcBorders>
            <w:shd w:val="clear" w:color="auto" w:fill="D9D9D9"/>
          </w:tcPr>
          <w:p w:rsidR="00DC6A49" w:rsidRPr="00125C39" w:rsidRDefault="00DC6A49" w:rsidP="00567021">
            <w:pPr>
              <w:ind w:left="66"/>
              <w:jc w:val="both"/>
            </w:pPr>
            <w:r w:rsidRPr="00125C39">
              <w:t>Контрольные показатели</w:t>
            </w:r>
          </w:p>
        </w:tc>
        <w:tc>
          <w:tcPr>
            <w:tcW w:w="448" w:type="pct"/>
            <w:tcBorders>
              <w:top w:val="single" w:sz="6" w:space="0" w:color="auto"/>
              <w:left w:val="single" w:sz="6" w:space="0" w:color="auto"/>
              <w:bottom w:val="single" w:sz="6" w:space="0" w:color="auto"/>
              <w:right w:val="single" w:sz="6" w:space="0" w:color="auto"/>
            </w:tcBorders>
            <w:shd w:val="clear" w:color="auto" w:fill="D9D9D9"/>
          </w:tcPr>
          <w:p w:rsidR="00DC6A49" w:rsidRPr="00125C39" w:rsidRDefault="00DC6A49" w:rsidP="00567021">
            <w:pPr>
              <w:ind w:left="66"/>
              <w:jc w:val="both"/>
            </w:pPr>
            <w:r w:rsidRPr="00125C39">
              <w:t>2018</w:t>
            </w:r>
          </w:p>
        </w:tc>
        <w:tc>
          <w:tcPr>
            <w:tcW w:w="448" w:type="pct"/>
            <w:tcBorders>
              <w:top w:val="single" w:sz="6" w:space="0" w:color="auto"/>
              <w:left w:val="single" w:sz="6" w:space="0" w:color="auto"/>
              <w:bottom w:val="single" w:sz="6" w:space="0" w:color="auto"/>
              <w:right w:val="single" w:sz="6" w:space="0" w:color="auto"/>
            </w:tcBorders>
            <w:shd w:val="clear" w:color="auto" w:fill="D9D9D9"/>
          </w:tcPr>
          <w:p w:rsidR="00DC6A49" w:rsidRPr="00125C39" w:rsidRDefault="00DC6A49" w:rsidP="00567021">
            <w:pPr>
              <w:ind w:left="66"/>
              <w:jc w:val="both"/>
            </w:pPr>
            <w:r w:rsidRPr="00125C39">
              <w:t>2019</w:t>
            </w:r>
          </w:p>
        </w:tc>
        <w:tc>
          <w:tcPr>
            <w:tcW w:w="448" w:type="pct"/>
            <w:tcBorders>
              <w:top w:val="single" w:sz="6" w:space="0" w:color="auto"/>
              <w:left w:val="single" w:sz="6" w:space="0" w:color="auto"/>
              <w:bottom w:val="single" w:sz="6" w:space="0" w:color="auto"/>
              <w:right w:val="single" w:sz="6" w:space="0" w:color="auto"/>
            </w:tcBorders>
            <w:shd w:val="clear" w:color="auto" w:fill="D9D9D9"/>
          </w:tcPr>
          <w:p w:rsidR="00DC6A49" w:rsidRPr="00125C39" w:rsidRDefault="00DC6A49" w:rsidP="00567021">
            <w:pPr>
              <w:ind w:left="66"/>
              <w:jc w:val="both"/>
            </w:pPr>
            <w:r w:rsidRPr="00125C39">
              <w:t>2020</w:t>
            </w:r>
          </w:p>
        </w:tc>
        <w:tc>
          <w:tcPr>
            <w:tcW w:w="448" w:type="pct"/>
            <w:tcBorders>
              <w:top w:val="single" w:sz="6" w:space="0" w:color="auto"/>
              <w:left w:val="single" w:sz="6" w:space="0" w:color="auto"/>
              <w:bottom w:val="single" w:sz="6" w:space="0" w:color="auto"/>
              <w:right w:val="single" w:sz="6" w:space="0" w:color="auto"/>
            </w:tcBorders>
            <w:shd w:val="clear" w:color="auto" w:fill="D9D9D9"/>
          </w:tcPr>
          <w:p w:rsidR="00DC6A49" w:rsidRPr="00125C39" w:rsidRDefault="00DC6A49" w:rsidP="00567021">
            <w:pPr>
              <w:ind w:left="66"/>
              <w:jc w:val="both"/>
            </w:pPr>
            <w:r w:rsidRPr="00125C39">
              <w:t>2021</w:t>
            </w:r>
          </w:p>
        </w:tc>
        <w:tc>
          <w:tcPr>
            <w:tcW w:w="448" w:type="pct"/>
            <w:tcBorders>
              <w:top w:val="single" w:sz="6" w:space="0" w:color="auto"/>
              <w:left w:val="single" w:sz="6" w:space="0" w:color="auto"/>
              <w:bottom w:val="single" w:sz="6" w:space="0" w:color="auto"/>
              <w:right w:val="single" w:sz="6" w:space="0" w:color="auto"/>
            </w:tcBorders>
            <w:shd w:val="clear" w:color="auto" w:fill="D9D9D9"/>
          </w:tcPr>
          <w:p w:rsidR="00DC6A49" w:rsidRPr="00125C39" w:rsidRDefault="00DC6A49" w:rsidP="00567021">
            <w:pPr>
              <w:ind w:left="66"/>
              <w:jc w:val="both"/>
            </w:pPr>
            <w:r w:rsidRPr="00125C39">
              <w:t>2022</w:t>
            </w:r>
          </w:p>
        </w:tc>
        <w:tc>
          <w:tcPr>
            <w:tcW w:w="448" w:type="pct"/>
            <w:tcBorders>
              <w:top w:val="single" w:sz="6" w:space="0" w:color="auto"/>
              <w:left w:val="single" w:sz="6" w:space="0" w:color="auto"/>
              <w:bottom w:val="single" w:sz="6" w:space="0" w:color="auto"/>
              <w:right w:val="single" w:sz="6" w:space="0" w:color="auto"/>
            </w:tcBorders>
            <w:shd w:val="clear" w:color="auto" w:fill="D9D9D9"/>
          </w:tcPr>
          <w:p w:rsidR="00DC6A49" w:rsidRPr="00125C39" w:rsidRDefault="00DC6A49" w:rsidP="00567021">
            <w:pPr>
              <w:ind w:left="66"/>
              <w:jc w:val="both"/>
            </w:pPr>
            <w:r w:rsidRPr="00125C39">
              <w:t>2023</w:t>
            </w:r>
          </w:p>
        </w:tc>
      </w:tr>
      <w:tr w:rsidR="00DC6A49" w:rsidRPr="00125C39">
        <w:trPr>
          <w:trHeight w:val="240"/>
        </w:trPr>
        <w:tc>
          <w:tcPr>
            <w:tcW w:w="2314" w:type="pct"/>
            <w:tcBorders>
              <w:top w:val="single" w:sz="6" w:space="0" w:color="auto"/>
              <w:left w:val="single" w:sz="6" w:space="0" w:color="auto"/>
              <w:bottom w:val="single" w:sz="6" w:space="0" w:color="auto"/>
              <w:right w:val="single" w:sz="6" w:space="0" w:color="auto"/>
            </w:tcBorders>
            <w:shd w:val="clear" w:color="auto" w:fill="D9D9D9"/>
          </w:tcPr>
          <w:p w:rsidR="00DC6A49" w:rsidRPr="00125C39" w:rsidRDefault="00DC6A49" w:rsidP="00567021">
            <w:pPr>
              <w:ind w:left="66"/>
              <w:jc w:val="both"/>
            </w:pPr>
            <w:r w:rsidRPr="00125C39">
              <w:t>Доля детей в возрасте от 5 до 18 лет, охваченных дополнительным образованием, %</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right="-914"/>
              <w:jc w:val="both"/>
            </w:pPr>
            <w:r w:rsidRPr="00125C39">
              <w:t>79,2</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79,5</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80,0</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80,0</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80,0</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80,0</w:t>
            </w:r>
          </w:p>
        </w:tc>
      </w:tr>
      <w:tr w:rsidR="00DC6A49" w:rsidRPr="00125C39">
        <w:trPr>
          <w:trHeight w:val="240"/>
        </w:trPr>
        <w:tc>
          <w:tcPr>
            <w:tcW w:w="2314" w:type="pct"/>
            <w:tcBorders>
              <w:top w:val="single" w:sz="6" w:space="0" w:color="auto"/>
              <w:left w:val="single" w:sz="6" w:space="0" w:color="auto"/>
              <w:bottom w:val="single" w:sz="6" w:space="0" w:color="auto"/>
              <w:right w:val="single" w:sz="6" w:space="0" w:color="auto"/>
            </w:tcBorders>
            <w:shd w:val="clear" w:color="auto" w:fill="D9D9D9"/>
          </w:tcPr>
          <w:p w:rsidR="00DC6A49" w:rsidRPr="00125C39" w:rsidRDefault="00DC6A49" w:rsidP="00567021">
            <w:pPr>
              <w:ind w:left="66"/>
              <w:jc w:val="both"/>
            </w:pPr>
            <w:r w:rsidRPr="00125C39">
              <w:t>Доля обучающихся, вовлеченных в деятельность общественных объединений, в т.ч. волонтерских и добровольческих, %</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12</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19</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27</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36</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44</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52</w:t>
            </w:r>
          </w:p>
        </w:tc>
      </w:tr>
      <w:tr w:rsidR="00DC6A49" w:rsidRPr="00125C39">
        <w:trPr>
          <w:trHeight w:val="240"/>
        </w:trPr>
        <w:tc>
          <w:tcPr>
            <w:tcW w:w="2314" w:type="pct"/>
            <w:tcBorders>
              <w:top w:val="single" w:sz="6" w:space="0" w:color="auto"/>
              <w:left w:val="single" w:sz="6" w:space="0" w:color="auto"/>
              <w:bottom w:val="single" w:sz="6" w:space="0" w:color="auto"/>
              <w:right w:val="single" w:sz="6" w:space="0" w:color="auto"/>
            </w:tcBorders>
            <w:shd w:val="clear" w:color="auto" w:fill="D9D9D9"/>
          </w:tcPr>
          <w:p w:rsidR="00DC6A49" w:rsidRPr="00125C39" w:rsidRDefault="00DC6A49" w:rsidP="00567021">
            <w:pPr>
              <w:ind w:left="66"/>
              <w:jc w:val="both"/>
            </w:pPr>
            <w:r w:rsidRPr="00125C39">
              <w:t>Доля организаций, в которых проведена оценка качества общего образования на основе практики международных исследований качества подготовки обучающихся, %</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25</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50</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75</w:t>
            </w:r>
          </w:p>
        </w:tc>
      </w:tr>
      <w:tr w:rsidR="00DC6A49" w:rsidRPr="00125C39">
        <w:trPr>
          <w:trHeight w:val="240"/>
        </w:trPr>
        <w:tc>
          <w:tcPr>
            <w:tcW w:w="2314" w:type="pct"/>
            <w:tcBorders>
              <w:top w:val="single" w:sz="6" w:space="0" w:color="auto"/>
              <w:left w:val="single" w:sz="6" w:space="0" w:color="auto"/>
              <w:bottom w:val="single" w:sz="6" w:space="0" w:color="auto"/>
              <w:right w:val="single" w:sz="6" w:space="0" w:color="auto"/>
            </w:tcBorders>
            <w:shd w:val="clear" w:color="auto" w:fill="D9D9D9"/>
          </w:tcPr>
          <w:p w:rsidR="00DC6A49" w:rsidRPr="00125C39" w:rsidRDefault="00DC6A49" w:rsidP="00567021">
            <w:pPr>
              <w:ind w:left="66"/>
              <w:jc w:val="both"/>
            </w:pPr>
            <w:r w:rsidRPr="00125C39">
              <w:t>Доля обучающихся общеобразовательных организаций, вовлеченных в различные формы сопровождения и наставничества, %</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10</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25</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35</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50</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60</w:t>
            </w:r>
          </w:p>
        </w:tc>
      </w:tr>
      <w:tr w:rsidR="00DC6A49" w:rsidRPr="00125C39">
        <w:trPr>
          <w:trHeight w:val="240"/>
        </w:trPr>
        <w:tc>
          <w:tcPr>
            <w:tcW w:w="2314" w:type="pct"/>
            <w:tcBorders>
              <w:top w:val="single" w:sz="6" w:space="0" w:color="auto"/>
              <w:left w:val="single" w:sz="6" w:space="0" w:color="auto"/>
              <w:bottom w:val="single" w:sz="6" w:space="0" w:color="auto"/>
              <w:right w:val="single" w:sz="6" w:space="0" w:color="auto"/>
            </w:tcBorders>
            <w:shd w:val="clear" w:color="auto" w:fill="D9D9D9"/>
          </w:tcPr>
          <w:p w:rsidR="00DC6A49" w:rsidRPr="00125C39" w:rsidRDefault="00DC6A49" w:rsidP="00567021">
            <w:pPr>
              <w:ind w:left="66"/>
              <w:jc w:val="both"/>
            </w:pPr>
            <w:r w:rsidRPr="00125C39">
              <w:t>Доля организаций, реализующих программы начального, основного и среднего общего образования в сетевой форме, %</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17</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35</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50</w:t>
            </w:r>
          </w:p>
        </w:tc>
      </w:tr>
      <w:tr w:rsidR="00DC6A49" w:rsidRPr="00125C39">
        <w:trPr>
          <w:trHeight w:val="240"/>
        </w:trPr>
        <w:tc>
          <w:tcPr>
            <w:tcW w:w="2314" w:type="pct"/>
            <w:tcBorders>
              <w:top w:val="single" w:sz="6" w:space="0" w:color="auto"/>
              <w:left w:val="single" w:sz="6" w:space="0" w:color="auto"/>
              <w:bottom w:val="single" w:sz="6" w:space="0" w:color="auto"/>
              <w:right w:val="single" w:sz="6" w:space="0" w:color="auto"/>
            </w:tcBorders>
            <w:shd w:val="clear" w:color="auto" w:fill="D9D9D9"/>
          </w:tcPr>
          <w:p w:rsidR="00DC6A49" w:rsidRPr="00125C39" w:rsidRDefault="00DC6A49" w:rsidP="00567021">
            <w:pPr>
              <w:ind w:left="66"/>
              <w:jc w:val="both"/>
            </w:pPr>
            <w:r w:rsidRPr="00125C39">
              <w:t>Доля детей  с ОВЗ, осваивающих дополнительные общеобразовательные программы, в том числе с использованием дистанционных технологий, %</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34</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46</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52</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58</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64</w:t>
            </w:r>
          </w:p>
        </w:tc>
      </w:tr>
      <w:tr w:rsidR="00DC6A49" w:rsidRPr="00125C39">
        <w:trPr>
          <w:trHeight w:val="240"/>
        </w:trPr>
        <w:tc>
          <w:tcPr>
            <w:tcW w:w="2314" w:type="pct"/>
            <w:tcBorders>
              <w:top w:val="single" w:sz="6" w:space="0" w:color="auto"/>
              <w:left w:val="single" w:sz="6" w:space="0" w:color="auto"/>
              <w:bottom w:val="single" w:sz="6" w:space="0" w:color="auto"/>
              <w:right w:val="single" w:sz="6" w:space="0" w:color="auto"/>
            </w:tcBorders>
            <w:shd w:val="clear" w:color="auto" w:fill="D9D9D9"/>
          </w:tcPr>
          <w:p w:rsidR="00DC6A49" w:rsidRPr="00125C39" w:rsidRDefault="00DC6A49" w:rsidP="00567021">
            <w:pPr>
              <w:ind w:left="66"/>
              <w:jc w:val="both"/>
            </w:pPr>
            <w:r w:rsidRPr="00125C39">
              <w:t>Доля организаций, обновивших информационное наполнение и функциональные возможности открытых и общедоступных информационных ресурсов, %</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20</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40</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40</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100</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100</w:t>
            </w:r>
          </w:p>
        </w:tc>
      </w:tr>
      <w:tr w:rsidR="00DC6A49" w:rsidRPr="00125C39">
        <w:trPr>
          <w:trHeight w:val="240"/>
        </w:trPr>
        <w:tc>
          <w:tcPr>
            <w:tcW w:w="2314" w:type="pct"/>
            <w:tcBorders>
              <w:top w:val="single" w:sz="6" w:space="0" w:color="auto"/>
              <w:left w:val="single" w:sz="6" w:space="0" w:color="auto"/>
              <w:bottom w:val="single" w:sz="6" w:space="0" w:color="auto"/>
              <w:right w:val="single" w:sz="6" w:space="0" w:color="auto"/>
            </w:tcBorders>
            <w:shd w:val="clear" w:color="auto" w:fill="D9D9D9"/>
          </w:tcPr>
          <w:p w:rsidR="00DC6A49" w:rsidRPr="00125C39" w:rsidRDefault="00DC6A49" w:rsidP="00567021">
            <w:pPr>
              <w:ind w:left="66"/>
              <w:jc w:val="both"/>
            </w:pPr>
            <w:r w:rsidRPr="00125C39">
              <w:t>Доля организаций, обеспеченных Интернет-соединением со скоростью соединения не менее 100Мб/с – для ОО, расположенных в городе, 50Мб/с – для ОО в сельской местности и гарантированным интернет-трафиком, %</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65</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70</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75</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85</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95</w:t>
            </w:r>
          </w:p>
        </w:tc>
      </w:tr>
      <w:tr w:rsidR="00DC6A49" w:rsidRPr="00125C39">
        <w:trPr>
          <w:trHeight w:val="240"/>
        </w:trPr>
        <w:tc>
          <w:tcPr>
            <w:tcW w:w="2314" w:type="pct"/>
            <w:tcBorders>
              <w:top w:val="single" w:sz="6" w:space="0" w:color="auto"/>
              <w:left w:val="single" w:sz="6" w:space="0" w:color="auto"/>
              <w:bottom w:val="single" w:sz="6" w:space="0" w:color="auto"/>
              <w:right w:val="single" w:sz="6" w:space="0" w:color="auto"/>
            </w:tcBorders>
            <w:shd w:val="clear" w:color="auto" w:fill="D9D9D9"/>
          </w:tcPr>
          <w:p w:rsidR="00DC6A49" w:rsidRPr="00125C39" w:rsidRDefault="00DC6A49" w:rsidP="00567021">
            <w:pPr>
              <w:ind w:left="66"/>
              <w:jc w:val="both"/>
            </w:pPr>
            <w:r w:rsidRPr="00125C39">
              <w:t>Доля педагогических работников, прошедших повышение квалификации в области современных технологий онлайн-обучения, %</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50</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60</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70</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80</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90</w:t>
            </w:r>
          </w:p>
        </w:tc>
      </w:tr>
      <w:tr w:rsidR="00DC6A49" w:rsidRPr="00125C39">
        <w:trPr>
          <w:trHeight w:val="240"/>
        </w:trPr>
        <w:tc>
          <w:tcPr>
            <w:tcW w:w="2314" w:type="pct"/>
            <w:tcBorders>
              <w:top w:val="single" w:sz="6" w:space="0" w:color="auto"/>
              <w:left w:val="single" w:sz="6" w:space="0" w:color="auto"/>
              <w:bottom w:val="single" w:sz="6" w:space="0" w:color="auto"/>
              <w:right w:val="single" w:sz="6" w:space="0" w:color="auto"/>
            </w:tcBorders>
            <w:shd w:val="clear" w:color="auto" w:fill="D9D9D9"/>
          </w:tcPr>
          <w:p w:rsidR="00DC6A49" w:rsidRPr="00125C39" w:rsidRDefault="00DC6A49" w:rsidP="00567021">
            <w:pPr>
              <w:ind w:left="66"/>
              <w:jc w:val="both"/>
            </w:pPr>
            <w:r w:rsidRPr="00125C39">
              <w:t>Доля детей, принявших участие в открытых онлайн-уроках, реализуемых с учетом опыта цикла открытых уроков «Проектория», направленных на раннюю профориентацию, %</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25</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40</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65</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65</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65</w:t>
            </w:r>
          </w:p>
        </w:tc>
      </w:tr>
      <w:tr w:rsidR="00DC6A49" w:rsidRPr="00125C39">
        <w:trPr>
          <w:trHeight w:val="240"/>
        </w:trPr>
        <w:tc>
          <w:tcPr>
            <w:tcW w:w="2314" w:type="pct"/>
            <w:tcBorders>
              <w:top w:val="single" w:sz="6" w:space="0" w:color="auto"/>
              <w:left w:val="single" w:sz="6" w:space="0" w:color="auto"/>
              <w:bottom w:val="single" w:sz="6" w:space="0" w:color="auto"/>
              <w:right w:val="single" w:sz="6" w:space="0" w:color="auto"/>
            </w:tcBorders>
            <w:shd w:val="clear" w:color="auto" w:fill="D9D9D9"/>
          </w:tcPr>
          <w:p w:rsidR="00DC6A49" w:rsidRPr="00125C39" w:rsidRDefault="00DC6A49" w:rsidP="00567021">
            <w:pPr>
              <w:ind w:left="66"/>
              <w:jc w:val="both"/>
            </w:pPr>
            <w:r w:rsidRPr="00125C39">
              <w:t>Доля детей, получивших рекомендации по построению индивидуального учебного плана в соответствии с выбранными компетенциями (профессиональными областями деятельности), с учетом реализации проекта «Билет в будущее», %</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5</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10</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15</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20</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25</w:t>
            </w:r>
          </w:p>
        </w:tc>
      </w:tr>
      <w:tr w:rsidR="00DC6A49" w:rsidRPr="00125C39">
        <w:trPr>
          <w:trHeight w:val="240"/>
        </w:trPr>
        <w:tc>
          <w:tcPr>
            <w:tcW w:w="2314" w:type="pct"/>
            <w:tcBorders>
              <w:top w:val="single" w:sz="6" w:space="0" w:color="auto"/>
              <w:left w:val="single" w:sz="6" w:space="0" w:color="auto"/>
              <w:bottom w:val="single" w:sz="6" w:space="0" w:color="auto"/>
              <w:right w:val="single" w:sz="6" w:space="0" w:color="auto"/>
            </w:tcBorders>
            <w:shd w:val="clear" w:color="auto" w:fill="D9D9D9"/>
          </w:tcPr>
          <w:p w:rsidR="00DC6A49" w:rsidRPr="00125C39" w:rsidRDefault="00DC6A49" w:rsidP="00567021">
            <w:pPr>
              <w:ind w:left="66"/>
              <w:jc w:val="both"/>
            </w:pPr>
            <w:r w:rsidRPr="00125C39">
              <w:t>Доля детей, обучающихся по дополнительным общеобразовательным программам, вовлеченных в различные формы сопровождения, наставничества и шефства, %</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15</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30</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45</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60</w:t>
            </w:r>
          </w:p>
        </w:tc>
      </w:tr>
      <w:tr w:rsidR="00DC6A49" w:rsidRPr="00125C39">
        <w:trPr>
          <w:trHeight w:val="240"/>
        </w:trPr>
        <w:tc>
          <w:tcPr>
            <w:tcW w:w="2314" w:type="pct"/>
            <w:tcBorders>
              <w:top w:val="single" w:sz="6" w:space="0" w:color="auto"/>
              <w:left w:val="single" w:sz="6" w:space="0" w:color="auto"/>
              <w:bottom w:val="single" w:sz="6" w:space="0" w:color="auto"/>
              <w:right w:val="single" w:sz="6" w:space="0" w:color="auto"/>
            </w:tcBorders>
            <w:shd w:val="clear" w:color="auto" w:fill="D9D9D9"/>
          </w:tcPr>
          <w:p w:rsidR="00DC6A49" w:rsidRPr="00125C39" w:rsidRDefault="00DC6A49" w:rsidP="00567021">
            <w:pPr>
              <w:ind w:left="66"/>
              <w:jc w:val="both"/>
            </w:pPr>
            <w:r w:rsidRPr="00125C39">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НКО, тыс. ед.</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13,0</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14,0</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15,0</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16,0</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17,0</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18,0</w:t>
            </w:r>
          </w:p>
        </w:tc>
      </w:tr>
      <w:tr w:rsidR="00DC6A49" w:rsidRPr="00125C39">
        <w:trPr>
          <w:trHeight w:val="240"/>
        </w:trPr>
        <w:tc>
          <w:tcPr>
            <w:tcW w:w="2314" w:type="pct"/>
            <w:tcBorders>
              <w:top w:val="single" w:sz="6" w:space="0" w:color="auto"/>
              <w:left w:val="single" w:sz="6" w:space="0" w:color="auto"/>
              <w:bottom w:val="single" w:sz="6" w:space="0" w:color="auto"/>
              <w:right w:val="single" w:sz="6" w:space="0" w:color="auto"/>
            </w:tcBorders>
            <w:shd w:val="clear" w:color="auto" w:fill="D9D9D9"/>
          </w:tcPr>
          <w:p w:rsidR="00DC6A49" w:rsidRPr="00125C39" w:rsidRDefault="00DC6A49" w:rsidP="00567021">
            <w:pPr>
              <w:ind w:left="66"/>
              <w:jc w:val="both"/>
            </w:pPr>
            <w:r w:rsidRPr="00125C39">
              <w:t>Доля педагогических работников, повысивших уровень профессионального мастерства в форматах непрерывного образования, %</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5</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10</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20</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30</w:t>
            </w:r>
          </w:p>
        </w:tc>
      </w:tr>
      <w:tr w:rsidR="00DC6A49" w:rsidRPr="00125C39">
        <w:trPr>
          <w:trHeight w:val="240"/>
        </w:trPr>
        <w:tc>
          <w:tcPr>
            <w:tcW w:w="2314" w:type="pct"/>
            <w:tcBorders>
              <w:top w:val="single" w:sz="6" w:space="0" w:color="auto"/>
              <w:left w:val="single" w:sz="6" w:space="0" w:color="auto"/>
              <w:bottom w:val="single" w:sz="6" w:space="0" w:color="auto"/>
              <w:right w:val="single" w:sz="6" w:space="0" w:color="auto"/>
            </w:tcBorders>
            <w:shd w:val="clear" w:color="auto" w:fill="D9D9D9"/>
          </w:tcPr>
          <w:p w:rsidR="00DC6A49" w:rsidRPr="00125C39" w:rsidRDefault="00DC6A49" w:rsidP="00567021">
            <w:pPr>
              <w:ind w:left="66"/>
              <w:jc w:val="both"/>
            </w:pPr>
            <w:r w:rsidRPr="00125C39">
              <w:t>Доля учителей в возрасте до 35 лет, вовлеченных в различные формы поддержки и сопровождения в первые три года работы, %</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15</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30</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45</w:t>
            </w:r>
          </w:p>
        </w:tc>
        <w:tc>
          <w:tcPr>
            <w:tcW w:w="448" w:type="pct"/>
            <w:tcBorders>
              <w:top w:val="single" w:sz="6" w:space="0" w:color="auto"/>
              <w:left w:val="single" w:sz="6" w:space="0" w:color="auto"/>
              <w:bottom w:val="single" w:sz="6" w:space="0" w:color="auto"/>
              <w:right w:val="single" w:sz="6" w:space="0" w:color="auto"/>
            </w:tcBorders>
          </w:tcPr>
          <w:p w:rsidR="00DC6A49" w:rsidRPr="00125C39" w:rsidRDefault="00DC6A49" w:rsidP="00567021">
            <w:pPr>
              <w:ind w:left="66"/>
              <w:jc w:val="both"/>
            </w:pPr>
            <w:r w:rsidRPr="00125C39">
              <w:t>60</w:t>
            </w:r>
          </w:p>
        </w:tc>
      </w:tr>
    </w:tbl>
    <w:p w:rsidR="00DC6A49" w:rsidRDefault="00DC6A49" w:rsidP="00567021">
      <w:pPr>
        <w:ind w:left="66" w:firstLine="642"/>
        <w:jc w:val="both"/>
        <w:rPr>
          <w:b/>
          <w:bCs/>
          <w:sz w:val="28"/>
          <w:szCs w:val="28"/>
        </w:rPr>
      </w:pPr>
      <w:r w:rsidRPr="00EB4202">
        <w:rPr>
          <w:b/>
          <w:bCs/>
          <w:sz w:val="28"/>
          <w:szCs w:val="28"/>
        </w:rPr>
        <w:t>Ожидаемые результаты к 202</w:t>
      </w:r>
      <w:r>
        <w:rPr>
          <w:b/>
          <w:bCs/>
          <w:sz w:val="28"/>
          <w:szCs w:val="28"/>
        </w:rPr>
        <w:t>3</w:t>
      </w:r>
      <w:r w:rsidRPr="00EB4202">
        <w:rPr>
          <w:b/>
          <w:bCs/>
          <w:sz w:val="28"/>
          <w:szCs w:val="28"/>
        </w:rPr>
        <w:t xml:space="preserve"> году:</w:t>
      </w:r>
    </w:p>
    <w:p w:rsidR="00DC6A49" w:rsidRPr="00125C39" w:rsidRDefault="00DC6A49" w:rsidP="00565012">
      <w:pPr>
        <w:pStyle w:val="ListParagraph"/>
        <w:numPr>
          <w:ilvl w:val="0"/>
          <w:numId w:val="34"/>
        </w:numPr>
        <w:ind w:left="1134"/>
        <w:jc w:val="both"/>
        <w:rPr>
          <w:sz w:val="28"/>
          <w:szCs w:val="28"/>
        </w:rPr>
      </w:pPr>
      <w:r w:rsidRPr="00125C39">
        <w:rPr>
          <w:sz w:val="28"/>
          <w:szCs w:val="28"/>
        </w:rPr>
        <w:t>К 2023 году планируется увеличение до 80% доли детей в возрасте от 5 до 18 лет, охваченных дополнительным образованием.</w:t>
      </w:r>
    </w:p>
    <w:p w:rsidR="00DC6A49" w:rsidRPr="00125C39" w:rsidRDefault="00DC6A49" w:rsidP="00565012">
      <w:pPr>
        <w:pStyle w:val="ListParagraph"/>
        <w:numPr>
          <w:ilvl w:val="0"/>
          <w:numId w:val="34"/>
        </w:numPr>
        <w:ind w:left="1134"/>
        <w:jc w:val="both"/>
        <w:rPr>
          <w:sz w:val="28"/>
          <w:szCs w:val="28"/>
        </w:rPr>
      </w:pPr>
      <w:r w:rsidRPr="00125C39">
        <w:rPr>
          <w:sz w:val="28"/>
          <w:szCs w:val="28"/>
        </w:rPr>
        <w:t>Доля обучающихся, вовлеченных в деятельность общественных объединений, в т.ч. волонтерских и добровольческих увеличится на 40% к 2023 году.</w:t>
      </w:r>
    </w:p>
    <w:p w:rsidR="00DC6A49" w:rsidRPr="00125C39" w:rsidRDefault="00DC6A49" w:rsidP="00565012">
      <w:pPr>
        <w:pStyle w:val="ListParagraph"/>
        <w:numPr>
          <w:ilvl w:val="0"/>
          <w:numId w:val="34"/>
        </w:numPr>
        <w:ind w:left="1134"/>
        <w:jc w:val="both"/>
        <w:rPr>
          <w:sz w:val="28"/>
          <w:szCs w:val="28"/>
        </w:rPr>
      </w:pPr>
      <w:r w:rsidRPr="00125C39">
        <w:rPr>
          <w:sz w:val="28"/>
          <w:szCs w:val="28"/>
        </w:rPr>
        <w:t>Доля организаций, в которых проведена оценка качества общего образования на основе практики международных исследований качества подготовки обучающихся увеличится до 75%.</w:t>
      </w:r>
    </w:p>
    <w:p w:rsidR="00DC6A49" w:rsidRDefault="00DC6A49" w:rsidP="00565012">
      <w:pPr>
        <w:pStyle w:val="ListParagraph"/>
        <w:numPr>
          <w:ilvl w:val="0"/>
          <w:numId w:val="34"/>
        </w:numPr>
        <w:ind w:left="1134"/>
        <w:jc w:val="both"/>
        <w:rPr>
          <w:sz w:val="28"/>
          <w:szCs w:val="28"/>
        </w:rPr>
      </w:pPr>
      <w:r w:rsidRPr="00125C39">
        <w:rPr>
          <w:sz w:val="28"/>
          <w:szCs w:val="28"/>
        </w:rPr>
        <w:t>Доля педагогических работников, повысивших уровень профессионального мастерства в форматах непрерывного образования до 30%.</w:t>
      </w:r>
    </w:p>
    <w:p w:rsidR="00DC6A49" w:rsidRDefault="00DC6A49" w:rsidP="00565012">
      <w:pPr>
        <w:pStyle w:val="ListParagraph"/>
        <w:numPr>
          <w:ilvl w:val="0"/>
          <w:numId w:val="34"/>
        </w:numPr>
        <w:ind w:left="1134"/>
        <w:jc w:val="both"/>
        <w:rPr>
          <w:sz w:val="28"/>
          <w:szCs w:val="28"/>
        </w:rPr>
      </w:pPr>
      <w:r>
        <w:rPr>
          <w:sz w:val="28"/>
          <w:szCs w:val="28"/>
        </w:rPr>
        <w:t>Увеличении д</w:t>
      </w:r>
      <w:r w:rsidRPr="006A0D94">
        <w:rPr>
          <w:sz w:val="28"/>
          <w:szCs w:val="28"/>
        </w:rPr>
        <w:t>ол</w:t>
      </w:r>
      <w:r>
        <w:rPr>
          <w:sz w:val="28"/>
          <w:szCs w:val="28"/>
        </w:rPr>
        <w:t>и</w:t>
      </w:r>
      <w:r w:rsidRPr="006A0D94">
        <w:rPr>
          <w:sz w:val="28"/>
          <w:szCs w:val="28"/>
        </w:rPr>
        <w:t xml:space="preserve"> детей, обучающихся по дополнительным общеобразовательным программам, вовлеченных в различные формы сопровождения, наставничества и шефства</w:t>
      </w:r>
      <w:r>
        <w:rPr>
          <w:sz w:val="28"/>
          <w:szCs w:val="28"/>
        </w:rPr>
        <w:t xml:space="preserve"> до 60%.</w:t>
      </w:r>
    </w:p>
    <w:p w:rsidR="00DC6A49" w:rsidRDefault="00DC6A49" w:rsidP="00565012">
      <w:pPr>
        <w:pStyle w:val="ListParagraph"/>
        <w:numPr>
          <w:ilvl w:val="0"/>
          <w:numId w:val="34"/>
        </w:numPr>
        <w:ind w:left="1134"/>
        <w:jc w:val="both"/>
        <w:rPr>
          <w:sz w:val="28"/>
          <w:szCs w:val="28"/>
        </w:rPr>
      </w:pPr>
      <w:r w:rsidRPr="00876B34">
        <w:rPr>
          <w:sz w:val="28"/>
          <w:szCs w:val="28"/>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НКО</w:t>
      </w:r>
      <w:r>
        <w:rPr>
          <w:sz w:val="28"/>
          <w:szCs w:val="28"/>
        </w:rPr>
        <w:t xml:space="preserve"> планируется увеличить с 13 (2018 год) до 18 (2023 год).</w:t>
      </w:r>
    </w:p>
    <w:p w:rsidR="00DC6A49" w:rsidRDefault="00DC6A49" w:rsidP="00567021">
      <w:pPr>
        <w:ind w:left="66"/>
        <w:jc w:val="center"/>
        <w:rPr>
          <w:b/>
          <w:bCs/>
          <w:sz w:val="28"/>
          <w:szCs w:val="28"/>
        </w:rPr>
      </w:pPr>
      <w:r w:rsidRPr="00EB4202">
        <w:rPr>
          <w:b/>
          <w:bCs/>
          <w:sz w:val="28"/>
          <w:szCs w:val="28"/>
        </w:rPr>
        <w:t>Программные мероприятия в сфере образования</w:t>
      </w:r>
    </w:p>
    <w:tbl>
      <w:tblPr>
        <w:tblW w:w="95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091"/>
        <w:gridCol w:w="1103"/>
        <w:gridCol w:w="3676"/>
      </w:tblGrid>
      <w:tr w:rsidR="00DC6A49" w:rsidRPr="00125C39">
        <w:tc>
          <w:tcPr>
            <w:tcW w:w="709" w:type="dxa"/>
            <w:shd w:val="clear" w:color="auto" w:fill="D9D9D9"/>
          </w:tcPr>
          <w:p w:rsidR="00DC6A49" w:rsidRPr="00125C39" w:rsidRDefault="00DC6A49" w:rsidP="00567021">
            <w:pPr>
              <w:ind w:left="66"/>
              <w:jc w:val="both"/>
            </w:pPr>
          </w:p>
        </w:tc>
        <w:tc>
          <w:tcPr>
            <w:tcW w:w="4091" w:type="dxa"/>
            <w:shd w:val="clear" w:color="auto" w:fill="D9D9D9"/>
          </w:tcPr>
          <w:p w:rsidR="00DC6A49" w:rsidRPr="00125C39" w:rsidRDefault="00DC6A49" w:rsidP="00567021">
            <w:pPr>
              <w:ind w:left="66"/>
              <w:jc w:val="both"/>
            </w:pPr>
            <w:r w:rsidRPr="00125C39">
              <w:t>Наименование мероприятия</w:t>
            </w:r>
          </w:p>
        </w:tc>
        <w:tc>
          <w:tcPr>
            <w:tcW w:w="1103" w:type="dxa"/>
            <w:shd w:val="clear" w:color="auto" w:fill="D9D9D9"/>
          </w:tcPr>
          <w:p w:rsidR="00DC6A49" w:rsidRPr="00125C39" w:rsidRDefault="00DC6A49" w:rsidP="00567021">
            <w:pPr>
              <w:ind w:left="66"/>
              <w:jc w:val="both"/>
            </w:pPr>
            <w:r w:rsidRPr="00125C39">
              <w:t>Сроки выполнения</w:t>
            </w:r>
          </w:p>
        </w:tc>
        <w:tc>
          <w:tcPr>
            <w:tcW w:w="3676" w:type="dxa"/>
            <w:shd w:val="clear" w:color="auto" w:fill="D9D9D9"/>
          </w:tcPr>
          <w:p w:rsidR="00DC6A49" w:rsidRPr="00125C39" w:rsidRDefault="00DC6A49" w:rsidP="00567021">
            <w:pPr>
              <w:ind w:left="66"/>
              <w:jc w:val="both"/>
            </w:pPr>
            <w:r w:rsidRPr="00125C39">
              <w:t>Ожидаемый результат</w:t>
            </w:r>
          </w:p>
        </w:tc>
      </w:tr>
      <w:tr w:rsidR="00DC6A49" w:rsidRPr="00125C39">
        <w:trPr>
          <w:trHeight w:val="288"/>
        </w:trPr>
        <w:tc>
          <w:tcPr>
            <w:tcW w:w="9579" w:type="dxa"/>
            <w:gridSpan w:val="4"/>
            <w:shd w:val="clear" w:color="auto" w:fill="FFFFFF"/>
          </w:tcPr>
          <w:p w:rsidR="00DC6A49" w:rsidRPr="00125C39" w:rsidRDefault="00DC6A49" w:rsidP="00567021">
            <w:pPr>
              <w:ind w:left="66"/>
              <w:jc w:val="both"/>
              <w:rPr>
                <w:b/>
                <w:bCs/>
              </w:rPr>
            </w:pPr>
            <w:r w:rsidRPr="00125C39">
              <w:rPr>
                <w:b/>
                <w:bCs/>
                <w:i/>
                <w:iCs/>
              </w:rPr>
              <w:t xml:space="preserve"> «Обеспечение конкурентоспособного развития образовательных учреждений»</w:t>
            </w:r>
          </w:p>
        </w:tc>
      </w:tr>
      <w:tr w:rsidR="00DC6A49" w:rsidRPr="00125C39">
        <w:tc>
          <w:tcPr>
            <w:tcW w:w="709" w:type="dxa"/>
          </w:tcPr>
          <w:p w:rsidR="00DC6A49" w:rsidRPr="00125C39" w:rsidRDefault="00DC6A49" w:rsidP="00567021">
            <w:pPr>
              <w:ind w:left="66"/>
              <w:jc w:val="both"/>
            </w:pPr>
            <w:r w:rsidRPr="00125C39">
              <w:t>1</w:t>
            </w:r>
          </w:p>
        </w:tc>
        <w:tc>
          <w:tcPr>
            <w:tcW w:w="4091" w:type="dxa"/>
          </w:tcPr>
          <w:p w:rsidR="00DC6A49" w:rsidRPr="00125C39" w:rsidRDefault="00DC6A49" w:rsidP="00567021">
            <w:pPr>
              <w:ind w:left="66"/>
              <w:jc w:val="both"/>
            </w:pPr>
            <w:r w:rsidRPr="00125C39">
              <w:t>Современная школа</w:t>
            </w:r>
          </w:p>
        </w:tc>
        <w:tc>
          <w:tcPr>
            <w:tcW w:w="1103" w:type="dxa"/>
          </w:tcPr>
          <w:p w:rsidR="00DC6A49" w:rsidRPr="00125C39" w:rsidRDefault="00DC6A49" w:rsidP="00567021">
            <w:pPr>
              <w:ind w:left="66"/>
              <w:jc w:val="both"/>
            </w:pPr>
            <w:r w:rsidRPr="00125C39">
              <w:t>2019-2024</w:t>
            </w:r>
          </w:p>
        </w:tc>
        <w:tc>
          <w:tcPr>
            <w:tcW w:w="3676" w:type="dxa"/>
          </w:tcPr>
          <w:p w:rsidR="00DC6A49" w:rsidRPr="00125C39" w:rsidRDefault="00DC6A49" w:rsidP="00567021">
            <w:pPr>
              <w:ind w:left="66"/>
              <w:jc w:val="both"/>
            </w:pPr>
            <w:r w:rsidRPr="00125C39">
              <w:t>- создание материально-технической базы для реализации основных и дополнительных общеобразовательных программ цифрового и гуманитарного профилей;</w:t>
            </w:r>
          </w:p>
          <w:p w:rsidR="00DC6A49" w:rsidRPr="00125C39" w:rsidRDefault="00DC6A49" w:rsidP="00567021">
            <w:pPr>
              <w:ind w:left="66"/>
              <w:jc w:val="both"/>
            </w:pPr>
            <w:r w:rsidRPr="00125C39">
              <w:t>- проведение оценки качества общего образования на основе практики международных исследований качества подготовки обучающихся во всех школах МО «Гусевский городской округ»;</w:t>
            </w:r>
          </w:p>
          <w:p w:rsidR="00DC6A49" w:rsidRPr="00125C39" w:rsidRDefault="00DC6A49" w:rsidP="00567021">
            <w:pPr>
              <w:ind w:left="66"/>
              <w:jc w:val="both"/>
            </w:pPr>
            <w:r w:rsidRPr="00125C39">
              <w:t>- создание мобильного технопарка «Кванториум» в Гусевском городском округе;</w:t>
            </w:r>
          </w:p>
          <w:p w:rsidR="00DC6A49" w:rsidRPr="00125C39" w:rsidRDefault="00DC6A49" w:rsidP="00567021">
            <w:pPr>
              <w:ind w:left="66"/>
              <w:jc w:val="both"/>
            </w:pPr>
            <w:r w:rsidRPr="00125C39">
              <w:t>- вовлечение не менее 70% обучающихся в различные формы сопровождения и наставничества и шефства;</w:t>
            </w:r>
          </w:p>
          <w:p w:rsidR="00DC6A49" w:rsidRPr="00125C39" w:rsidRDefault="00DC6A49" w:rsidP="00567021">
            <w:pPr>
              <w:ind w:left="66"/>
              <w:jc w:val="both"/>
            </w:pPr>
            <w:r w:rsidRPr="00125C39">
              <w:t>- реализация общеобразовательных программ в сетевой форме с вовлечением общественно-деловых объединений, бизнес-структур.</w:t>
            </w:r>
          </w:p>
        </w:tc>
      </w:tr>
      <w:tr w:rsidR="00DC6A49" w:rsidRPr="00125C39">
        <w:tc>
          <w:tcPr>
            <w:tcW w:w="709" w:type="dxa"/>
          </w:tcPr>
          <w:p w:rsidR="00DC6A49" w:rsidRPr="00125C39" w:rsidRDefault="00DC6A49" w:rsidP="00567021">
            <w:pPr>
              <w:ind w:left="66"/>
              <w:jc w:val="both"/>
            </w:pPr>
            <w:r w:rsidRPr="00125C39">
              <w:t>2</w:t>
            </w:r>
          </w:p>
        </w:tc>
        <w:tc>
          <w:tcPr>
            <w:tcW w:w="4091" w:type="dxa"/>
          </w:tcPr>
          <w:p w:rsidR="00DC6A49" w:rsidRPr="00125C39" w:rsidRDefault="00DC6A49" w:rsidP="00567021">
            <w:pPr>
              <w:ind w:left="66"/>
              <w:jc w:val="both"/>
            </w:pPr>
            <w:r w:rsidRPr="00125C39">
              <w:t>Успех каждого ребенка</w:t>
            </w:r>
          </w:p>
        </w:tc>
        <w:tc>
          <w:tcPr>
            <w:tcW w:w="1103" w:type="dxa"/>
          </w:tcPr>
          <w:p w:rsidR="00DC6A49" w:rsidRPr="00125C39" w:rsidRDefault="00DC6A49" w:rsidP="00567021">
            <w:pPr>
              <w:ind w:left="66"/>
              <w:jc w:val="both"/>
            </w:pPr>
            <w:r w:rsidRPr="00125C39">
              <w:t>2019-2024</w:t>
            </w:r>
          </w:p>
        </w:tc>
        <w:tc>
          <w:tcPr>
            <w:tcW w:w="3676" w:type="dxa"/>
          </w:tcPr>
          <w:p w:rsidR="00DC6A49" w:rsidRPr="00125C39" w:rsidRDefault="00DC6A49" w:rsidP="00567021">
            <w:pPr>
              <w:ind w:left="66"/>
              <w:jc w:val="both"/>
            </w:pPr>
            <w:r w:rsidRPr="00125C39">
              <w:t>- участие не менее 80% обучающихся в открытых онлайн-уроках, реализуемых с учетом опыта цикла открытых уроков «Проектория», направленных на раннюю профориентацию;</w:t>
            </w:r>
          </w:p>
          <w:p w:rsidR="00DC6A49" w:rsidRPr="00125C39" w:rsidRDefault="00DC6A49" w:rsidP="00567021">
            <w:pPr>
              <w:ind w:left="66"/>
              <w:jc w:val="both"/>
            </w:pPr>
            <w:r w:rsidRPr="00125C39">
              <w:t>- участие не менее 30% обучающихся в проекте «Билет в будущее» с построением индивидуальных учебных планов;</w:t>
            </w:r>
          </w:p>
          <w:p w:rsidR="00DC6A49" w:rsidRPr="00125C39" w:rsidRDefault="00DC6A49" w:rsidP="00567021">
            <w:pPr>
              <w:ind w:left="66"/>
              <w:jc w:val="both"/>
            </w:pPr>
            <w:r w:rsidRPr="00125C39">
              <w:t>- обновление материально-технической базы для занятий физической культуры и спортом;</w:t>
            </w:r>
          </w:p>
          <w:p w:rsidR="00DC6A49" w:rsidRPr="00125C39" w:rsidRDefault="00DC6A49" w:rsidP="00567021">
            <w:pPr>
              <w:ind w:left="66"/>
              <w:jc w:val="both"/>
            </w:pPr>
            <w:r w:rsidRPr="00125C39">
              <w:t>- обучение не менее 70% детей с ОВЗ по дополнительным общеобразовательным программам.</w:t>
            </w:r>
          </w:p>
        </w:tc>
      </w:tr>
      <w:tr w:rsidR="00DC6A49" w:rsidRPr="00125C39">
        <w:tc>
          <w:tcPr>
            <w:tcW w:w="709" w:type="dxa"/>
          </w:tcPr>
          <w:p w:rsidR="00DC6A49" w:rsidRPr="00125C39" w:rsidRDefault="00DC6A49" w:rsidP="00567021">
            <w:pPr>
              <w:ind w:left="66"/>
              <w:jc w:val="both"/>
            </w:pPr>
            <w:r w:rsidRPr="00125C39">
              <w:t>3</w:t>
            </w:r>
          </w:p>
        </w:tc>
        <w:tc>
          <w:tcPr>
            <w:tcW w:w="4091" w:type="dxa"/>
          </w:tcPr>
          <w:p w:rsidR="00DC6A49" w:rsidRPr="00125C39" w:rsidRDefault="00DC6A49" w:rsidP="00567021">
            <w:pPr>
              <w:ind w:left="66"/>
              <w:jc w:val="both"/>
            </w:pPr>
            <w:r w:rsidRPr="00125C39">
              <w:t>Современные родители</w:t>
            </w:r>
          </w:p>
        </w:tc>
        <w:tc>
          <w:tcPr>
            <w:tcW w:w="1103" w:type="dxa"/>
          </w:tcPr>
          <w:p w:rsidR="00DC6A49" w:rsidRPr="00125C39" w:rsidRDefault="00DC6A49" w:rsidP="00567021">
            <w:pPr>
              <w:ind w:left="66"/>
              <w:jc w:val="both"/>
            </w:pPr>
            <w:r w:rsidRPr="00125C39">
              <w:t>2019-2024</w:t>
            </w:r>
          </w:p>
        </w:tc>
        <w:tc>
          <w:tcPr>
            <w:tcW w:w="3676" w:type="dxa"/>
          </w:tcPr>
          <w:p w:rsidR="00DC6A49" w:rsidRPr="00125C39" w:rsidRDefault="00DC6A49" w:rsidP="00567021">
            <w:pPr>
              <w:ind w:left="66"/>
              <w:jc w:val="both"/>
            </w:pPr>
            <w:r w:rsidRPr="00125C39">
              <w:t>- создание в дошкольных и общеобразовательных организациях консультационных центров, обеспечивающих получение родителям детей дошкольного возраста методической, психолого-педагогической, диагностической и консультативной помощи;</w:t>
            </w:r>
          </w:p>
          <w:p w:rsidR="00DC6A49" w:rsidRPr="00125C39" w:rsidRDefault="00DC6A49" w:rsidP="00567021">
            <w:pPr>
              <w:ind w:left="66"/>
              <w:jc w:val="both"/>
            </w:pPr>
            <w:r w:rsidRPr="00125C39">
              <w:t>- создание условий для раннего развития детей в возрасте до трех лет.</w:t>
            </w:r>
          </w:p>
        </w:tc>
      </w:tr>
      <w:tr w:rsidR="00DC6A49" w:rsidRPr="00125C39">
        <w:tc>
          <w:tcPr>
            <w:tcW w:w="709" w:type="dxa"/>
          </w:tcPr>
          <w:p w:rsidR="00DC6A49" w:rsidRPr="00125C39" w:rsidRDefault="00DC6A49" w:rsidP="00567021">
            <w:pPr>
              <w:ind w:left="66"/>
              <w:jc w:val="both"/>
            </w:pPr>
            <w:r w:rsidRPr="00125C39">
              <w:t>4</w:t>
            </w:r>
          </w:p>
        </w:tc>
        <w:tc>
          <w:tcPr>
            <w:tcW w:w="4091" w:type="dxa"/>
          </w:tcPr>
          <w:p w:rsidR="00DC6A49" w:rsidRPr="00125C39" w:rsidRDefault="00DC6A49" w:rsidP="00567021">
            <w:pPr>
              <w:ind w:left="66"/>
              <w:jc w:val="both"/>
            </w:pPr>
            <w:r w:rsidRPr="00125C39">
              <w:t>Цифровая образовательная среда</w:t>
            </w:r>
          </w:p>
        </w:tc>
        <w:tc>
          <w:tcPr>
            <w:tcW w:w="1103" w:type="dxa"/>
          </w:tcPr>
          <w:p w:rsidR="00DC6A49" w:rsidRPr="00125C39" w:rsidRDefault="00DC6A49" w:rsidP="00567021">
            <w:pPr>
              <w:ind w:left="66"/>
              <w:jc w:val="both"/>
            </w:pPr>
            <w:r w:rsidRPr="00125C39">
              <w:t>2019-2024</w:t>
            </w:r>
          </w:p>
        </w:tc>
        <w:tc>
          <w:tcPr>
            <w:tcW w:w="3676" w:type="dxa"/>
          </w:tcPr>
          <w:p w:rsidR="00DC6A49" w:rsidRPr="00125C39" w:rsidRDefault="00DC6A49" w:rsidP="00567021">
            <w:pPr>
              <w:ind w:left="66"/>
              <w:jc w:val="both"/>
            </w:pPr>
            <w:r w:rsidRPr="00125C39">
              <w:t>- внедрение цифровых технологий в основные общеобразовательные программы;</w:t>
            </w:r>
          </w:p>
          <w:p w:rsidR="00DC6A49" w:rsidRPr="00125C39" w:rsidRDefault="00DC6A49" w:rsidP="00567021">
            <w:pPr>
              <w:ind w:left="66"/>
              <w:jc w:val="both"/>
            </w:pPr>
            <w:r w:rsidRPr="00125C39">
              <w:t>- обеспечение во всех образовательных организациях МО «Гусевский городской округ» высокоскоростным Интернет-соединением с гарантированным интернет-трафиком;</w:t>
            </w:r>
          </w:p>
          <w:p w:rsidR="00DC6A49" w:rsidRPr="00125C39" w:rsidRDefault="00DC6A49" w:rsidP="00567021">
            <w:pPr>
              <w:ind w:left="66"/>
              <w:jc w:val="both"/>
            </w:pPr>
            <w:r w:rsidRPr="00125C39">
              <w:t>- создание центра цифрового образования «</w:t>
            </w:r>
            <w:r w:rsidRPr="00125C39">
              <w:rPr>
                <w:lang w:val="en-US"/>
              </w:rPr>
              <w:t>IT</w:t>
            </w:r>
            <w:r w:rsidRPr="00125C39">
              <w:t>-куб» на базе МОУ «СОШ №1 им. С.И. Гусева»;</w:t>
            </w:r>
          </w:p>
          <w:p w:rsidR="00DC6A49" w:rsidRPr="00125C39" w:rsidRDefault="00DC6A49" w:rsidP="00567021">
            <w:pPr>
              <w:ind w:left="66"/>
              <w:jc w:val="both"/>
            </w:pPr>
            <w:r w:rsidRPr="00125C39">
              <w:t>- внедрение в образовательных организациях муниципалитета механизмов оценки качества результатов промежуточной и итоговой аттестации обучающихся на онлайн-курсах независимо от места их нахождения, в том числе на основе применения биометрических данных.</w:t>
            </w:r>
          </w:p>
        </w:tc>
      </w:tr>
      <w:tr w:rsidR="00DC6A49" w:rsidRPr="00125C39">
        <w:tc>
          <w:tcPr>
            <w:tcW w:w="709" w:type="dxa"/>
          </w:tcPr>
          <w:p w:rsidR="00DC6A49" w:rsidRPr="00125C39" w:rsidRDefault="00DC6A49" w:rsidP="00567021">
            <w:pPr>
              <w:ind w:left="66"/>
              <w:jc w:val="both"/>
            </w:pPr>
            <w:r w:rsidRPr="00125C39">
              <w:t>5</w:t>
            </w:r>
          </w:p>
        </w:tc>
        <w:tc>
          <w:tcPr>
            <w:tcW w:w="4091" w:type="dxa"/>
          </w:tcPr>
          <w:p w:rsidR="00DC6A49" w:rsidRPr="00125C39" w:rsidRDefault="00DC6A49" w:rsidP="00567021">
            <w:pPr>
              <w:ind w:left="66"/>
              <w:jc w:val="both"/>
            </w:pPr>
            <w:r w:rsidRPr="00125C39">
              <w:t>Учитель будущего</w:t>
            </w:r>
          </w:p>
        </w:tc>
        <w:tc>
          <w:tcPr>
            <w:tcW w:w="1103" w:type="dxa"/>
          </w:tcPr>
          <w:p w:rsidR="00DC6A49" w:rsidRPr="00125C39" w:rsidRDefault="00DC6A49" w:rsidP="00567021">
            <w:pPr>
              <w:ind w:left="66"/>
              <w:jc w:val="both"/>
            </w:pPr>
            <w:r w:rsidRPr="00125C39">
              <w:t>2019-2024</w:t>
            </w:r>
          </w:p>
        </w:tc>
        <w:tc>
          <w:tcPr>
            <w:tcW w:w="3676" w:type="dxa"/>
          </w:tcPr>
          <w:p w:rsidR="00DC6A49" w:rsidRPr="00125C39" w:rsidRDefault="00DC6A49" w:rsidP="00567021">
            <w:pPr>
              <w:ind w:left="66"/>
              <w:jc w:val="both"/>
            </w:pPr>
            <w:r w:rsidRPr="00125C39">
              <w:t>- внедрение национальной системы профессионального роста педагогических работников;</w:t>
            </w:r>
          </w:p>
          <w:p w:rsidR="00DC6A49" w:rsidRPr="00125C39" w:rsidRDefault="00DC6A49" w:rsidP="00567021">
            <w:pPr>
              <w:ind w:left="66"/>
              <w:jc w:val="both"/>
            </w:pPr>
            <w:r w:rsidRPr="00125C39">
              <w:t>- внедрение независимой оценки профессиональной квалификации педагогических работников систем общего и дополнительного образования;</w:t>
            </w:r>
          </w:p>
          <w:p w:rsidR="00DC6A49" w:rsidRPr="00125C39" w:rsidRDefault="00DC6A49" w:rsidP="00567021">
            <w:pPr>
              <w:ind w:left="66"/>
              <w:jc w:val="both"/>
            </w:pPr>
            <w:r w:rsidRPr="00125C39">
              <w:t>- грантовая поддержка молодых педагогов через конкурсы профессионального мастерства.</w:t>
            </w:r>
          </w:p>
        </w:tc>
      </w:tr>
      <w:tr w:rsidR="00DC6A49" w:rsidRPr="00125C39">
        <w:tc>
          <w:tcPr>
            <w:tcW w:w="709" w:type="dxa"/>
          </w:tcPr>
          <w:p w:rsidR="00DC6A49" w:rsidRPr="00125C39" w:rsidRDefault="00DC6A49" w:rsidP="00567021">
            <w:pPr>
              <w:ind w:left="66"/>
              <w:jc w:val="both"/>
            </w:pPr>
            <w:r w:rsidRPr="00125C39">
              <w:t>6</w:t>
            </w:r>
          </w:p>
        </w:tc>
        <w:tc>
          <w:tcPr>
            <w:tcW w:w="4091" w:type="dxa"/>
          </w:tcPr>
          <w:p w:rsidR="00DC6A49" w:rsidRPr="00125C39" w:rsidRDefault="00DC6A49" w:rsidP="00567021">
            <w:pPr>
              <w:ind w:left="66"/>
              <w:jc w:val="both"/>
            </w:pPr>
            <w:r w:rsidRPr="00125C39">
              <w:t>Молодые профессионалы</w:t>
            </w:r>
          </w:p>
        </w:tc>
        <w:tc>
          <w:tcPr>
            <w:tcW w:w="1103" w:type="dxa"/>
          </w:tcPr>
          <w:p w:rsidR="00DC6A49" w:rsidRPr="00125C39" w:rsidRDefault="00DC6A49" w:rsidP="00567021">
            <w:pPr>
              <w:ind w:left="66"/>
              <w:jc w:val="both"/>
            </w:pPr>
            <w:r w:rsidRPr="00125C39">
              <w:t>2019-2024</w:t>
            </w:r>
          </w:p>
        </w:tc>
        <w:tc>
          <w:tcPr>
            <w:tcW w:w="3676" w:type="dxa"/>
          </w:tcPr>
          <w:p w:rsidR="00DC6A49" w:rsidRPr="00125C39" w:rsidRDefault="00DC6A49" w:rsidP="00567021">
            <w:pPr>
              <w:ind w:left="66"/>
              <w:jc w:val="both"/>
            </w:pPr>
            <w:r w:rsidRPr="00125C39">
              <w:t>- профессиональное обучение учащихся 10-11 классов на базе организаций среднего профессионального образования;</w:t>
            </w:r>
          </w:p>
          <w:p w:rsidR="00DC6A49" w:rsidRPr="00125C39" w:rsidRDefault="00DC6A49" w:rsidP="00567021">
            <w:pPr>
              <w:ind w:left="66"/>
              <w:jc w:val="both"/>
            </w:pPr>
            <w:r w:rsidRPr="00125C39">
              <w:t xml:space="preserve">- участие школьников в чемпионате молодых профессионалов </w:t>
            </w:r>
            <w:r w:rsidRPr="00125C39">
              <w:rPr>
                <w:lang w:val="en-US"/>
              </w:rPr>
              <w:t>WorldSkills</w:t>
            </w:r>
            <w:r w:rsidRPr="00125C39">
              <w:t>.</w:t>
            </w:r>
          </w:p>
        </w:tc>
      </w:tr>
      <w:tr w:rsidR="00DC6A49" w:rsidRPr="00125C39">
        <w:tc>
          <w:tcPr>
            <w:tcW w:w="709" w:type="dxa"/>
          </w:tcPr>
          <w:p w:rsidR="00DC6A49" w:rsidRPr="00125C39" w:rsidRDefault="00DC6A49" w:rsidP="00567021">
            <w:pPr>
              <w:ind w:left="66"/>
              <w:jc w:val="both"/>
            </w:pPr>
            <w:r w:rsidRPr="00125C39">
              <w:t>7</w:t>
            </w:r>
          </w:p>
        </w:tc>
        <w:tc>
          <w:tcPr>
            <w:tcW w:w="4091" w:type="dxa"/>
          </w:tcPr>
          <w:p w:rsidR="00DC6A49" w:rsidRPr="00125C39" w:rsidRDefault="00DC6A49" w:rsidP="00567021">
            <w:pPr>
              <w:ind w:left="66"/>
              <w:jc w:val="both"/>
            </w:pPr>
            <w:r w:rsidRPr="00125C39">
              <w:t>Новые возможности для каждого</w:t>
            </w:r>
          </w:p>
        </w:tc>
        <w:tc>
          <w:tcPr>
            <w:tcW w:w="1103" w:type="dxa"/>
          </w:tcPr>
          <w:p w:rsidR="00DC6A49" w:rsidRPr="00125C39" w:rsidRDefault="00DC6A49" w:rsidP="00567021">
            <w:pPr>
              <w:ind w:left="66"/>
              <w:jc w:val="both"/>
            </w:pPr>
            <w:r w:rsidRPr="00125C39">
              <w:t>2019-2024</w:t>
            </w:r>
          </w:p>
        </w:tc>
        <w:tc>
          <w:tcPr>
            <w:tcW w:w="3676" w:type="dxa"/>
          </w:tcPr>
          <w:p w:rsidR="00DC6A49" w:rsidRPr="00125C39" w:rsidRDefault="00DC6A49" w:rsidP="00567021">
            <w:pPr>
              <w:ind w:left="66"/>
              <w:jc w:val="both"/>
            </w:pPr>
            <w:r w:rsidRPr="00125C39">
              <w:t>- развитие системы непрерывного образования в МО «Гусевский городской округ»</w:t>
            </w:r>
          </w:p>
        </w:tc>
      </w:tr>
      <w:tr w:rsidR="00DC6A49" w:rsidRPr="00125C39">
        <w:tc>
          <w:tcPr>
            <w:tcW w:w="709" w:type="dxa"/>
          </w:tcPr>
          <w:p w:rsidR="00DC6A49" w:rsidRPr="00125C39" w:rsidRDefault="00DC6A49" w:rsidP="00567021">
            <w:pPr>
              <w:ind w:left="66"/>
              <w:jc w:val="both"/>
            </w:pPr>
            <w:r w:rsidRPr="00125C39">
              <w:t>8</w:t>
            </w:r>
          </w:p>
        </w:tc>
        <w:tc>
          <w:tcPr>
            <w:tcW w:w="4091" w:type="dxa"/>
          </w:tcPr>
          <w:p w:rsidR="00DC6A49" w:rsidRPr="00125C39" w:rsidRDefault="00DC6A49" w:rsidP="00567021">
            <w:pPr>
              <w:ind w:left="66"/>
              <w:jc w:val="both"/>
            </w:pPr>
            <w:r w:rsidRPr="00125C39">
              <w:t>Социальная активность</w:t>
            </w:r>
          </w:p>
        </w:tc>
        <w:tc>
          <w:tcPr>
            <w:tcW w:w="1103" w:type="dxa"/>
          </w:tcPr>
          <w:p w:rsidR="00DC6A49" w:rsidRPr="00125C39" w:rsidRDefault="00DC6A49" w:rsidP="00567021">
            <w:pPr>
              <w:ind w:left="66"/>
              <w:jc w:val="both"/>
            </w:pPr>
            <w:r w:rsidRPr="00125C39">
              <w:t>2019-2024</w:t>
            </w:r>
          </w:p>
        </w:tc>
        <w:tc>
          <w:tcPr>
            <w:tcW w:w="3676" w:type="dxa"/>
          </w:tcPr>
          <w:p w:rsidR="00DC6A49" w:rsidRPr="00125C39" w:rsidRDefault="00DC6A49" w:rsidP="00567021">
            <w:pPr>
              <w:ind w:left="66"/>
              <w:jc w:val="both"/>
            </w:pPr>
            <w:r w:rsidRPr="00125C39">
              <w:t>- создание системы поддержки граждан, систематически участвующих в добровольческих (волонтерских) проектах;</w:t>
            </w:r>
          </w:p>
          <w:p w:rsidR="00DC6A49" w:rsidRPr="00125C39" w:rsidRDefault="00DC6A49" w:rsidP="00567021">
            <w:pPr>
              <w:ind w:left="66"/>
              <w:jc w:val="both"/>
            </w:pPr>
            <w:r w:rsidRPr="00125C39">
              <w:t>- создание волонтерского центра на базе МАОУ «СОШ №3».</w:t>
            </w:r>
          </w:p>
        </w:tc>
      </w:tr>
      <w:tr w:rsidR="00DC6A49" w:rsidRPr="00125C39">
        <w:tc>
          <w:tcPr>
            <w:tcW w:w="709" w:type="dxa"/>
          </w:tcPr>
          <w:p w:rsidR="00DC6A49" w:rsidRPr="00125C39" w:rsidRDefault="00DC6A49" w:rsidP="00567021">
            <w:pPr>
              <w:ind w:left="66"/>
              <w:jc w:val="both"/>
            </w:pPr>
            <w:r w:rsidRPr="00125C39">
              <w:t>9</w:t>
            </w:r>
          </w:p>
        </w:tc>
        <w:tc>
          <w:tcPr>
            <w:tcW w:w="4091" w:type="dxa"/>
          </w:tcPr>
          <w:p w:rsidR="00DC6A49" w:rsidRPr="00125C39" w:rsidRDefault="00DC6A49" w:rsidP="00567021">
            <w:pPr>
              <w:ind w:left="66"/>
              <w:jc w:val="both"/>
            </w:pPr>
            <w:r w:rsidRPr="00125C39">
              <w:t>Повышение конкурентоспособности российского высшего образования</w:t>
            </w:r>
          </w:p>
        </w:tc>
        <w:tc>
          <w:tcPr>
            <w:tcW w:w="1103" w:type="dxa"/>
          </w:tcPr>
          <w:p w:rsidR="00DC6A49" w:rsidRPr="00125C39" w:rsidRDefault="00DC6A49" w:rsidP="00567021">
            <w:pPr>
              <w:ind w:left="66"/>
              <w:jc w:val="both"/>
            </w:pPr>
            <w:r w:rsidRPr="00125C39">
              <w:t>2019-2024</w:t>
            </w:r>
          </w:p>
        </w:tc>
        <w:tc>
          <w:tcPr>
            <w:tcW w:w="3676" w:type="dxa"/>
          </w:tcPr>
          <w:p w:rsidR="00DC6A49" w:rsidRPr="00125C39" w:rsidRDefault="00DC6A49" w:rsidP="00567021">
            <w:pPr>
              <w:ind w:left="66"/>
              <w:jc w:val="both"/>
            </w:pPr>
            <w:r w:rsidRPr="00125C39">
              <w:t>создание системы сетевого взаимодействия в муниципалитете через строительство университетского кампуса на территории МО «Гусевский городской округ» для подготовки специалистов в области приборостроения и микроэлектроники</w:t>
            </w:r>
          </w:p>
        </w:tc>
      </w:tr>
      <w:tr w:rsidR="00DC6A49" w:rsidRPr="00125C39">
        <w:trPr>
          <w:trHeight w:val="71"/>
        </w:trPr>
        <w:tc>
          <w:tcPr>
            <w:tcW w:w="709" w:type="dxa"/>
          </w:tcPr>
          <w:p w:rsidR="00DC6A49" w:rsidRPr="00125C39" w:rsidRDefault="00DC6A49" w:rsidP="00567021">
            <w:pPr>
              <w:ind w:left="66"/>
              <w:jc w:val="both"/>
            </w:pPr>
            <w:r w:rsidRPr="00125C39">
              <w:t>10</w:t>
            </w:r>
          </w:p>
        </w:tc>
        <w:tc>
          <w:tcPr>
            <w:tcW w:w="4091" w:type="dxa"/>
          </w:tcPr>
          <w:p w:rsidR="00DC6A49" w:rsidRPr="00125C39" w:rsidRDefault="00DC6A49" w:rsidP="00567021">
            <w:pPr>
              <w:ind w:left="66"/>
              <w:jc w:val="both"/>
            </w:pPr>
            <w:r w:rsidRPr="00125C39">
              <w:t>Социальные лифты для каждого</w:t>
            </w:r>
          </w:p>
        </w:tc>
        <w:tc>
          <w:tcPr>
            <w:tcW w:w="1103" w:type="dxa"/>
          </w:tcPr>
          <w:p w:rsidR="00DC6A49" w:rsidRPr="00125C39" w:rsidRDefault="00DC6A49" w:rsidP="00567021">
            <w:pPr>
              <w:ind w:left="66"/>
              <w:jc w:val="both"/>
            </w:pPr>
            <w:r w:rsidRPr="00125C39">
              <w:t>2019-2024</w:t>
            </w:r>
          </w:p>
        </w:tc>
        <w:tc>
          <w:tcPr>
            <w:tcW w:w="3676" w:type="dxa"/>
          </w:tcPr>
          <w:p w:rsidR="00DC6A49" w:rsidRPr="00125C39" w:rsidRDefault="00DC6A49" w:rsidP="00567021">
            <w:pPr>
              <w:ind w:left="66"/>
              <w:jc w:val="both"/>
            </w:pPr>
            <w:r w:rsidRPr="00125C39">
              <w:t>- создание возможностей для профессионального и карьерного роста через проведение муниципальных конкурсов профессионального мастерства «Учитель года», «Воспитатель года» («Лучший педагог-психолог», «Лучший учитель-логопед») с выделением грантовой поддержки победителям конкурсов</w:t>
            </w:r>
          </w:p>
        </w:tc>
      </w:tr>
      <w:tr w:rsidR="00DC6A49" w:rsidRPr="00125C39">
        <w:tc>
          <w:tcPr>
            <w:tcW w:w="9579" w:type="dxa"/>
            <w:gridSpan w:val="4"/>
          </w:tcPr>
          <w:p w:rsidR="00DC6A49" w:rsidRPr="00125C39" w:rsidRDefault="00DC6A49" w:rsidP="00567021">
            <w:pPr>
              <w:ind w:left="66"/>
              <w:jc w:val="both"/>
              <w:rPr>
                <w:b/>
                <w:bCs/>
                <w:i/>
                <w:iCs/>
              </w:rPr>
            </w:pPr>
            <w:r w:rsidRPr="00125C39">
              <w:rPr>
                <w:b/>
                <w:bCs/>
                <w:i/>
                <w:iCs/>
              </w:rPr>
              <w:t xml:space="preserve"> «Развитие и техническое переоснащение объектов образования»</w:t>
            </w:r>
          </w:p>
        </w:tc>
      </w:tr>
      <w:tr w:rsidR="00DC6A49" w:rsidRPr="00125C39">
        <w:tc>
          <w:tcPr>
            <w:tcW w:w="709" w:type="dxa"/>
          </w:tcPr>
          <w:p w:rsidR="00DC6A49" w:rsidRPr="00125C39" w:rsidRDefault="00DC6A49" w:rsidP="00567021">
            <w:pPr>
              <w:ind w:left="66"/>
              <w:jc w:val="both"/>
            </w:pPr>
            <w:r w:rsidRPr="00125C39">
              <w:t>1</w:t>
            </w:r>
          </w:p>
        </w:tc>
        <w:tc>
          <w:tcPr>
            <w:tcW w:w="4091" w:type="dxa"/>
          </w:tcPr>
          <w:p w:rsidR="00DC6A49" w:rsidRPr="00125C39" w:rsidRDefault="00DC6A49" w:rsidP="00567021">
            <w:pPr>
              <w:ind w:left="66"/>
              <w:jc w:val="both"/>
            </w:pPr>
            <w:r w:rsidRPr="00125C39">
              <w:t xml:space="preserve">Строительство университетского кампуса на базе «Технополис </w:t>
            </w:r>
            <w:r w:rsidRPr="00125C39">
              <w:rPr>
                <w:lang w:val="en-US"/>
              </w:rPr>
              <w:t>GS</w:t>
            </w:r>
            <w:r w:rsidRPr="00125C39">
              <w:t>»</w:t>
            </w:r>
          </w:p>
        </w:tc>
        <w:tc>
          <w:tcPr>
            <w:tcW w:w="1103" w:type="dxa"/>
          </w:tcPr>
          <w:p w:rsidR="00DC6A49" w:rsidRPr="00125C39" w:rsidRDefault="00DC6A49" w:rsidP="00567021">
            <w:pPr>
              <w:ind w:left="66"/>
              <w:jc w:val="both"/>
            </w:pPr>
            <w:r w:rsidRPr="00125C39">
              <w:t>2020-2024</w:t>
            </w:r>
          </w:p>
        </w:tc>
        <w:tc>
          <w:tcPr>
            <w:tcW w:w="3676" w:type="dxa"/>
            <w:vMerge w:val="restart"/>
          </w:tcPr>
          <w:p w:rsidR="00DC6A49" w:rsidRPr="00125C39" w:rsidRDefault="00DC6A49" w:rsidP="00567021">
            <w:pPr>
              <w:ind w:left="66"/>
              <w:jc w:val="both"/>
            </w:pPr>
            <w:r w:rsidRPr="00125C39">
              <w:t>Модернизация материально-технической базы учреждений образования в соответствии с современными требованиями</w:t>
            </w:r>
          </w:p>
          <w:p w:rsidR="00DC6A49" w:rsidRPr="00125C39" w:rsidRDefault="00DC6A49" w:rsidP="00567021">
            <w:pPr>
              <w:ind w:left="66"/>
              <w:jc w:val="both"/>
            </w:pPr>
            <w:r w:rsidRPr="00125C39">
              <w:t>по предоставлению качественного общего  образования;</w:t>
            </w:r>
          </w:p>
          <w:p w:rsidR="00DC6A49" w:rsidRPr="00125C39" w:rsidRDefault="00DC6A49" w:rsidP="00567021">
            <w:pPr>
              <w:ind w:left="66"/>
              <w:jc w:val="both"/>
            </w:pPr>
            <w:r w:rsidRPr="00125C39">
              <w:t>Снижение социальной напряженности, улучшение качества образовательных услуг</w:t>
            </w:r>
          </w:p>
          <w:p w:rsidR="00DC6A49" w:rsidRPr="00125C39" w:rsidRDefault="00DC6A49" w:rsidP="00567021">
            <w:pPr>
              <w:ind w:left="66"/>
              <w:jc w:val="both"/>
            </w:pPr>
          </w:p>
          <w:p w:rsidR="00DC6A49" w:rsidRPr="00125C39" w:rsidRDefault="00DC6A49" w:rsidP="00567021">
            <w:pPr>
              <w:ind w:left="66"/>
              <w:jc w:val="both"/>
            </w:pPr>
          </w:p>
          <w:p w:rsidR="00DC6A49" w:rsidRPr="00125C39" w:rsidRDefault="00DC6A49" w:rsidP="00567021">
            <w:pPr>
              <w:ind w:left="66"/>
              <w:jc w:val="both"/>
            </w:pPr>
          </w:p>
          <w:p w:rsidR="00DC6A49" w:rsidRPr="00125C39" w:rsidRDefault="00DC6A49" w:rsidP="00567021">
            <w:pPr>
              <w:ind w:left="66"/>
              <w:jc w:val="both"/>
            </w:pPr>
          </w:p>
          <w:p w:rsidR="00DC6A49" w:rsidRPr="00125C39" w:rsidRDefault="00DC6A49" w:rsidP="00567021">
            <w:pPr>
              <w:ind w:left="66"/>
              <w:jc w:val="both"/>
            </w:pPr>
          </w:p>
          <w:p w:rsidR="00DC6A49" w:rsidRPr="00125C39" w:rsidRDefault="00DC6A49" w:rsidP="00567021">
            <w:pPr>
              <w:ind w:left="66"/>
              <w:jc w:val="both"/>
            </w:pPr>
          </w:p>
          <w:p w:rsidR="00DC6A49" w:rsidRPr="00125C39" w:rsidRDefault="00DC6A49" w:rsidP="00567021">
            <w:pPr>
              <w:ind w:left="66"/>
              <w:jc w:val="both"/>
            </w:pPr>
          </w:p>
        </w:tc>
      </w:tr>
      <w:tr w:rsidR="00DC6A49" w:rsidRPr="00125C39">
        <w:tc>
          <w:tcPr>
            <w:tcW w:w="709" w:type="dxa"/>
          </w:tcPr>
          <w:p w:rsidR="00DC6A49" w:rsidRPr="00125C39" w:rsidRDefault="00DC6A49" w:rsidP="00567021">
            <w:pPr>
              <w:ind w:left="66"/>
              <w:jc w:val="both"/>
            </w:pPr>
            <w:r w:rsidRPr="00125C39">
              <w:t>2</w:t>
            </w:r>
          </w:p>
        </w:tc>
        <w:tc>
          <w:tcPr>
            <w:tcW w:w="4091" w:type="dxa"/>
          </w:tcPr>
          <w:p w:rsidR="00DC6A49" w:rsidRPr="00125C39" w:rsidRDefault="00DC6A49" w:rsidP="00567021">
            <w:pPr>
              <w:ind w:left="66"/>
              <w:jc w:val="both"/>
            </w:pPr>
            <w:r w:rsidRPr="00125C39">
              <w:t>Реконструкция 2-х корпусов, строительство спортивного зала МОУ «СОШ №1 им. С.И. Гусева»</w:t>
            </w:r>
          </w:p>
        </w:tc>
        <w:tc>
          <w:tcPr>
            <w:tcW w:w="1103" w:type="dxa"/>
          </w:tcPr>
          <w:p w:rsidR="00DC6A49" w:rsidRPr="00125C39" w:rsidRDefault="00DC6A49" w:rsidP="00567021">
            <w:pPr>
              <w:ind w:left="66"/>
              <w:jc w:val="both"/>
            </w:pPr>
            <w:r w:rsidRPr="00125C39">
              <w:t>2019-2020</w:t>
            </w:r>
          </w:p>
        </w:tc>
        <w:tc>
          <w:tcPr>
            <w:tcW w:w="3676" w:type="dxa"/>
            <w:vMerge/>
          </w:tcPr>
          <w:p w:rsidR="00DC6A49" w:rsidRPr="00125C39" w:rsidRDefault="00DC6A49" w:rsidP="00567021">
            <w:pPr>
              <w:ind w:left="66"/>
              <w:jc w:val="both"/>
            </w:pPr>
          </w:p>
        </w:tc>
      </w:tr>
      <w:tr w:rsidR="00DC6A49" w:rsidRPr="00125C39">
        <w:tc>
          <w:tcPr>
            <w:tcW w:w="709" w:type="dxa"/>
          </w:tcPr>
          <w:p w:rsidR="00DC6A49" w:rsidRPr="00125C39" w:rsidRDefault="00DC6A49" w:rsidP="00567021">
            <w:pPr>
              <w:ind w:left="66"/>
              <w:jc w:val="both"/>
            </w:pPr>
            <w:r w:rsidRPr="00125C39">
              <w:t>3</w:t>
            </w:r>
          </w:p>
        </w:tc>
        <w:tc>
          <w:tcPr>
            <w:tcW w:w="4091" w:type="dxa"/>
          </w:tcPr>
          <w:p w:rsidR="00DC6A49" w:rsidRPr="00125C39" w:rsidRDefault="00DC6A49" w:rsidP="00567021">
            <w:pPr>
              <w:ind w:left="66"/>
              <w:jc w:val="both"/>
            </w:pPr>
            <w:r w:rsidRPr="00125C39">
              <w:t>Капитальный ремонт фасадов МОУ «Калининская СОШ», филиала МОУ «СОШ №1 им. С.И. Гусева» «СОШ в п. Маяковское»</w:t>
            </w:r>
          </w:p>
        </w:tc>
        <w:tc>
          <w:tcPr>
            <w:tcW w:w="1103" w:type="dxa"/>
          </w:tcPr>
          <w:p w:rsidR="00DC6A49" w:rsidRPr="00125C39" w:rsidRDefault="00DC6A49" w:rsidP="00567021">
            <w:pPr>
              <w:ind w:left="66"/>
              <w:jc w:val="both"/>
            </w:pPr>
            <w:r w:rsidRPr="00125C39">
              <w:t>2021-2022</w:t>
            </w:r>
          </w:p>
        </w:tc>
        <w:tc>
          <w:tcPr>
            <w:tcW w:w="3676" w:type="dxa"/>
            <w:vMerge/>
          </w:tcPr>
          <w:p w:rsidR="00DC6A49" w:rsidRPr="00125C39" w:rsidRDefault="00DC6A49" w:rsidP="00567021">
            <w:pPr>
              <w:ind w:left="66"/>
              <w:jc w:val="both"/>
            </w:pPr>
          </w:p>
        </w:tc>
      </w:tr>
      <w:tr w:rsidR="00DC6A49" w:rsidRPr="00125C39">
        <w:tc>
          <w:tcPr>
            <w:tcW w:w="709" w:type="dxa"/>
          </w:tcPr>
          <w:p w:rsidR="00DC6A49" w:rsidRPr="00125C39" w:rsidRDefault="00DC6A49" w:rsidP="00567021">
            <w:pPr>
              <w:ind w:left="66"/>
              <w:jc w:val="both"/>
            </w:pPr>
            <w:r w:rsidRPr="00125C39">
              <w:t>4</w:t>
            </w:r>
          </w:p>
        </w:tc>
        <w:tc>
          <w:tcPr>
            <w:tcW w:w="4091" w:type="dxa"/>
          </w:tcPr>
          <w:p w:rsidR="00DC6A49" w:rsidRPr="00125C39" w:rsidRDefault="00DC6A49" w:rsidP="00567021">
            <w:pPr>
              <w:ind w:left="66"/>
              <w:jc w:val="both"/>
            </w:pPr>
            <w:r w:rsidRPr="00125C39">
              <w:t xml:space="preserve">Капитальный ремонт кровли и фасадов дошкольных образовательных организаций «Детский сад №6» (ул. З.Космодемьянской), «Детский сад №22» (пос. Калининское) </w:t>
            </w:r>
          </w:p>
        </w:tc>
        <w:tc>
          <w:tcPr>
            <w:tcW w:w="1103" w:type="dxa"/>
          </w:tcPr>
          <w:p w:rsidR="00DC6A49" w:rsidRPr="00125C39" w:rsidRDefault="00DC6A49" w:rsidP="00567021">
            <w:pPr>
              <w:ind w:left="66"/>
              <w:jc w:val="both"/>
            </w:pPr>
            <w:r w:rsidRPr="00125C39">
              <w:t>2022-2023</w:t>
            </w:r>
          </w:p>
        </w:tc>
        <w:tc>
          <w:tcPr>
            <w:tcW w:w="3676" w:type="dxa"/>
            <w:vMerge/>
          </w:tcPr>
          <w:p w:rsidR="00DC6A49" w:rsidRPr="00125C39" w:rsidRDefault="00DC6A49" w:rsidP="00567021">
            <w:pPr>
              <w:ind w:left="66"/>
              <w:jc w:val="both"/>
            </w:pPr>
          </w:p>
        </w:tc>
      </w:tr>
      <w:tr w:rsidR="00DC6A49" w:rsidRPr="00125C39">
        <w:tc>
          <w:tcPr>
            <w:tcW w:w="709" w:type="dxa"/>
          </w:tcPr>
          <w:p w:rsidR="00DC6A49" w:rsidRPr="00125C39" w:rsidRDefault="00DC6A49" w:rsidP="00567021">
            <w:pPr>
              <w:ind w:left="66"/>
              <w:jc w:val="both"/>
            </w:pPr>
            <w:r w:rsidRPr="00125C39">
              <w:t>5</w:t>
            </w:r>
          </w:p>
        </w:tc>
        <w:tc>
          <w:tcPr>
            <w:tcW w:w="4091" w:type="dxa"/>
          </w:tcPr>
          <w:p w:rsidR="00DC6A49" w:rsidRPr="00125C39" w:rsidRDefault="00DC6A49" w:rsidP="00567021">
            <w:pPr>
              <w:ind w:left="66"/>
              <w:jc w:val="both"/>
            </w:pPr>
            <w:r w:rsidRPr="00125C39">
              <w:t>Перевод котельных образовательных организаций МОУ «Калининская СОШ», МДОУ «Детский сад №19», МДОУ «Детский сад №22» на газовое топливо</w:t>
            </w:r>
          </w:p>
        </w:tc>
        <w:tc>
          <w:tcPr>
            <w:tcW w:w="1103" w:type="dxa"/>
          </w:tcPr>
          <w:p w:rsidR="00DC6A49" w:rsidRPr="00125C39" w:rsidRDefault="00DC6A49" w:rsidP="00567021">
            <w:pPr>
              <w:ind w:left="66"/>
              <w:jc w:val="both"/>
            </w:pPr>
            <w:r w:rsidRPr="00125C39">
              <w:t>2023-2024</w:t>
            </w:r>
          </w:p>
        </w:tc>
        <w:tc>
          <w:tcPr>
            <w:tcW w:w="3676" w:type="dxa"/>
            <w:vMerge/>
          </w:tcPr>
          <w:p w:rsidR="00DC6A49" w:rsidRPr="00125C39" w:rsidRDefault="00DC6A49" w:rsidP="00567021">
            <w:pPr>
              <w:ind w:left="66"/>
              <w:jc w:val="both"/>
            </w:pPr>
          </w:p>
        </w:tc>
      </w:tr>
      <w:tr w:rsidR="00DC6A49" w:rsidRPr="00125C39">
        <w:tc>
          <w:tcPr>
            <w:tcW w:w="709" w:type="dxa"/>
          </w:tcPr>
          <w:p w:rsidR="00DC6A49" w:rsidRPr="00125C39" w:rsidRDefault="00DC6A49" w:rsidP="00567021">
            <w:pPr>
              <w:ind w:left="66"/>
              <w:jc w:val="both"/>
            </w:pPr>
            <w:r w:rsidRPr="00125C39">
              <w:t>6</w:t>
            </w:r>
          </w:p>
        </w:tc>
        <w:tc>
          <w:tcPr>
            <w:tcW w:w="4091" w:type="dxa"/>
          </w:tcPr>
          <w:p w:rsidR="00DC6A49" w:rsidRPr="00125C39" w:rsidRDefault="00DC6A49" w:rsidP="00567021">
            <w:pPr>
              <w:ind w:left="66"/>
              <w:jc w:val="both"/>
            </w:pPr>
            <w:r w:rsidRPr="00125C39">
              <w:t>Благоустройство территорий образо-вательных учреждений с укладкой тротуарной плитки</w:t>
            </w:r>
          </w:p>
        </w:tc>
        <w:tc>
          <w:tcPr>
            <w:tcW w:w="1103" w:type="dxa"/>
          </w:tcPr>
          <w:p w:rsidR="00DC6A49" w:rsidRPr="00125C39" w:rsidRDefault="00DC6A49" w:rsidP="00567021">
            <w:pPr>
              <w:ind w:left="66"/>
              <w:jc w:val="both"/>
            </w:pPr>
            <w:r w:rsidRPr="00125C39">
              <w:t>2020-2023</w:t>
            </w:r>
          </w:p>
        </w:tc>
        <w:tc>
          <w:tcPr>
            <w:tcW w:w="3676" w:type="dxa"/>
            <w:vMerge/>
          </w:tcPr>
          <w:p w:rsidR="00DC6A49" w:rsidRPr="00125C39" w:rsidRDefault="00DC6A49" w:rsidP="00567021">
            <w:pPr>
              <w:ind w:left="66"/>
              <w:jc w:val="both"/>
            </w:pPr>
          </w:p>
        </w:tc>
      </w:tr>
      <w:tr w:rsidR="00DC6A49" w:rsidRPr="00125C39">
        <w:tc>
          <w:tcPr>
            <w:tcW w:w="709" w:type="dxa"/>
          </w:tcPr>
          <w:p w:rsidR="00DC6A49" w:rsidRPr="00125C39" w:rsidRDefault="00DC6A49" w:rsidP="00567021">
            <w:pPr>
              <w:ind w:left="66"/>
              <w:jc w:val="both"/>
            </w:pPr>
            <w:r w:rsidRPr="00125C39">
              <w:t>7</w:t>
            </w:r>
          </w:p>
        </w:tc>
        <w:tc>
          <w:tcPr>
            <w:tcW w:w="4091" w:type="dxa"/>
          </w:tcPr>
          <w:p w:rsidR="00DC6A49" w:rsidRPr="00125C39" w:rsidRDefault="00DC6A49" w:rsidP="00567021">
            <w:pPr>
              <w:ind w:left="66"/>
              <w:jc w:val="both"/>
            </w:pPr>
            <w:r w:rsidRPr="00125C39">
              <w:t>Приобретение школьных автобусов и их содержание</w:t>
            </w:r>
          </w:p>
        </w:tc>
        <w:tc>
          <w:tcPr>
            <w:tcW w:w="1103" w:type="dxa"/>
          </w:tcPr>
          <w:p w:rsidR="00DC6A49" w:rsidRPr="00125C39" w:rsidRDefault="00DC6A49" w:rsidP="00567021">
            <w:pPr>
              <w:ind w:left="66"/>
              <w:jc w:val="both"/>
            </w:pPr>
            <w:r w:rsidRPr="00125C39">
              <w:t>2019-2024</w:t>
            </w:r>
          </w:p>
        </w:tc>
        <w:tc>
          <w:tcPr>
            <w:tcW w:w="3676" w:type="dxa"/>
            <w:vMerge/>
          </w:tcPr>
          <w:p w:rsidR="00DC6A49" w:rsidRPr="00125C39" w:rsidRDefault="00DC6A49" w:rsidP="00567021">
            <w:pPr>
              <w:ind w:left="66"/>
              <w:jc w:val="both"/>
            </w:pPr>
          </w:p>
        </w:tc>
      </w:tr>
      <w:tr w:rsidR="00DC6A49" w:rsidRPr="00125C39">
        <w:tc>
          <w:tcPr>
            <w:tcW w:w="709" w:type="dxa"/>
          </w:tcPr>
          <w:p w:rsidR="00DC6A49" w:rsidRPr="00125C39" w:rsidRDefault="00DC6A49" w:rsidP="00567021">
            <w:pPr>
              <w:ind w:left="66"/>
              <w:jc w:val="both"/>
            </w:pPr>
            <w:r w:rsidRPr="00125C39">
              <w:t>8</w:t>
            </w:r>
          </w:p>
        </w:tc>
        <w:tc>
          <w:tcPr>
            <w:tcW w:w="4091" w:type="dxa"/>
          </w:tcPr>
          <w:p w:rsidR="00DC6A49" w:rsidRPr="00125C39" w:rsidRDefault="00DC6A49" w:rsidP="00567021">
            <w:pPr>
              <w:ind w:left="66"/>
              <w:jc w:val="both"/>
            </w:pPr>
            <w:r w:rsidRPr="00125C39">
              <w:t>Создание мобильного технопарка «Кванториум»</w:t>
            </w:r>
          </w:p>
        </w:tc>
        <w:tc>
          <w:tcPr>
            <w:tcW w:w="1103" w:type="dxa"/>
          </w:tcPr>
          <w:p w:rsidR="00DC6A49" w:rsidRPr="00125C39" w:rsidRDefault="00DC6A49" w:rsidP="00567021">
            <w:pPr>
              <w:ind w:left="66"/>
              <w:jc w:val="both"/>
            </w:pPr>
            <w:r w:rsidRPr="00125C39">
              <w:t>2019-2020</w:t>
            </w:r>
          </w:p>
        </w:tc>
        <w:tc>
          <w:tcPr>
            <w:tcW w:w="3676" w:type="dxa"/>
            <w:vMerge/>
          </w:tcPr>
          <w:p w:rsidR="00DC6A49" w:rsidRPr="00125C39" w:rsidRDefault="00DC6A49" w:rsidP="00567021">
            <w:pPr>
              <w:ind w:left="66"/>
              <w:jc w:val="both"/>
            </w:pPr>
          </w:p>
        </w:tc>
      </w:tr>
    </w:tbl>
    <w:p w:rsidR="00DC6A49" w:rsidRPr="00EC6139" w:rsidRDefault="00DC6A49" w:rsidP="00567021">
      <w:pPr>
        <w:ind w:left="66"/>
        <w:jc w:val="both"/>
        <w:rPr>
          <w:sz w:val="28"/>
          <w:szCs w:val="28"/>
        </w:rPr>
      </w:pPr>
    </w:p>
    <w:p w:rsidR="00DC6A49" w:rsidRPr="00FC66D9" w:rsidRDefault="00DC6A49" w:rsidP="00567021">
      <w:pPr>
        <w:pStyle w:val="Heading3"/>
        <w:spacing w:before="0" w:after="0"/>
        <w:rPr>
          <w:rFonts w:ascii="Times New Roman" w:hAnsi="Times New Roman" w:cs="Times New Roman"/>
          <w:sz w:val="28"/>
          <w:szCs w:val="28"/>
        </w:rPr>
      </w:pPr>
      <w:bookmarkStart w:id="165" w:name="_Toc236061214"/>
      <w:bookmarkStart w:id="166" w:name="_Toc528320813"/>
      <w:r w:rsidRPr="00FC66D9">
        <w:rPr>
          <w:rFonts w:ascii="Times New Roman" w:hAnsi="Times New Roman" w:cs="Times New Roman"/>
          <w:sz w:val="28"/>
          <w:szCs w:val="28"/>
        </w:rPr>
        <w:t>Задача № 4</w:t>
      </w:r>
      <w:bookmarkStart w:id="167" w:name="_Toc236061215"/>
      <w:bookmarkEnd w:id="165"/>
      <w:r w:rsidRPr="00FC66D9">
        <w:rPr>
          <w:rFonts w:ascii="Times New Roman" w:hAnsi="Times New Roman" w:cs="Times New Roman"/>
          <w:sz w:val="28"/>
          <w:szCs w:val="28"/>
        </w:rPr>
        <w:t xml:space="preserve"> Развитие молодежной политики</w:t>
      </w:r>
      <w:bookmarkEnd w:id="166"/>
      <w:bookmarkEnd w:id="167"/>
      <w:r w:rsidRPr="00FC66D9">
        <w:rPr>
          <w:rFonts w:ascii="Times New Roman" w:hAnsi="Times New Roman" w:cs="Times New Roman"/>
          <w:sz w:val="28"/>
          <w:szCs w:val="28"/>
        </w:rPr>
        <w:t xml:space="preserve"> </w:t>
      </w:r>
    </w:p>
    <w:p w:rsidR="00DC6A49" w:rsidRPr="00EC6139" w:rsidRDefault="00DC6A49" w:rsidP="00567021">
      <w:pPr>
        <w:ind w:firstLine="720"/>
        <w:jc w:val="both"/>
        <w:rPr>
          <w:sz w:val="28"/>
          <w:szCs w:val="28"/>
        </w:rPr>
      </w:pPr>
      <w:r w:rsidRPr="00EC6139">
        <w:rPr>
          <w:sz w:val="28"/>
          <w:szCs w:val="28"/>
        </w:rPr>
        <w:t xml:space="preserve">Эффективная молодежная политика – один из важнейших инструментов развития </w:t>
      </w:r>
      <w:r>
        <w:rPr>
          <w:sz w:val="28"/>
          <w:szCs w:val="28"/>
        </w:rPr>
        <w:t>округа</w:t>
      </w:r>
      <w:r w:rsidRPr="00EC6139">
        <w:rPr>
          <w:sz w:val="28"/>
          <w:szCs w:val="28"/>
        </w:rPr>
        <w:t>, роста благосостояния его граждан и совершенствования общественных отношений</w:t>
      </w:r>
    </w:p>
    <w:p w:rsidR="00DC6A49" w:rsidRDefault="00DC6A49" w:rsidP="00567021">
      <w:pPr>
        <w:ind w:firstLine="720"/>
        <w:jc w:val="both"/>
        <w:rPr>
          <w:sz w:val="28"/>
          <w:szCs w:val="28"/>
        </w:rPr>
      </w:pPr>
      <w:r w:rsidRPr="00EC6139">
        <w:rPr>
          <w:sz w:val="28"/>
          <w:szCs w:val="28"/>
        </w:rPr>
        <w:t>В 2018 году утверждена муниципальная программа «Будущее в наших руках» на 2018–2020 годы. Основной целью программы является содействие включению молодежи в социально – экономическую жизнь города, повышение активности молодежи в решении городских про</w:t>
      </w:r>
      <w:r>
        <w:rPr>
          <w:sz w:val="28"/>
          <w:szCs w:val="28"/>
        </w:rPr>
        <w:t xml:space="preserve">блем </w:t>
      </w:r>
    </w:p>
    <w:p w:rsidR="00DC6A49" w:rsidRPr="000B43C7" w:rsidRDefault="00DC6A49" w:rsidP="00567021">
      <w:pPr>
        <w:ind w:firstLine="720"/>
        <w:jc w:val="both"/>
        <w:rPr>
          <w:sz w:val="28"/>
          <w:szCs w:val="28"/>
        </w:rPr>
      </w:pPr>
      <w:r w:rsidRPr="000B43C7">
        <w:rPr>
          <w:b/>
          <w:bCs/>
          <w:sz w:val="28"/>
          <w:szCs w:val="28"/>
        </w:rPr>
        <w:t>Основные направления в области молодежной политики</w:t>
      </w:r>
      <w:r>
        <w:rPr>
          <w:b/>
          <w:bCs/>
          <w:sz w:val="28"/>
          <w:szCs w:val="28"/>
        </w:rPr>
        <w:t>:</w:t>
      </w:r>
      <w:bookmarkStart w:id="168" w:name="_Toc233789018"/>
      <w:bookmarkStart w:id="169" w:name="_Toc234925898"/>
      <w:bookmarkStart w:id="170" w:name="_Toc236061216"/>
    </w:p>
    <w:p w:rsidR="00DC6A49" w:rsidRPr="000B43C7" w:rsidRDefault="00DC6A49" w:rsidP="00565012">
      <w:pPr>
        <w:pStyle w:val="ListParagraph"/>
        <w:numPr>
          <w:ilvl w:val="0"/>
          <w:numId w:val="35"/>
        </w:numPr>
        <w:ind w:left="426"/>
        <w:jc w:val="both"/>
        <w:rPr>
          <w:sz w:val="28"/>
          <w:szCs w:val="28"/>
        </w:rPr>
      </w:pPr>
      <w:r w:rsidRPr="000B43C7">
        <w:rPr>
          <w:sz w:val="28"/>
          <w:szCs w:val="28"/>
        </w:rPr>
        <w:t>Развитие профессиональной ориентации молодежи.</w:t>
      </w:r>
      <w:bookmarkStart w:id="171" w:name="_Toc233789019"/>
      <w:bookmarkStart w:id="172" w:name="_Toc234925899"/>
      <w:bookmarkStart w:id="173" w:name="_Toc236061217"/>
      <w:bookmarkEnd w:id="168"/>
      <w:bookmarkEnd w:id="169"/>
      <w:bookmarkEnd w:id="170"/>
    </w:p>
    <w:p w:rsidR="00DC6A49" w:rsidRPr="000B43C7" w:rsidRDefault="00DC6A49" w:rsidP="00565012">
      <w:pPr>
        <w:pStyle w:val="ListParagraph"/>
        <w:numPr>
          <w:ilvl w:val="0"/>
          <w:numId w:val="35"/>
        </w:numPr>
        <w:ind w:left="426"/>
        <w:jc w:val="both"/>
        <w:rPr>
          <w:sz w:val="28"/>
          <w:szCs w:val="28"/>
        </w:rPr>
      </w:pPr>
      <w:r w:rsidRPr="000B43C7">
        <w:rPr>
          <w:sz w:val="28"/>
          <w:szCs w:val="28"/>
        </w:rPr>
        <w:t>Формирование позитивного мироощущения и воспитание духовности, патриотизма и творческой активности молодого поколения.</w:t>
      </w:r>
      <w:bookmarkEnd w:id="171"/>
      <w:bookmarkEnd w:id="172"/>
      <w:bookmarkEnd w:id="173"/>
      <w:r w:rsidRPr="000B43C7">
        <w:rPr>
          <w:sz w:val="28"/>
          <w:szCs w:val="28"/>
        </w:rPr>
        <w:t xml:space="preserve"> </w:t>
      </w:r>
    </w:p>
    <w:p w:rsidR="00DC6A49" w:rsidRPr="000B43C7" w:rsidRDefault="00DC6A49" w:rsidP="00565012">
      <w:pPr>
        <w:pStyle w:val="ListParagraph"/>
        <w:numPr>
          <w:ilvl w:val="0"/>
          <w:numId w:val="35"/>
        </w:numPr>
        <w:ind w:left="426"/>
        <w:jc w:val="both"/>
        <w:rPr>
          <w:sz w:val="28"/>
          <w:szCs w:val="28"/>
        </w:rPr>
      </w:pPr>
      <w:r w:rsidRPr="000B43C7">
        <w:rPr>
          <w:sz w:val="28"/>
          <w:szCs w:val="28"/>
        </w:rPr>
        <w:t>Повышение активности молодежи в решении городских проблем  - развитие волонтерского движения, формирование позитивных установок молодежи на добровольческую деятельность, создание творческих коллективов, кружков, ансамблей, участие в работе по профилактике безнадзорности, вредных привычек среди подростков и молодежи, осуществление социальной психологической, правовой помощи молодежи.</w:t>
      </w:r>
      <w:bookmarkStart w:id="174" w:name="_Toc233789020"/>
      <w:bookmarkStart w:id="175" w:name="_Toc234925900"/>
      <w:bookmarkStart w:id="176" w:name="_Toc236061218"/>
    </w:p>
    <w:p w:rsidR="00DC6A49" w:rsidRPr="000B43C7" w:rsidRDefault="00DC6A49" w:rsidP="00567021">
      <w:pPr>
        <w:ind w:firstLine="720"/>
        <w:jc w:val="center"/>
        <w:rPr>
          <w:b/>
          <w:bCs/>
          <w:sz w:val="28"/>
          <w:szCs w:val="28"/>
        </w:rPr>
      </w:pPr>
      <w:r w:rsidRPr="000B43C7">
        <w:rPr>
          <w:b/>
          <w:bCs/>
          <w:sz w:val="28"/>
          <w:szCs w:val="28"/>
        </w:rPr>
        <w:t>Индикативные показатели развития молодежной политики</w:t>
      </w:r>
      <w:bookmarkEnd w:id="174"/>
      <w:bookmarkEnd w:id="175"/>
      <w:bookmarkEnd w:id="176"/>
    </w:p>
    <w:p w:rsidR="00DC6A49" w:rsidRPr="000B43C7" w:rsidRDefault="00DC6A49" w:rsidP="00567021">
      <w:pPr>
        <w:ind w:firstLine="720"/>
        <w:jc w:val="both"/>
        <w:rPr>
          <w:sz w:val="28"/>
          <w:szCs w:val="28"/>
        </w:rPr>
      </w:pPr>
      <w:r w:rsidRPr="000B43C7">
        <w:rPr>
          <w:sz w:val="28"/>
          <w:szCs w:val="28"/>
        </w:rPr>
        <w:t>В качестве целевых индикаторов для оценки хода реализации и эффективности программы используются следующие показатели:</w:t>
      </w:r>
    </w:p>
    <w:tbl>
      <w:tblPr>
        <w:tblW w:w="9781" w:type="dxa"/>
        <w:tblInd w:w="2" w:type="dxa"/>
        <w:tblLayout w:type="fixed"/>
        <w:tblCellMar>
          <w:left w:w="70" w:type="dxa"/>
          <w:right w:w="70" w:type="dxa"/>
        </w:tblCellMar>
        <w:tblLook w:val="0000"/>
      </w:tblPr>
      <w:tblGrid>
        <w:gridCol w:w="4111"/>
        <w:gridCol w:w="789"/>
        <w:gridCol w:w="790"/>
        <w:gridCol w:w="790"/>
        <w:gridCol w:w="790"/>
        <w:gridCol w:w="790"/>
        <w:gridCol w:w="790"/>
        <w:gridCol w:w="931"/>
      </w:tblGrid>
      <w:tr w:rsidR="00DC6A49" w:rsidRPr="006B5B71">
        <w:trPr>
          <w:trHeight w:val="230"/>
        </w:trPr>
        <w:tc>
          <w:tcPr>
            <w:tcW w:w="4111" w:type="dxa"/>
            <w:tcBorders>
              <w:top w:val="single" w:sz="6" w:space="0" w:color="auto"/>
              <w:left w:val="single" w:sz="6" w:space="0" w:color="auto"/>
              <w:bottom w:val="single" w:sz="6" w:space="0" w:color="auto"/>
              <w:right w:val="single" w:sz="6" w:space="0" w:color="auto"/>
            </w:tcBorders>
            <w:shd w:val="clear" w:color="auto" w:fill="D9D9D9"/>
          </w:tcPr>
          <w:p w:rsidR="00DC6A49" w:rsidRPr="006B5B71" w:rsidRDefault="00DC6A49" w:rsidP="00567021">
            <w:pPr>
              <w:ind w:left="66"/>
              <w:jc w:val="both"/>
              <w:rPr>
                <w:b/>
                <w:bCs/>
              </w:rPr>
            </w:pPr>
            <w:r w:rsidRPr="006B5B71">
              <w:rPr>
                <w:b/>
                <w:bCs/>
              </w:rPr>
              <w:t>Наименование показателя</w:t>
            </w:r>
          </w:p>
        </w:tc>
        <w:tc>
          <w:tcPr>
            <w:tcW w:w="789" w:type="dxa"/>
            <w:tcBorders>
              <w:top w:val="single" w:sz="6" w:space="0" w:color="auto"/>
              <w:left w:val="single" w:sz="6" w:space="0" w:color="auto"/>
              <w:bottom w:val="single" w:sz="6" w:space="0" w:color="auto"/>
              <w:right w:val="single" w:sz="4" w:space="0" w:color="auto"/>
            </w:tcBorders>
            <w:shd w:val="clear" w:color="auto" w:fill="D9D9D9"/>
          </w:tcPr>
          <w:p w:rsidR="00DC6A49" w:rsidRPr="006B5B71" w:rsidRDefault="00DC6A49" w:rsidP="00567021">
            <w:pPr>
              <w:ind w:left="66"/>
              <w:jc w:val="both"/>
              <w:rPr>
                <w:b/>
                <w:bCs/>
              </w:rPr>
            </w:pPr>
            <w:r w:rsidRPr="006B5B71">
              <w:rPr>
                <w:b/>
                <w:bCs/>
              </w:rPr>
              <w:t>2017</w:t>
            </w:r>
          </w:p>
        </w:tc>
        <w:tc>
          <w:tcPr>
            <w:tcW w:w="790" w:type="dxa"/>
            <w:tcBorders>
              <w:top w:val="single" w:sz="6" w:space="0" w:color="auto"/>
              <w:left w:val="single" w:sz="4" w:space="0" w:color="auto"/>
              <w:bottom w:val="single" w:sz="6" w:space="0" w:color="auto"/>
              <w:right w:val="single" w:sz="6" w:space="0" w:color="auto"/>
            </w:tcBorders>
            <w:shd w:val="clear" w:color="auto" w:fill="D9D9D9"/>
          </w:tcPr>
          <w:p w:rsidR="00DC6A49" w:rsidRPr="006B5B71" w:rsidRDefault="00DC6A49" w:rsidP="00567021">
            <w:pPr>
              <w:ind w:left="66"/>
              <w:jc w:val="both"/>
              <w:rPr>
                <w:b/>
                <w:bCs/>
              </w:rPr>
            </w:pPr>
            <w:r w:rsidRPr="006B5B71">
              <w:rPr>
                <w:b/>
                <w:bCs/>
              </w:rPr>
              <w:t xml:space="preserve">2018 </w:t>
            </w:r>
          </w:p>
        </w:tc>
        <w:tc>
          <w:tcPr>
            <w:tcW w:w="790" w:type="dxa"/>
            <w:tcBorders>
              <w:top w:val="single" w:sz="6" w:space="0" w:color="auto"/>
              <w:left w:val="single" w:sz="6" w:space="0" w:color="auto"/>
              <w:bottom w:val="single" w:sz="6" w:space="0" w:color="auto"/>
              <w:right w:val="single" w:sz="4" w:space="0" w:color="auto"/>
            </w:tcBorders>
            <w:shd w:val="clear" w:color="auto" w:fill="D9D9D9"/>
          </w:tcPr>
          <w:p w:rsidR="00DC6A49" w:rsidRPr="006B5B71" w:rsidRDefault="00DC6A49" w:rsidP="00567021">
            <w:pPr>
              <w:ind w:left="66"/>
              <w:jc w:val="both"/>
              <w:rPr>
                <w:b/>
                <w:bCs/>
              </w:rPr>
            </w:pPr>
            <w:r w:rsidRPr="006B5B71">
              <w:rPr>
                <w:b/>
                <w:bCs/>
              </w:rPr>
              <w:t xml:space="preserve">2019 </w:t>
            </w:r>
          </w:p>
        </w:tc>
        <w:tc>
          <w:tcPr>
            <w:tcW w:w="790" w:type="dxa"/>
            <w:tcBorders>
              <w:top w:val="single" w:sz="6" w:space="0" w:color="auto"/>
              <w:left w:val="single" w:sz="4" w:space="0" w:color="auto"/>
              <w:bottom w:val="single" w:sz="6" w:space="0" w:color="auto"/>
              <w:right w:val="single" w:sz="6" w:space="0" w:color="auto"/>
            </w:tcBorders>
            <w:shd w:val="clear" w:color="auto" w:fill="D9D9D9"/>
          </w:tcPr>
          <w:p w:rsidR="00DC6A49" w:rsidRPr="006B5B71" w:rsidRDefault="00DC6A49" w:rsidP="00567021">
            <w:pPr>
              <w:ind w:left="66"/>
              <w:jc w:val="both"/>
              <w:rPr>
                <w:b/>
                <w:bCs/>
              </w:rPr>
            </w:pPr>
            <w:r w:rsidRPr="006B5B71">
              <w:rPr>
                <w:b/>
                <w:bCs/>
              </w:rPr>
              <w:t xml:space="preserve">2020 </w:t>
            </w:r>
          </w:p>
        </w:tc>
        <w:tc>
          <w:tcPr>
            <w:tcW w:w="790" w:type="dxa"/>
            <w:tcBorders>
              <w:top w:val="single" w:sz="6" w:space="0" w:color="auto"/>
              <w:left w:val="single" w:sz="6" w:space="0" w:color="auto"/>
              <w:bottom w:val="single" w:sz="6" w:space="0" w:color="auto"/>
              <w:right w:val="single" w:sz="4" w:space="0" w:color="auto"/>
            </w:tcBorders>
            <w:shd w:val="clear" w:color="auto" w:fill="D9D9D9"/>
          </w:tcPr>
          <w:p w:rsidR="00DC6A49" w:rsidRPr="006B5B71" w:rsidRDefault="00DC6A49" w:rsidP="00567021">
            <w:pPr>
              <w:ind w:left="66"/>
              <w:jc w:val="both"/>
              <w:rPr>
                <w:b/>
                <w:bCs/>
              </w:rPr>
            </w:pPr>
            <w:r w:rsidRPr="006B5B71">
              <w:rPr>
                <w:b/>
                <w:bCs/>
              </w:rPr>
              <w:t xml:space="preserve">2021 </w:t>
            </w:r>
          </w:p>
        </w:tc>
        <w:tc>
          <w:tcPr>
            <w:tcW w:w="790" w:type="dxa"/>
            <w:tcBorders>
              <w:top w:val="single" w:sz="6" w:space="0" w:color="auto"/>
              <w:left w:val="single" w:sz="4" w:space="0" w:color="auto"/>
              <w:bottom w:val="single" w:sz="6" w:space="0" w:color="auto"/>
              <w:right w:val="single" w:sz="4" w:space="0" w:color="auto"/>
            </w:tcBorders>
            <w:shd w:val="clear" w:color="auto" w:fill="D9D9D9"/>
          </w:tcPr>
          <w:p w:rsidR="00DC6A49" w:rsidRPr="006B5B71" w:rsidRDefault="00DC6A49" w:rsidP="00567021">
            <w:pPr>
              <w:ind w:left="66"/>
              <w:jc w:val="both"/>
              <w:rPr>
                <w:b/>
                <w:bCs/>
              </w:rPr>
            </w:pPr>
            <w:r w:rsidRPr="006B5B71">
              <w:rPr>
                <w:b/>
                <w:bCs/>
              </w:rPr>
              <w:t>2022</w:t>
            </w:r>
          </w:p>
        </w:tc>
        <w:tc>
          <w:tcPr>
            <w:tcW w:w="931" w:type="dxa"/>
            <w:tcBorders>
              <w:top w:val="single" w:sz="6" w:space="0" w:color="auto"/>
              <w:left w:val="single" w:sz="4" w:space="0" w:color="auto"/>
              <w:bottom w:val="single" w:sz="6" w:space="0" w:color="auto"/>
              <w:right w:val="single" w:sz="6" w:space="0" w:color="auto"/>
            </w:tcBorders>
            <w:shd w:val="clear" w:color="auto" w:fill="D9D9D9"/>
          </w:tcPr>
          <w:p w:rsidR="00DC6A49" w:rsidRPr="006B5B71" w:rsidRDefault="00DC6A49" w:rsidP="00567021">
            <w:pPr>
              <w:ind w:left="66"/>
              <w:jc w:val="both"/>
              <w:rPr>
                <w:b/>
                <w:bCs/>
              </w:rPr>
            </w:pPr>
            <w:r w:rsidRPr="006B5B71">
              <w:rPr>
                <w:b/>
                <w:bCs/>
              </w:rPr>
              <w:t>2023</w:t>
            </w:r>
          </w:p>
        </w:tc>
      </w:tr>
      <w:tr w:rsidR="00DC6A49" w:rsidRPr="006B5B71">
        <w:trPr>
          <w:trHeight w:val="230"/>
        </w:trPr>
        <w:tc>
          <w:tcPr>
            <w:tcW w:w="4111" w:type="dxa"/>
            <w:tcBorders>
              <w:top w:val="single" w:sz="6" w:space="0" w:color="auto"/>
              <w:left w:val="single" w:sz="6" w:space="0" w:color="auto"/>
              <w:bottom w:val="single" w:sz="6" w:space="0" w:color="auto"/>
              <w:right w:val="single" w:sz="6" w:space="0" w:color="auto"/>
            </w:tcBorders>
            <w:shd w:val="clear" w:color="auto" w:fill="D9D9D9"/>
          </w:tcPr>
          <w:p w:rsidR="00DC6A49" w:rsidRPr="006B5B71" w:rsidRDefault="00DC6A49" w:rsidP="00567021">
            <w:pPr>
              <w:ind w:left="66"/>
              <w:jc w:val="both"/>
            </w:pPr>
            <w:r w:rsidRPr="006B5B71">
              <w:t>Количество действующих на территории МО молодежных и детских общественных объединений, ед.</w:t>
            </w:r>
          </w:p>
        </w:tc>
        <w:tc>
          <w:tcPr>
            <w:tcW w:w="789" w:type="dxa"/>
            <w:tcBorders>
              <w:top w:val="single" w:sz="6" w:space="0" w:color="auto"/>
              <w:left w:val="single" w:sz="6" w:space="0" w:color="auto"/>
              <w:bottom w:val="single" w:sz="6" w:space="0" w:color="auto"/>
              <w:right w:val="single" w:sz="4" w:space="0" w:color="auto"/>
            </w:tcBorders>
            <w:shd w:val="clear" w:color="auto" w:fill="FFFFFF"/>
          </w:tcPr>
          <w:p w:rsidR="00DC6A49" w:rsidRPr="006B5B71" w:rsidRDefault="00DC6A49" w:rsidP="00567021">
            <w:pPr>
              <w:ind w:left="66"/>
              <w:jc w:val="both"/>
            </w:pPr>
            <w:r w:rsidRPr="006B5B71">
              <w:t>22</w:t>
            </w:r>
          </w:p>
        </w:tc>
        <w:tc>
          <w:tcPr>
            <w:tcW w:w="790" w:type="dxa"/>
            <w:tcBorders>
              <w:top w:val="single" w:sz="6" w:space="0" w:color="auto"/>
              <w:left w:val="single" w:sz="4" w:space="0" w:color="auto"/>
              <w:bottom w:val="single" w:sz="6" w:space="0" w:color="auto"/>
              <w:right w:val="single" w:sz="6" w:space="0" w:color="auto"/>
            </w:tcBorders>
            <w:shd w:val="clear" w:color="auto" w:fill="FFFFFF"/>
          </w:tcPr>
          <w:p w:rsidR="00DC6A49" w:rsidRPr="006B5B71" w:rsidRDefault="00DC6A49" w:rsidP="00567021">
            <w:pPr>
              <w:ind w:left="66"/>
              <w:jc w:val="both"/>
            </w:pPr>
            <w:r w:rsidRPr="006B5B71">
              <w:t>22</w:t>
            </w:r>
          </w:p>
        </w:tc>
        <w:tc>
          <w:tcPr>
            <w:tcW w:w="790" w:type="dxa"/>
            <w:tcBorders>
              <w:top w:val="single" w:sz="6" w:space="0" w:color="auto"/>
              <w:left w:val="single" w:sz="6" w:space="0" w:color="auto"/>
              <w:bottom w:val="single" w:sz="6" w:space="0" w:color="auto"/>
              <w:right w:val="single" w:sz="4" w:space="0" w:color="auto"/>
            </w:tcBorders>
            <w:shd w:val="clear" w:color="auto" w:fill="FFFFFF"/>
          </w:tcPr>
          <w:p w:rsidR="00DC6A49" w:rsidRPr="006B5B71" w:rsidRDefault="00DC6A49" w:rsidP="00567021">
            <w:pPr>
              <w:ind w:left="66"/>
              <w:jc w:val="both"/>
              <w:rPr>
                <w:lang w:val="en-US"/>
              </w:rPr>
            </w:pPr>
            <w:r w:rsidRPr="006B5B71">
              <w:rPr>
                <w:lang w:val="en-US"/>
              </w:rPr>
              <w:t>24</w:t>
            </w:r>
          </w:p>
        </w:tc>
        <w:tc>
          <w:tcPr>
            <w:tcW w:w="790" w:type="dxa"/>
            <w:tcBorders>
              <w:top w:val="single" w:sz="6" w:space="0" w:color="auto"/>
              <w:left w:val="single" w:sz="4" w:space="0" w:color="auto"/>
              <w:bottom w:val="single" w:sz="6" w:space="0" w:color="auto"/>
              <w:right w:val="single" w:sz="6" w:space="0" w:color="auto"/>
            </w:tcBorders>
            <w:shd w:val="clear" w:color="auto" w:fill="FFFFFF"/>
          </w:tcPr>
          <w:p w:rsidR="00DC6A49" w:rsidRPr="006B5B71" w:rsidRDefault="00DC6A49" w:rsidP="00567021">
            <w:pPr>
              <w:ind w:left="66"/>
              <w:jc w:val="both"/>
              <w:rPr>
                <w:lang w:val="en-US"/>
              </w:rPr>
            </w:pPr>
            <w:r w:rsidRPr="006B5B71">
              <w:rPr>
                <w:lang w:val="en-US"/>
              </w:rPr>
              <w:t>26</w:t>
            </w:r>
          </w:p>
        </w:tc>
        <w:tc>
          <w:tcPr>
            <w:tcW w:w="790" w:type="dxa"/>
            <w:tcBorders>
              <w:top w:val="single" w:sz="6" w:space="0" w:color="auto"/>
              <w:left w:val="single" w:sz="6" w:space="0" w:color="auto"/>
              <w:bottom w:val="single" w:sz="6" w:space="0" w:color="auto"/>
              <w:right w:val="single" w:sz="4" w:space="0" w:color="auto"/>
            </w:tcBorders>
            <w:shd w:val="clear" w:color="auto" w:fill="FFFFFF"/>
          </w:tcPr>
          <w:p w:rsidR="00DC6A49" w:rsidRPr="006B5B71" w:rsidRDefault="00DC6A49" w:rsidP="00567021">
            <w:pPr>
              <w:ind w:left="66"/>
              <w:jc w:val="both"/>
            </w:pPr>
            <w:r w:rsidRPr="006B5B71">
              <w:t>26</w:t>
            </w:r>
          </w:p>
        </w:tc>
        <w:tc>
          <w:tcPr>
            <w:tcW w:w="790" w:type="dxa"/>
            <w:tcBorders>
              <w:top w:val="single" w:sz="6" w:space="0" w:color="auto"/>
              <w:left w:val="single" w:sz="4" w:space="0" w:color="auto"/>
              <w:bottom w:val="single" w:sz="6" w:space="0" w:color="auto"/>
              <w:right w:val="single" w:sz="4" w:space="0" w:color="auto"/>
            </w:tcBorders>
            <w:shd w:val="clear" w:color="auto" w:fill="FFFFFF"/>
          </w:tcPr>
          <w:p w:rsidR="00DC6A49" w:rsidRPr="006B5B71" w:rsidRDefault="00DC6A49" w:rsidP="00567021">
            <w:pPr>
              <w:ind w:left="66"/>
              <w:jc w:val="both"/>
            </w:pPr>
            <w:r w:rsidRPr="006B5B71">
              <w:t>28</w:t>
            </w:r>
          </w:p>
        </w:tc>
        <w:tc>
          <w:tcPr>
            <w:tcW w:w="931" w:type="dxa"/>
            <w:tcBorders>
              <w:top w:val="single" w:sz="6" w:space="0" w:color="auto"/>
              <w:left w:val="single" w:sz="4" w:space="0" w:color="auto"/>
              <w:bottom w:val="single" w:sz="6" w:space="0" w:color="auto"/>
              <w:right w:val="single" w:sz="6" w:space="0" w:color="auto"/>
            </w:tcBorders>
            <w:shd w:val="clear" w:color="auto" w:fill="FFFFFF"/>
          </w:tcPr>
          <w:p w:rsidR="00DC6A49" w:rsidRPr="006B5B71" w:rsidRDefault="00DC6A49" w:rsidP="00567021">
            <w:pPr>
              <w:ind w:left="66"/>
              <w:jc w:val="both"/>
            </w:pPr>
            <w:r w:rsidRPr="006B5B71">
              <w:t>30</w:t>
            </w:r>
          </w:p>
        </w:tc>
      </w:tr>
      <w:tr w:rsidR="00DC6A49" w:rsidRPr="006B5B71">
        <w:trPr>
          <w:trHeight w:val="230"/>
        </w:trPr>
        <w:tc>
          <w:tcPr>
            <w:tcW w:w="4111" w:type="dxa"/>
            <w:tcBorders>
              <w:top w:val="single" w:sz="6" w:space="0" w:color="auto"/>
              <w:left w:val="single" w:sz="6" w:space="0" w:color="auto"/>
              <w:bottom w:val="single" w:sz="6" w:space="0" w:color="auto"/>
              <w:right w:val="single" w:sz="6" w:space="0" w:color="auto"/>
            </w:tcBorders>
            <w:shd w:val="clear" w:color="auto" w:fill="D9D9D9"/>
          </w:tcPr>
          <w:p w:rsidR="00DC6A49" w:rsidRPr="006B5B71" w:rsidRDefault="00DC6A49" w:rsidP="00567021">
            <w:pPr>
              <w:ind w:left="66"/>
              <w:jc w:val="both"/>
            </w:pPr>
            <w:r w:rsidRPr="006B5B71">
              <w:t>Число членов молодежных и детских общественных объединений, ед.</w:t>
            </w:r>
          </w:p>
        </w:tc>
        <w:tc>
          <w:tcPr>
            <w:tcW w:w="789" w:type="dxa"/>
            <w:tcBorders>
              <w:top w:val="single" w:sz="6" w:space="0" w:color="auto"/>
              <w:left w:val="single" w:sz="6" w:space="0" w:color="auto"/>
              <w:bottom w:val="single" w:sz="6" w:space="0" w:color="auto"/>
              <w:right w:val="single" w:sz="4" w:space="0" w:color="auto"/>
            </w:tcBorders>
            <w:shd w:val="clear" w:color="auto" w:fill="FFFFFF"/>
          </w:tcPr>
          <w:p w:rsidR="00DC6A49" w:rsidRPr="006B5B71" w:rsidRDefault="00DC6A49" w:rsidP="00567021">
            <w:pPr>
              <w:ind w:left="66"/>
              <w:jc w:val="both"/>
            </w:pPr>
            <w:r w:rsidRPr="006B5B71">
              <w:t>2 320</w:t>
            </w:r>
          </w:p>
        </w:tc>
        <w:tc>
          <w:tcPr>
            <w:tcW w:w="790" w:type="dxa"/>
            <w:tcBorders>
              <w:top w:val="single" w:sz="6" w:space="0" w:color="auto"/>
              <w:left w:val="single" w:sz="4" w:space="0" w:color="auto"/>
              <w:bottom w:val="single" w:sz="6" w:space="0" w:color="auto"/>
              <w:right w:val="single" w:sz="6" w:space="0" w:color="auto"/>
            </w:tcBorders>
            <w:shd w:val="clear" w:color="auto" w:fill="FFFFFF"/>
          </w:tcPr>
          <w:p w:rsidR="00DC6A49" w:rsidRPr="006B5B71" w:rsidRDefault="00DC6A49" w:rsidP="00567021">
            <w:pPr>
              <w:ind w:left="66"/>
              <w:jc w:val="both"/>
            </w:pPr>
            <w:r w:rsidRPr="006B5B71">
              <w:t>25</w:t>
            </w:r>
            <w:r w:rsidRPr="006B5B71">
              <w:rPr>
                <w:lang w:val="en-US"/>
              </w:rPr>
              <w:t>90</w:t>
            </w:r>
          </w:p>
        </w:tc>
        <w:tc>
          <w:tcPr>
            <w:tcW w:w="790" w:type="dxa"/>
            <w:tcBorders>
              <w:top w:val="single" w:sz="6" w:space="0" w:color="auto"/>
              <w:left w:val="single" w:sz="6" w:space="0" w:color="auto"/>
              <w:bottom w:val="single" w:sz="6" w:space="0" w:color="auto"/>
              <w:right w:val="single" w:sz="4" w:space="0" w:color="auto"/>
            </w:tcBorders>
            <w:shd w:val="clear" w:color="auto" w:fill="FFFFFF"/>
          </w:tcPr>
          <w:p w:rsidR="00DC6A49" w:rsidRPr="006B5B71" w:rsidRDefault="00DC6A49" w:rsidP="00567021">
            <w:pPr>
              <w:ind w:left="66"/>
              <w:jc w:val="both"/>
              <w:rPr>
                <w:lang w:val="en-US"/>
              </w:rPr>
            </w:pPr>
            <w:r w:rsidRPr="006B5B71">
              <w:rPr>
                <w:lang w:val="en-US"/>
              </w:rPr>
              <w:t xml:space="preserve">2 </w:t>
            </w:r>
            <w:r w:rsidRPr="006B5B71">
              <w:t>700</w:t>
            </w:r>
          </w:p>
        </w:tc>
        <w:tc>
          <w:tcPr>
            <w:tcW w:w="790" w:type="dxa"/>
            <w:tcBorders>
              <w:top w:val="single" w:sz="6" w:space="0" w:color="auto"/>
              <w:left w:val="single" w:sz="4" w:space="0" w:color="auto"/>
              <w:bottom w:val="single" w:sz="6" w:space="0" w:color="auto"/>
              <w:right w:val="single" w:sz="6" w:space="0" w:color="auto"/>
            </w:tcBorders>
            <w:shd w:val="clear" w:color="auto" w:fill="FFFFFF"/>
          </w:tcPr>
          <w:p w:rsidR="00DC6A49" w:rsidRPr="006B5B71" w:rsidRDefault="00DC6A49" w:rsidP="00567021">
            <w:pPr>
              <w:ind w:left="66"/>
              <w:jc w:val="both"/>
            </w:pPr>
            <w:r w:rsidRPr="006B5B71">
              <w:t>2 750</w:t>
            </w:r>
          </w:p>
        </w:tc>
        <w:tc>
          <w:tcPr>
            <w:tcW w:w="790" w:type="dxa"/>
            <w:tcBorders>
              <w:top w:val="single" w:sz="6" w:space="0" w:color="auto"/>
              <w:left w:val="single" w:sz="6" w:space="0" w:color="auto"/>
              <w:bottom w:val="single" w:sz="6" w:space="0" w:color="auto"/>
              <w:right w:val="single" w:sz="4" w:space="0" w:color="auto"/>
            </w:tcBorders>
            <w:shd w:val="clear" w:color="auto" w:fill="FFFFFF"/>
          </w:tcPr>
          <w:p w:rsidR="00DC6A49" w:rsidRPr="006B5B71" w:rsidRDefault="00DC6A49" w:rsidP="00567021">
            <w:pPr>
              <w:ind w:left="66"/>
              <w:jc w:val="both"/>
            </w:pPr>
            <w:r w:rsidRPr="006B5B71">
              <w:t>2 800</w:t>
            </w:r>
          </w:p>
        </w:tc>
        <w:tc>
          <w:tcPr>
            <w:tcW w:w="790" w:type="dxa"/>
            <w:tcBorders>
              <w:top w:val="single" w:sz="6" w:space="0" w:color="auto"/>
              <w:left w:val="single" w:sz="4" w:space="0" w:color="auto"/>
              <w:bottom w:val="single" w:sz="6" w:space="0" w:color="auto"/>
              <w:right w:val="single" w:sz="4" w:space="0" w:color="auto"/>
            </w:tcBorders>
            <w:shd w:val="clear" w:color="auto" w:fill="FFFFFF"/>
          </w:tcPr>
          <w:p w:rsidR="00DC6A49" w:rsidRPr="006B5B71" w:rsidRDefault="00DC6A49" w:rsidP="00567021">
            <w:pPr>
              <w:ind w:left="66"/>
              <w:jc w:val="both"/>
            </w:pPr>
            <w:r w:rsidRPr="006B5B71">
              <w:t>2 850</w:t>
            </w:r>
          </w:p>
        </w:tc>
        <w:tc>
          <w:tcPr>
            <w:tcW w:w="931" w:type="dxa"/>
            <w:tcBorders>
              <w:top w:val="single" w:sz="6" w:space="0" w:color="auto"/>
              <w:left w:val="single" w:sz="4" w:space="0" w:color="auto"/>
              <w:bottom w:val="single" w:sz="6" w:space="0" w:color="auto"/>
              <w:right w:val="single" w:sz="6" w:space="0" w:color="auto"/>
            </w:tcBorders>
            <w:shd w:val="clear" w:color="auto" w:fill="FFFFFF"/>
          </w:tcPr>
          <w:p w:rsidR="00DC6A49" w:rsidRPr="006B5B71" w:rsidRDefault="00DC6A49" w:rsidP="00567021">
            <w:pPr>
              <w:ind w:left="66"/>
              <w:jc w:val="both"/>
            </w:pPr>
            <w:r w:rsidRPr="006B5B71">
              <w:t>2 900</w:t>
            </w:r>
          </w:p>
        </w:tc>
      </w:tr>
      <w:tr w:rsidR="00DC6A49" w:rsidRPr="006B5B71">
        <w:trPr>
          <w:trHeight w:val="230"/>
        </w:trPr>
        <w:tc>
          <w:tcPr>
            <w:tcW w:w="4111" w:type="dxa"/>
            <w:tcBorders>
              <w:top w:val="single" w:sz="6" w:space="0" w:color="auto"/>
              <w:left w:val="single" w:sz="6" w:space="0" w:color="auto"/>
              <w:bottom w:val="single" w:sz="6" w:space="0" w:color="auto"/>
              <w:right w:val="single" w:sz="6" w:space="0" w:color="auto"/>
            </w:tcBorders>
            <w:shd w:val="clear" w:color="auto" w:fill="D9D9D9"/>
          </w:tcPr>
          <w:p w:rsidR="00DC6A49" w:rsidRPr="006B5B71" w:rsidRDefault="00DC6A49" w:rsidP="00567021">
            <w:pPr>
              <w:ind w:left="66"/>
              <w:jc w:val="both"/>
            </w:pPr>
            <w:r w:rsidRPr="006B5B71">
              <w:t>Количество молодых людей, участвующих в социально-значимых мероприятиях, проектах и программах молодежной политики, чел.</w:t>
            </w:r>
          </w:p>
        </w:tc>
        <w:tc>
          <w:tcPr>
            <w:tcW w:w="789" w:type="dxa"/>
            <w:tcBorders>
              <w:top w:val="single" w:sz="6" w:space="0" w:color="auto"/>
              <w:left w:val="single" w:sz="6" w:space="0" w:color="auto"/>
              <w:bottom w:val="single" w:sz="6" w:space="0" w:color="auto"/>
              <w:right w:val="single" w:sz="4" w:space="0" w:color="auto"/>
            </w:tcBorders>
            <w:shd w:val="clear" w:color="auto" w:fill="FFFFFF"/>
          </w:tcPr>
          <w:p w:rsidR="00DC6A49" w:rsidRPr="006B5B71" w:rsidRDefault="00DC6A49" w:rsidP="00567021">
            <w:pPr>
              <w:ind w:left="66"/>
              <w:jc w:val="both"/>
            </w:pPr>
            <w:r w:rsidRPr="006B5B71">
              <w:t>7 900</w:t>
            </w:r>
          </w:p>
        </w:tc>
        <w:tc>
          <w:tcPr>
            <w:tcW w:w="790" w:type="dxa"/>
            <w:tcBorders>
              <w:top w:val="single" w:sz="6" w:space="0" w:color="auto"/>
              <w:left w:val="single" w:sz="4" w:space="0" w:color="auto"/>
              <w:bottom w:val="single" w:sz="6" w:space="0" w:color="auto"/>
              <w:right w:val="single" w:sz="6" w:space="0" w:color="auto"/>
            </w:tcBorders>
            <w:shd w:val="clear" w:color="auto" w:fill="FFFFFF"/>
          </w:tcPr>
          <w:p w:rsidR="00DC6A49" w:rsidRPr="006B5B71" w:rsidRDefault="00DC6A49" w:rsidP="00567021">
            <w:pPr>
              <w:ind w:left="66"/>
              <w:jc w:val="both"/>
            </w:pPr>
            <w:r w:rsidRPr="006B5B71">
              <w:rPr>
                <w:lang w:val="en-US"/>
              </w:rPr>
              <w:t>8 100</w:t>
            </w:r>
          </w:p>
        </w:tc>
        <w:tc>
          <w:tcPr>
            <w:tcW w:w="790" w:type="dxa"/>
            <w:tcBorders>
              <w:top w:val="single" w:sz="6" w:space="0" w:color="auto"/>
              <w:left w:val="single" w:sz="6" w:space="0" w:color="auto"/>
              <w:bottom w:val="single" w:sz="6" w:space="0" w:color="auto"/>
              <w:right w:val="single" w:sz="4" w:space="0" w:color="auto"/>
            </w:tcBorders>
            <w:shd w:val="clear" w:color="auto" w:fill="FFFFFF"/>
          </w:tcPr>
          <w:p w:rsidR="00DC6A49" w:rsidRPr="006B5B71" w:rsidRDefault="00DC6A49" w:rsidP="00567021">
            <w:pPr>
              <w:ind w:left="66"/>
              <w:jc w:val="both"/>
              <w:rPr>
                <w:lang w:val="en-US"/>
              </w:rPr>
            </w:pPr>
            <w:r w:rsidRPr="006B5B71">
              <w:rPr>
                <w:lang w:val="en-US"/>
              </w:rPr>
              <w:t>8 350</w:t>
            </w:r>
          </w:p>
        </w:tc>
        <w:tc>
          <w:tcPr>
            <w:tcW w:w="790" w:type="dxa"/>
            <w:tcBorders>
              <w:top w:val="single" w:sz="6" w:space="0" w:color="auto"/>
              <w:left w:val="single" w:sz="4" w:space="0" w:color="auto"/>
              <w:bottom w:val="single" w:sz="6" w:space="0" w:color="auto"/>
              <w:right w:val="single" w:sz="6" w:space="0" w:color="auto"/>
            </w:tcBorders>
            <w:shd w:val="clear" w:color="auto" w:fill="FFFFFF"/>
          </w:tcPr>
          <w:p w:rsidR="00DC6A49" w:rsidRPr="006B5B71" w:rsidRDefault="00DC6A49" w:rsidP="00567021">
            <w:pPr>
              <w:ind w:left="66"/>
              <w:jc w:val="both"/>
            </w:pPr>
            <w:r w:rsidRPr="006B5B71">
              <w:t>8 400</w:t>
            </w:r>
          </w:p>
        </w:tc>
        <w:tc>
          <w:tcPr>
            <w:tcW w:w="790" w:type="dxa"/>
            <w:tcBorders>
              <w:top w:val="single" w:sz="6" w:space="0" w:color="auto"/>
              <w:left w:val="single" w:sz="6" w:space="0" w:color="auto"/>
              <w:bottom w:val="single" w:sz="6" w:space="0" w:color="auto"/>
              <w:right w:val="single" w:sz="4" w:space="0" w:color="auto"/>
            </w:tcBorders>
            <w:shd w:val="clear" w:color="auto" w:fill="FFFFFF"/>
          </w:tcPr>
          <w:p w:rsidR="00DC6A49" w:rsidRPr="006B5B71" w:rsidRDefault="00DC6A49" w:rsidP="00567021">
            <w:pPr>
              <w:ind w:left="66"/>
              <w:jc w:val="both"/>
            </w:pPr>
            <w:r w:rsidRPr="006B5B71">
              <w:t>8 450</w:t>
            </w:r>
          </w:p>
        </w:tc>
        <w:tc>
          <w:tcPr>
            <w:tcW w:w="790" w:type="dxa"/>
            <w:tcBorders>
              <w:top w:val="single" w:sz="6" w:space="0" w:color="auto"/>
              <w:left w:val="single" w:sz="4" w:space="0" w:color="auto"/>
              <w:bottom w:val="single" w:sz="6" w:space="0" w:color="auto"/>
              <w:right w:val="single" w:sz="4" w:space="0" w:color="auto"/>
            </w:tcBorders>
            <w:shd w:val="clear" w:color="auto" w:fill="FFFFFF"/>
          </w:tcPr>
          <w:p w:rsidR="00DC6A49" w:rsidRPr="006B5B71" w:rsidRDefault="00DC6A49" w:rsidP="00567021">
            <w:pPr>
              <w:ind w:left="66"/>
              <w:jc w:val="both"/>
            </w:pPr>
            <w:r w:rsidRPr="006B5B71">
              <w:t>8 500</w:t>
            </w:r>
          </w:p>
        </w:tc>
        <w:tc>
          <w:tcPr>
            <w:tcW w:w="931" w:type="dxa"/>
            <w:tcBorders>
              <w:top w:val="single" w:sz="6" w:space="0" w:color="auto"/>
              <w:left w:val="single" w:sz="4" w:space="0" w:color="auto"/>
              <w:bottom w:val="single" w:sz="6" w:space="0" w:color="auto"/>
              <w:right w:val="single" w:sz="6" w:space="0" w:color="auto"/>
            </w:tcBorders>
            <w:shd w:val="clear" w:color="auto" w:fill="FFFFFF"/>
          </w:tcPr>
          <w:p w:rsidR="00DC6A49" w:rsidRPr="006B5B71" w:rsidRDefault="00DC6A49" w:rsidP="00567021">
            <w:pPr>
              <w:ind w:left="66"/>
              <w:jc w:val="both"/>
            </w:pPr>
            <w:r w:rsidRPr="006B5B71">
              <w:t>8 600</w:t>
            </w:r>
          </w:p>
        </w:tc>
      </w:tr>
    </w:tbl>
    <w:p w:rsidR="00DC6A49" w:rsidRPr="000B43C7" w:rsidRDefault="00DC6A49" w:rsidP="00567021">
      <w:pPr>
        <w:ind w:left="66"/>
        <w:jc w:val="center"/>
        <w:rPr>
          <w:b/>
          <w:bCs/>
          <w:sz w:val="28"/>
          <w:szCs w:val="28"/>
        </w:rPr>
      </w:pPr>
      <w:bookmarkStart w:id="177" w:name="_Toc233789021"/>
      <w:bookmarkStart w:id="178" w:name="_Toc234925901"/>
      <w:bookmarkStart w:id="179" w:name="_Toc236061219"/>
      <w:r w:rsidRPr="000B43C7">
        <w:rPr>
          <w:b/>
          <w:bCs/>
          <w:sz w:val="28"/>
          <w:szCs w:val="28"/>
        </w:rPr>
        <w:t>Основные мероприятия  по развитию молодежной политики</w:t>
      </w:r>
      <w:bookmarkEnd w:id="177"/>
      <w:bookmarkEnd w:id="178"/>
      <w:bookmarkEnd w:id="179"/>
    </w:p>
    <w:tbl>
      <w:tblPr>
        <w:tblW w:w="97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3687"/>
        <w:gridCol w:w="1473"/>
        <w:gridCol w:w="3970"/>
      </w:tblGrid>
      <w:tr w:rsidR="00DC6A49" w:rsidRPr="006B5B71">
        <w:tc>
          <w:tcPr>
            <w:tcW w:w="578" w:type="dxa"/>
            <w:shd w:val="clear" w:color="auto" w:fill="D9D9D9"/>
          </w:tcPr>
          <w:p w:rsidR="00DC6A49" w:rsidRPr="006B5B71" w:rsidRDefault="00DC6A49" w:rsidP="00567021">
            <w:pPr>
              <w:ind w:left="66"/>
              <w:jc w:val="both"/>
            </w:pPr>
            <w:r w:rsidRPr="006B5B71">
              <w:t>№ п/п</w:t>
            </w:r>
          </w:p>
        </w:tc>
        <w:tc>
          <w:tcPr>
            <w:tcW w:w="3687" w:type="dxa"/>
            <w:shd w:val="clear" w:color="auto" w:fill="D9D9D9"/>
          </w:tcPr>
          <w:p w:rsidR="00DC6A49" w:rsidRPr="006B5B71" w:rsidRDefault="00DC6A49" w:rsidP="00567021">
            <w:pPr>
              <w:ind w:left="66"/>
              <w:jc w:val="both"/>
            </w:pPr>
            <w:r w:rsidRPr="006B5B71">
              <w:t>Наименование мероприятия</w:t>
            </w:r>
          </w:p>
        </w:tc>
        <w:tc>
          <w:tcPr>
            <w:tcW w:w="1473" w:type="dxa"/>
            <w:shd w:val="clear" w:color="auto" w:fill="D9D9D9"/>
          </w:tcPr>
          <w:p w:rsidR="00DC6A49" w:rsidRPr="006B5B71" w:rsidRDefault="00DC6A49" w:rsidP="00567021">
            <w:pPr>
              <w:ind w:left="66"/>
              <w:jc w:val="both"/>
            </w:pPr>
            <w:r w:rsidRPr="006B5B71">
              <w:t>Сроки выполнения</w:t>
            </w:r>
          </w:p>
        </w:tc>
        <w:tc>
          <w:tcPr>
            <w:tcW w:w="3970" w:type="dxa"/>
            <w:shd w:val="clear" w:color="auto" w:fill="D9D9D9"/>
          </w:tcPr>
          <w:p w:rsidR="00DC6A49" w:rsidRPr="006B5B71" w:rsidRDefault="00DC6A49" w:rsidP="00567021">
            <w:pPr>
              <w:ind w:left="66"/>
              <w:jc w:val="both"/>
            </w:pPr>
            <w:r w:rsidRPr="006B5B71">
              <w:t>Ожидаемый результат</w:t>
            </w:r>
          </w:p>
        </w:tc>
      </w:tr>
      <w:tr w:rsidR="00DC6A49" w:rsidRPr="006B5B71">
        <w:tc>
          <w:tcPr>
            <w:tcW w:w="578" w:type="dxa"/>
          </w:tcPr>
          <w:p w:rsidR="00DC6A49" w:rsidRPr="006B5B71" w:rsidRDefault="00DC6A49" w:rsidP="00567021">
            <w:pPr>
              <w:ind w:left="66"/>
              <w:jc w:val="both"/>
            </w:pPr>
            <w:r w:rsidRPr="006B5B71">
              <w:t>1</w:t>
            </w:r>
          </w:p>
        </w:tc>
        <w:tc>
          <w:tcPr>
            <w:tcW w:w="3687" w:type="dxa"/>
          </w:tcPr>
          <w:p w:rsidR="00DC6A49" w:rsidRPr="006B5B71" w:rsidRDefault="00DC6A49" w:rsidP="00567021">
            <w:pPr>
              <w:ind w:left="66"/>
              <w:jc w:val="both"/>
            </w:pPr>
            <w:r w:rsidRPr="006B5B71">
              <w:t xml:space="preserve">Организация, проведение и участие в различных конкурсах среди </w:t>
            </w:r>
          </w:p>
        </w:tc>
        <w:tc>
          <w:tcPr>
            <w:tcW w:w="1473" w:type="dxa"/>
          </w:tcPr>
          <w:p w:rsidR="00DC6A49" w:rsidRPr="006B5B71" w:rsidRDefault="00DC6A49" w:rsidP="00567021">
            <w:pPr>
              <w:ind w:left="66"/>
              <w:jc w:val="both"/>
            </w:pPr>
            <w:r w:rsidRPr="006B5B71">
              <w:t>ежегодно</w:t>
            </w:r>
          </w:p>
        </w:tc>
        <w:tc>
          <w:tcPr>
            <w:tcW w:w="3970" w:type="dxa"/>
          </w:tcPr>
          <w:p w:rsidR="00DC6A49" w:rsidRPr="006B5B71" w:rsidRDefault="00DC6A49" w:rsidP="00567021">
            <w:pPr>
              <w:ind w:left="66"/>
              <w:jc w:val="both"/>
            </w:pPr>
            <w:r w:rsidRPr="006B5B71">
              <w:t>Выявление и поощрение предприятий, учебных заведений и специалистов, ведущих работу с молодежью</w:t>
            </w:r>
          </w:p>
        </w:tc>
      </w:tr>
      <w:tr w:rsidR="00DC6A49" w:rsidRPr="006B5B71">
        <w:tc>
          <w:tcPr>
            <w:tcW w:w="578" w:type="dxa"/>
          </w:tcPr>
          <w:p w:rsidR="00DC6A49" w:rsidRPr="006B5B71" w:rsidRDefault="00DC6A49" w:rsidP="00567021">
            <w:pPr>
              <w:ind w:left="66"/>
              <w:jc w:val="both"/>
            </w:pPr>
            <w:r w:rsidRPr="006B5B71">
              <w:t>2</w:t>
            </w:r>
          </w:p>
        </w:tc>
        <w:tc>
          <w:tcPr>
            <w:tcW w:w="3687" w:type="dxa"/>
          </w:tcPr>
          <w:p w:rsidR="00DC6A49" w:rsidRPr="006B5B71" w:rsidRDefault="00DC6A49" w:rsidP="00567021">
            <w:pPr>
              <w:ind w:left="66"/>
              <w:jc w:val="both"/>
            </w:pPr>
            <w:r w:rsidRPr="006B5B71">
              <w:t xml:space="preserve">Содействие временной занятости  и трудоустройству молодежи </w:t>
            </w:r>
          </w:p>
        </w:tc>
        <w:tc>
          <w:tcPr>
            <w:tcW w:w="1473" w:type="dxa"/>
          </w:tcPr>
          <w:p w:rsidR="00DC6A49" w:rsidRPr="006B5B71" w:rsidRDefault="00DC6A49" w:rsidP="00567021">
            <w:pPr>
              <w:ind w:left="66"/>
              <w:jc w:val="both"/>
            </w:pPr>
            <w:r w:rsidRPr="006B5B71">
              <w:t>ежегодно</w:t>
            </w:r>
          </w:p>
        </w:tc>
        <w:tc>
          <w:tcPr>
            <w:tcW w:w="3970" w:type="dxa"/>
            <w:vMerge w:val="restart"/>
          </w:tcPr>
          <w:p w:rsidR="00DC6A49" w:rsidRPr="006B5B71" w:rsidRDefault="00DC6A49" w:rsidP="00567021">
            <w:pPr>
              <w:ind w:left="66"/>
              <w:jc w:val="both"/>
            </w:pPr>
            <w:r w:rsidRPr="006B5B71">
              <w:t>Увеличение вклада молодежи  в социально-экономическом развитии МО</w:t>
            </w:r>
          </w:p>
        </w:tc>
      </w:tr>
      <w:tr w:rsidR="00DC6A49" w:rsidRPr="006B5B71">
        <w:tc>
          <w:tcPr>
            <w:tcW w:w="578" w:type="dxa"/>
          </w:tcPr>
          <w:p w:rsidR="00DC6A49" w:rsidRPr="006B5B71" w:rsidRDefault="00DC6A49" w:rsidP="00567021">
            <w:pPr>
              <w:ind w:left="66"/>
              <w:jc w:val="both"/>
            </w:pPr>
            <w:r w:rsidRPr="006B5B71">
              <w:t xml:space="preserve">3 </w:t>
            </w:r>
          </w:p>
        </w:tc>
        <w:tc>
          <w:tcPr>
            <w:tcW w:w="3687" w:type="dxa"/>
          </w:tcPr>
          <w:p w:rsidR="00DC6A49" w:rsidRPr="006B5B71" w:rsidRDefault="00DC6A49" w:rsidP="00567021">
            <w:pPr>
              <w:ind w:left="66"/>
              <w:jc w:val="both"/>
            </w:pPr>
            <w:r w:rsidRPr="006B5B71">
              <w:t>Проведение мероприятий  по профориентации молодежи</w:t>
            </w:r>
          </w:p>
        </w:tc>
        <w:tc>
          <w:tcPr>
            <w:tcW w:w="1473" w:type="dxa"/>
          </w:tcPr>
          <w:p w:rsidR="00DC6A49" w:rsidRPr="006B5B71" w:rsidRDefault="00DC6A49" w:rsidP="00567021">
            <w:pPr>
              <w:ind w:left="66"/>
              <w:jc w:val="both"/>
            </w:pPr>
            <w:r w:rsidRPr="006B5B71">
              <w:t>постоянно</w:t>
            </w:r>
          </w:p>
        </w:tc>
        <w:tc>
          <w:tcPr>
            <w:tcW w:w="3970" w:type="dxa"/>
            <w:vMerge/>
          </w:tcPr>
          <w:p w:rsidR="00DC6A49" w:rsidRPr="006B5B71" w:rsidRDefault="00DC6A49" w:rsidP="00567021">
            <w:pPr>
              <w:ind w:left="66"/>
              <w:jc w:val="both"/>
            </w:pPr>
          </w:p>
        </w:tc>
      </w:tr>
      <w:tr w:rsidR="00DC6A49" w:rsidRPr="006B5B71">
        <w:tc>
          <w:tcPr>
            <w:tcW w:w="578" w:type="dxa"/>
          </w:tcPr>
          <w:p w:rsidR="00DC6A49" w:rsidRPr="006B5B71" w:rsidRDefault="00DC6A49" w:rsidP="00567021">
            <w:pPr>
              <w:ind w:left="66"/>
              <w:jc w:val="both"/>
            </w:pPr>
            <w:r w:rsidRPr="006B5B71">
              <w:t>4</w:t>
            </w:r>
          </w:p>
        </w:tc>
        <w:tc>
          <w:tcPr>
            <w:tcW w:w="3687" w:type="dxa"/>
          </w:tcPr>
          <w:p w:rsidR="00DC6A49" w:rsidRPr="006B5B71" w:rsidRDefault="00DC6A49" w:rsidP="00567021">
            <w:pPr>
              <w:ind w:left="66"/>
              <w:jc w:val="both"/>
            </w:pPr>
            <w:r w:rsidRPr="006B5B71">
              <w:t>Организация назначения и выплаты стипендий главы администрации учащимся общеобразовательных учреждений, учреждений дополнительного образования, учреждений начального профессионального образования за научную, творческую, спортивную, исследовательскую и инновационную деятельность</w:t>
            </w:r>
          </w:p>
        </w:tc>
        <w:tc>
          <w:tcPr>
            <w:tcW w:w="1473" w:type="dxa"/>
          </w:tcPr>
          <w:p w:rsidR="00DC6A49" w:rsidRPr="006B5B71" w:rsidRDefault="00DC6A49" w:rsidP="00567021">
            <w:pPr>
              <w:ind w:left="66"/>
              <w:jc w:val="both"/>
            </w:pPr>
            <w:r w:rsidRPr="006B5B71">
              <w:t xml:space="preserve">Ежегодно </w:t>
            </w:r>
          </w:p>
        </w:tc>
        <w:tc>
          <w:tcPr>
            <w:tcW w:w="3970" w:type="dxa"/>
          </w:tcPr>
          <w:p w:rsidR="00DC6A49" w:rsidRPr="006B5B71" w:rsidRDefault="00DC6A49" w:rsidP="00567021">
            <w:pPr>
              <w:ind w:left="66"/>
              <w:jc w:val="both"/>
            </w:pPr>
            <w:r w:rsidRPr="006B5B71">
              <w:t>Выявление и поощрение лучших учащихся общеобразовательных учреждений, учреждений дополнительного образования, учреждений начального профессионального образования за научную, творческую, спортивную, исследовательскую и инновационную деятельность</w:t>
            </w:r>
          </w:p>
        </w:tc>
      </w:tr>
      <w:tr w:rsidR="00DC6A49" w:rsidRPr="006B5B71">
        <w:trPr>
          <w:trHeight w:val="1063"/>
        </w:trPr>
        <w:tc>
          <w:tcPr>
            <w:tcW w:w="578" w:type="dxa"/>
          </w:tcPr>
          <w:p w:rsidR="00DC6A49" w:rsidRPr="006B5B71" w:rsidRDefault="00DC6A49" w:rsidP="00567021">
            <w:pPr>
              <w:ind w:left="66"/>
              <w:jc w:val="both"/>
            </w:pPr>
            <w:r w:rsidRPr="006B5B71">
              <w:t>5</w:t>
            </w:r>
          </w:p>
        </w:tc>
        <w:tc>
          <w:tcPr>
            <w:tcW w:w="3687" w:type="dxa"/>
          </w:tcPr>
          <w:p w:rsidR="00DC6A49" w:rsidRPr="006B5B71" w:rsidRDefault="00DC6A49" w:rsidP="00567021">
            <w:pPr>
              <w:ind w:left="66"/>
              <w:jc w:val="both"/>
            </w:pPr>
            <w:r w:rsidRPr="006B5B71">
              <w:t>Содействие в организации прохождения производственных практик студентами на объектах и в службах городского и сельского хозяйства</w:t>
            </w:r>
          </w:p>
        </w:tc>
        <w:tc>
          <w:tcPr>
            <w:tcW w:w="1473" w:type="dxa"/>
          </w:tcPr>
          <w:p w:rsidR="00DC6A49" w:rsidRPr="006B5B71" w:rsidRDefault="00DC6A49" w:rsidP="00567021">
            <w:pPr>
              <w:ind w:left="66"/>
              <w:jc w:val="both"/>
            </w:pPr>
            <w:r w:rsidRPr="006B5B71">
              <w:t xml:space="preserve">Постоянно </w:t>
            </w:r>
          </w:p>
        </w:tc>
        <w:tc>
          <w:tcPr>
            <w:tcW w:w="3970" w:type="dxa"/>
          </w:tcPr>
          <w:p w:rsidR="00DC6A49" w:rsidRPr="006B5B71" w:rsidRDefault="00DC6A49" w:rsidP="00567021">
            <w:pPr>
              <w:ind w:left="66"/>
              <w:jc w:val="both"/>
            </w:pPr>
            <w:r w:rsidRPr="006B5B71">
              <w:t xml:space="preserve">Развитие взаимодействия субъектов рынка труда в решении вопросов трудоустройства молодых людей, увеличение вклада молодежи в социально экономическое развитие </w:t>
            </w:r>
            <w:r>
              <w:t>округа</w:t>
            </w:r>
          </w:p>
        </w:tc>
      </w:tr>
      <w:tr w:rsidR="00DC6A49" w:rsidRPr="006B5B71">
        <w:trPr>
          <w:trHeight w:val="1063"/>
        </w:trPr>
        <w:tc>
          <w:tcPr>
            <w:tcW w:w="578" w:type="dxa"/>
          </w:tcPr>
          <w:p w:rsidR="00DC6A49" w:rsidRPr="006B5B71" w:rsidRDefault="00DC6A49" w:rsidP="00567021">
            <w:pPr>
              <w:ind w:left="66"/>
              <w:jc w:val="both"/>
            </w:pPr>
            <w:r w:rsidRPr="006B5B71">
              <w:t>6</w:t>
            </w:r>
          </w:p>
        </w:tc>
        <w:tc>
          <w:tcPr>
            <w:tcW w:w="3687" w:type="dxa"/>
          </w:tcPr>
          <w:p w:rsidR="00DC6A49" w:rsidRPr="006B5B71" w:rsidRDefault="00DC6A49" w:rsidP="00567021">
            <w:pPr>
              <w:ind w:left="66"/>
              <w:jc w:val="both"/>
            </w:pPr>
            <w:r w:rsidRPr="006B5B71">
              <w:t>Поддержка деятельности стройотрядов</w:t>
            </w:r>
          </w:p>
        </w:tc>
        <w:tc>
          <w:tcPr>
            <w:tcW w:w="1473" w:type="dxa"/>
          </w:tcPr>
          <w:p w:rsidR="00DC6A49" w:rsidRPr="006B5B71" w:rsidRDefault="00DC6A49" w:rsidP="00567021">
            <w:pPr>
              <w:ind w:left="66"/>
              <w:jc w:val="both"/>
            </w:pPr>
            <w:r w:rsidRPr="006B5B71">
              <w:t>Ежегодно</w:t>
            </w:r>
          </w:p>
          <w:p w:rsidR="00DC6A49" w:rsidRPr="006B5B71" w:rsidRDefault="00DC6A49" w:rsidP="00567021">
            <w:pPr>
              <w:ind w:left="66"/>
              <w:jc w:val="both"/>
            </w:pPr>
            <w:r w:rsidRPr="006B5B71">
              <w:t>(июнь-август)</w:t>
            </w:r>
          </w:p>
        </w:tc>
        <w:tc>
          <w:tcPr>
            <w:tcW w:w="3970" w:type="dxa"/>
          </w:tcPr>
          <w:p w:rsidR="00DC6A49" w:rsidRPr="006B5B71" w:rsidRDefault="00DC6A49" w:rsidP="00567021">
            <w:pPr>
              <w:ind w:left="66"/>
              <w:jc w:val="both"/>
            </w:pPr>
            <w:r w:rsidRPr="006B5B71">
              <w:t>Вовлечение молодежи  в деятельность трудовых отрядов, объединений</w:t>
            </w:r>
          </w:p>
        </w:tc>
      </w:tr>
      <w:tr w:rsidR="00DC6A49" w:rsidRPr="006B5B71">
        <w:tc>
          <w:tcPr>
            <w:tcW w:w="578" w:type="dxa"/>
          </w:tcPr>
          <w:p w:rsidR="00DC6A49" w:rsidRPr="006B5B71" w:rsidRDefault="00DC6A49" w:rsidP="00567021">
            <w:pPr>
              <w:ind w:left="66"/>
              <w:jc w:val="both"/>
            </w:pPr>
            <w:r w:rsidRPr="006B5B71">
              <w:t>7</w:t>
            </w:r>
          </w:p>
        </w:tc>
        <w:tc>
          <w:tcPr>
            <w:tcW w:w="3687" w:type="dxa"/>
          </w:tcPr>
          <w:p w:rsidR="00DC6A49" w:rsidRPr="006B5B71" w:rsidRDefault="00DC6A49" w:rsidP="008E2967">
            <w:pPr>
              <w:ind w:left="66"/>
              <w:jc w:val="both"/>
            </w:pPr>
            <w:r w:rsidRPr="006B5B71">
              <w:t>Участие в мероприятиях областного молодежного движения  «Здоровое поколение»</w:t>
            </w:r>
          </w:p>
        </w:tc>
        <w:tc>
          <w:tcPr>
            <w:tcW w:w="1473" w:type="dxa"/>
          </w:tcPr>
          <w:p w:rsidR="00DC6A49" w:rsidRPr="006B5B71" w:rsidRDefault="00DC6A49" w:rsidP="00567021">
            <w:pPr>
              <w:ind w:left="66"/>
              <w:jc w:val="both"/>
            </w:pPr>
            <w:r w:rsidRPr="006B5B71">
              <w:t>Постоянно</w:t>
            </w:r>
          </w:p>
        </w:tc>
        <w:tc>
          <w:tcPr>
            <w:tcW w:w="3970" w:type="dxa"/>
          </w:tcPr>
          <w:p w:rsidR="00DC6A49" w:rsidRPr="006B5B71" w:rsidRDefault="00DC6A49" w:rsidP="00567021">
            <w:pPr>
              <w:ind w:left="66"/>
              <w:jc w:val="both"/>
            </w:pPr>
            <w:r w:rsidRPr="006B5B71">
              <w:t>Пропаганда здорового образа жизни</w:t>
            </w:r>
          </w:p>
        </w:tc>
      </w:tr>
      <w:tr w:rsidR="00DC6A49" w:rsidRPr="006B5B71">
        <w:trPr>
          <w:trHeight w:val="585"/>
        </w:trPr>
        <w:tc>
          <w:tcPr>
            <w:tcW w:w="578" w:type="dxa"/>
          </w:tcPr>
          <w:p w:rsidR="00DC6A49" w:rsidRPr="006B5B71" w:rsidRDefault="00DC6A49" w:rsidP="00567021">
            <w:pPr>
              <w:ind w:left="66"/>
              <w:jc w:val="both"/>
            </w:pPr>
            <w:r w:rsidRPr="006B5B71">
              <w:t>8</w:t>
            </w:r>
          </w:p>
        </w:tc>
        <w:tc>
          <w:tcPr>
            <w:tcW w:w="3687" w:type="dxa"/>
          </w:tcPr>
          <w:p w:rsidR="00DC6A49" w:rsidRPr="006B5B71" w:rsidRDefault="00DC6A49" w:rsidP="00567021">
            <w:pPr>
              <w:ind w:left="66"/>
              <w:jc w:val="both"/>
            </w:pPr>
            <w:r w:rsidRPr="006B5B71">
              <w:t>Организация взаимодействия и совместное проведение мероприятий патриотической направленности с советами ветеранов войны и труда, союзом ветеранов Афганистана, военными комиссариатами, советами РОСТО, по вопросам патриотического воспитания молодежи</w:t>
            </w:r>
          </w:p>
        </w:tc>
        <w:tc>
          <w:tcPr>
            <w:tcW w:w="1473" w:type="dxa"/>
          </w:tcPr>
          <w:p w:rsidR="00DC6A49" w:rsidRPr="006B5B71" w:rsidRDefault="00DC6A49" w:rsidP="00567021">
            <w:pPr>
              <w:ind w:left="66"/>
              <w:jc w:val="both"/>
            </w:pPr>
            <w:r w:rsidRPr="006B5B71">
              <w:t xml:space="preserve">Ежегодно </w:t>
            </w:r>
          </w:p>
        </w:tc>
        <w:tc>
          <w:tcPr>
            <w:tcW w:w="3970" w:type="dxa"/>
            <w:vMerge w:val="restart"/>
          </w:tcPr>
          <w:p w:rsidR="00DC6A49" w:rsidRPr="006B5B71" w:rsidRDefault="00DC6A49" w:rsidP="00567021">
            <w:pPr>
              <w:ind w:left="66"/>
              <w:jc w:val="both"/>
              <w:rPr>
                <w:b/>
                <w:bCs/>
              </w:rPr>
            </w:pPr>
            <w:r w:rsidRPr="006B5B71">
              <w:t>Пропаганда ценностей российского общества средствами взаимодействия с советами ветеранов войны и труда, союзом ветеранов Афганистана, военными комиссариатами, советами РОСТО и социальной рекламы</w:t>
            </w:r>
          </w:p>
        </w:tc>
      </w:tr>
      <w:tr w:rsidR="00DC6A49" w:rsidRPr="006B5B71">
        <w:tc>
          <w:tcPr>
            <w:tcW w:w="578" w:type="dxa"/>
          </w:tcPr>
          <w:p w:rsidR="00DC6A49" w:rsidRPr="006B5B71" w:rsidRDefault="00DC6A49" w:rsidP="00567021">
            <w:pPr>
              <w:ind w:left="66"/>
              <w:jc w:val="both"/>
            </w:pPr>
            <w:r w:rsidRPr="006B5B71">
              <w:t>9</w:t>
            </w:r>
          </w:p>
        </w:tc>
        <w:tc>
          <w:tcPr>
            <w:tcW w:w="3687" w:type="dxa"/>
          </w:tcPr>
          <w:p w:rsidR="00DC6A49" w:rsidRPr="006B5B71" w:rsidRDefault="00DC6A49" w:rsidP="00567021">
            <w:pPr>
              <w:ind w:left="66"/>
              <w:jc w:val="both"/>
            </w:pPr>
            <w:r w:rsidRPr="006B5B71">
              <w:t>Содействие в проведении молодежной общегородской акции «Память» по уходу за городскими памятниками и местами военных захоронений</w:t>
            </w:r>
          </w:p>
        </w:tc>
        <w:tc>
          <w:tcPr>
            <w:tcW w:w="1473" w:type="dxa"/>
          </w:tcPr>
          <w:p w:rsidR="00DC6A49" w:rsidRPr="006B5B71" w:rsidRDefault="00DC6A49" w:rsidP="00567021">
            <w:pPr>
              <w:ind w:left="66"/>
              <w:jc w:val="both"/>
            </w:pPr>
            <w:r w:rsidRPr="006B5B71">
              <w:t>Ежегодно</w:t>
            </w:r>
          </w:p>
        </w:tc>
        <w:tc>
          <w:tcPr>
            <w:tcW w:w="3970" w:type="dxa"/>
            <w:vMerge/>
          </w:tcPr>
          <w:p w:rsidR="00DC6A49" w:rsidRPr="006B5B71" w:rsidRDefault="00DC6A49" w:rsidP="00567021">
            <w:pPr>
              <w:ind w:left="66"/>
              <w:jc w:val="both"/>
            </w:pPr>
          </w:p>
        </w:tc>
      </w:tr>
      <w:tr w:rsidR="00DC6A49" w:rsidRPr="006B5B71">
        <w:tc>
          <w:tcPr>
            <w:tcW w:w="578" w:type="dxa"/>
          </w:tcPr>
          <w:p w:rsidR="00DC6A49" w:rsidRPr="006B5B71" w:rsidRDefault="00DC6A49" w:rsidP="00567021">
            <w:pPr>
              <w:ind w:left="66"/>
              <w:jc w:val="both"/>
            </w:pPr>
            <w:r w:rsidRPr="006B5B71">
              <w:t>10</w:t>
            </w:r>
          </w:p>
        </w:tc>
        <w:tc>
          <w:tcPr>
            <w:tcW w:w="3687" w:type="dxa"/>
          </w:tcPr>
          <w:p w:rsidR="00DC6A49" w:rsidRPr="006B5B71" w:rsidRDefault="00DC6A49" w:rsidP="00567021">
            <w:pPr>
              <w:ind w:left="66"/>
              <w:jc w:val="both"/>
            </w:pPr>
            <w:r w:rsidRPr="006B5B71">
              <w:t xml:space="preserve">Организация и проведение молодежных акций «Чистый город», «Чистый двор», «Чистый берег» и т.д. по благоустройству и уборке территории </w:t>
            </w:r>
            <w:r>
              <w:t>округа</w:t>
            </w:r>
            <w:r w:rsidRPr="006B5B71">
              <w:t xml:space="preserve"> и зон отдыха </w:t>
            </w:r>
          </w:p>
        </w:tc>
        <w:tc>
          <w:tcPr>
            <w:tcW w:w="1473" w:type="dxa"/>
          </w:tcPr>
          <w:p w:rsidR="00DC6A49" w:rsidRPr="006B5B71" w:rsidRDefault="00DC6A49" w:rsidP="00567021">
            <w:pPr>
              <w:ind w:left="66"/>
              <w:jc w:val="both"/>
            </w:pPr>
            <w:r w:rsidRPr="006B5B71">
              <w:t xml:space="preserve">Ежегодно </w:t>
            </w:r>
          </w:p>
        </w:tc>
        <w:tc>
          <w:tcPr>
            <w:tcW w:w="3970" w:type="dxa"/>
          </w:tcPr>
          <w:p w:rsidR="00DC6A49" w:rsidRPr="006B5B71" w:rsidRDefault="00DC6A49" w:rsidP="00567021">
            <w:pPr>
              <w:ind w:left="66"/>
              <w:jc w:val="both"/>
              <w:rPr>
                <w:b/>
                <w:bCs/>
              </w:rPr>
            </w:pPr>
          </w:p>
          <w:p w:rsidR="00DC6A49" w:rsidRPr="006B5B71" w:rsidRDefault="00DC6A49" w:rsidP="00567021">
            <w:pPr>
              <w:ind w:left="66"/>
              <w:jc w:val="both"/>
              <w:rPr>
                <w:b/>
                <w:bCs/>
              </w:rPr>
            </w:pPr>
            <w:r w:rsidRPr="006B5B71">
              <w:t>Участие добровольцев и содействие реализации молодежных проектов</w:t>
            </w:r>
          </w:p>
        </w:tc>
      </w:tr>
      <w:tr w:rsidR="00DC6A49" w:rsidRPr="006B5B71">
        <w:trPr>
          <w:trHeight w:val="2995"/>
        </w:trPr>
        <w:tc>
          <w:tcPr>
            <w:tcW w:w="578" w:type="dxa"/>
          </w:tcPr>
          <w:p w:rsidR="00DC6A49" w:rsidRPr="006B5B71" w:rsidRDefault="00DC6A49" w:rsidP="00567021">
            <w:pPr>
              <w:ind w:left="66"/>
              <w:jc w:val="both"/>
            </w:pPr>
            <w:r w:rsidRPr="006B5B71">
              <w:t>11</w:t>
            </w:r>
          </w:p>
        </w:tc>
        <w:tc>
          <w:tcPr>
            <w:tcW w:w="3687" w:type="dxa"/>
          </w:tcPr>
          <w:p w:rsidR="00DC6A49" w:rsidRPr="006B5B71" w:rsidRDefault="00DC6A49" w:rsidP="00567021">
            <w:pPr>
              <w:ind w:left="66"/>
              <w:jc w:val="both"/>
            </w:pPr>
            <w:r w:rsidRPr="006B5B71">
              <w:t>Содействие в проведении учебных военных сборов и мероприятий с юношами призывного возраста (день призывника, Спартакиада допризывной молодежи)</w:t>
            </w:r>
          </w:p>
          <w:p w:rsidR="00DC6A49" w:rsidRPr="006B5B71" w:rsidRDefault="00DC6A49" w:rsidP="00567021">
            <w:pPr>
              <w:ind w:left="66"/>
              <w:jc w:val="both"/>
            </w:pPr>
            <w:r w:rsidRPr="006B5B71">
              <w:t>Организация  психологического консультирования призывников, в целях профилактики противоправных действий</w:t>
            </w:r>
          </w:p>
        </w:tc>
        <w:tc>
          <w:tcPr>
            <w:tcW w:w="1473" w:type="dxa"/>
          </w:tcPr>
          <w:p w:rsidR="00DC6A49" w:rsidRPr="006B5B71" w:rsidRDefault="00DC6A49" w:rsidP="00567021">
            <w:pPr>
              <w:ind w:left="66"/>
              <w:jc w:val="both"/>
            </w:pPr>
            <w:r w:rsidRPr="006B5B71">
              <w:t>Постоянно</w:t>
            </w:r>
          </w:p>
        </w:tc>
        <w:tc>
          <w:tcPr>
            <w:tcW w:w="3970" w:type="dxa"/>
          </w:tcPr>
          <w:p w:rsidR="00DC6A49" w:rsidRPr="006B5B71" w:rsidRDefault="00DC6A49" w:rsidP="00567021">
            <w:pPr>
              <w:ind w:left="66"/>
              <w:jc w:val="both"/>
              <w:rPr>
                <w:b/>
                <w:bCs/>
              </w:rPr>
            </w:pPr>
            <w:r w:rsidRPr="006B5B71">
              <w:t>Пропаганда ценностей российского общества и службы в радах Российской Армии</w:t>
            </w:r>
          </w:p>
          <w:p w:rsidR="00DC6A49" w:rsidRPr="006B5B71" w:rsidRDefault="00DC6A49" w:rsidP="00567021">
            <w:pPr>
              <w:ind w:left="66"/>
              <w:jc w:val="both"/>
              <w:rPr>
                <w:b/>
                <w:bCs/>
              </w:rPr>
            </w:pPr>
            <w:r w:rsidRPr="006B5B71">
              <w:t xml:space="preserve"> </w:t>
            </w:r>
          </w:p>
        </w:tc>
      </w:tr>
      <w:tr w:rsidR="00DC6A49" w:rsidRPr="006B5B71">
        <w:trPr>
          <w:trHeight w:val="2566"/>
        </w:trPr>
        <w:tc>
          <w:tcPr>
            <w:tcW w:w="578" w:type="dxa"/>
          </w:tcPr>
          <w:p w:rsidR="00DC6A49" w:rsidRPr="006B5B71" w:rsidRDefault="00DC6A49" w:rsidP="00567021">
            <w:pPr>
              <w:ind w:left="66"/>
              <w:jc w:val="both"/>
            </w:pPr>
            <w:r w:rsidRPr="006B5B71">
              <w:t>12</w:t>
            </w:r>
          </w:p>
        </w:tc>
        <w:tc>
          <w:tcPr>
            <w:tcW w:w="3687" w:type="dxa"/>
          </w:tcPr>
          <w:p w:rsidR="00DC6A49" w:rsidRPr="006B5B71" w:rsidRDefault="00DC6A49" w:rsidP="00567021">
            <w:pPr>
              <w:ind w:left="66"/>
              <w:jc w:val="both"/>
            </w:pPr>
            <w:r w:rsidRPr="006B5B71">
              <w:t>Поддержка работы тематических центров Молодежного актива:</w:t>
            </w:r>
          </w:p>
          <w:p w:rsidR="00DC6A49" w:rsidRPr="006B5B71" w:rsidRDefault="00DC6A49" w:rsidP="00567021">
            <w:pPr>
              <w:ind w:left="66"/>
              <w:jc w:val="both"/>
            </w:pPr>
            <w:r w:rsidRPr="006B5B71">
              <w:t>-информационно-аналитического</w:t>
            </w:r>
          </w:p>
          <w:p w:rsidR="00DC6A49" w:rsidRPr="006B5B71" w:rsidRDefault="00DC6A49" w:rsidP="00567021">
            <w:pPr>
              <w:ind w:left="66"/>
              <w:jc w:val="both"/>
            </w:pPr>
            <w:r w:rsidRPr="006B5B71">
              <w:t>- пресс-теле-радио</w:t>
            </w:r>
          </w:p>
          <w:p w:rsidR="00DC6A49" w:rsidRPr="006B5B71" w:rsidRDefault="00DC6A49" w:rsidP="00567021">
            <w:pPr>
              <w:ind w:left="66"/>
              <w:jc w:val="both"/>
            </w:pPr>
            <w:r w:rsidRPr="006B5B71">
              <w:t>- краеведческого</w:t>
            </w:r>
          </w:p>
          <w:p w:rsidR="00DC6A49" w:rsidRPr="006B5B71" w:rsidRDefault="00DC6A49" w:rsidP="00567021">
            <w:pPr>
              <w:ind w:left="66"/>
              <w:jc w:val="both"/>
            </w:pPr>
            <w:r w:rsidRPr="006B5B71">
              <w:t>- спортивного</w:t>
            </w:r>
          </w:p>
          <w:p w:rsidR="00DC6A49" w:rsidRPr="006B5B71" w:rsidRDefault="00DC6A49" w:rsidP="00567021">
            <w:pPr>
              <w:ind w:left="66"/>
              <w:jc w:val="both"/>
            </w:pPr>
            <w:r w:rsidRPr="006B5B71">
              <w:t>- досугового</w:t>
            </w:r>
          </w:p>
        </w:tc>
        <w:tc>
          <w:tcPr>
            <w:tcW w:w="1473" w:type="dxa"/>
          </w:tcPr>
          <w:p w:rsidR="00DC6A49" w:rsidRPr="006B5B71" w:rsidRDefault="00DC6A49" w:rsidP="00567021">
            <w:pPr>
              <w:ind w:left="66"/>
              <w:jc w:val="both"/>
            </w:pPr>
            <w:r w:rsidRPr="006B5B71">
              <w:t>Ежегодно</w:t>
            </w:r>
          </w:p>
        </w:tc>
        <w:tc>
          <w:tcPr>
            <w:tcW w:w="3970" w:type="dxa"/>
          </w:tcPr>
          <w:p w:rsidR="00DC6A49" w:rsidRPr="006B5B71" w:rsidRDefault="00DC6A49" w:rsidP="00567021">
            <w:pPr>
              <w:ind w:left="66"/>
              <w:jc w:val="both"/>
            </w:pPr>
            <w:r w:rsidRPr="006B5B71">
              <w:t>Информирование молодежи  о потенциальных возможностях развития молодежи и вовлечение ее в социальную практику, развитие инновационной активности молодежи</w:t>
            </w:r>
          </w:p>
        </w:tc>
      </w:tr>
      <w:tr w:rsidR="00DC6A49" w:rsidRPr="006B5B71">
        <w:trPr>
          <w:trHeight w:val="981"/>
        </w:trPr>
        <w:tc>
          <w:tcPr>
            <w:tcW w:w="578" w:type="dxa"/>
          </w:tcPr>
          <w:p w:rsidR="00DC6A49" w:rsidRPr="006B5B71" w:rsidRDefault="00DC6A49" w:rsidP="00567021">
            <w:pPr>
              <w:ind w:left="66"/>
              <w:jc w:val="both"/>
            </w:pPr>
            <w:r w:rsidRPr="006B5B71">
              <w:t>13</w:t>
            </w:r>
          </w:p>
        </w:tc>
        <w:tc>
          <w:tcPr>
            <w:tcW w:w="3687" w:type="dxa"/>
          </w:tcPr>
          <w:p w:rsidR="00DC6A49" w:rsidRPr="006B5B71" w:rsidRDefault="00DC6A49" w:rsidP="00567021">
            <w:pPr>
              <w:ind w:left="66"/>
              <w:jc w:val="both"/>
            </w:pPr>
            <w:r w:rsidRPr="006B5B71">
              <w:t>Поддержка волонтерского движения</w:t>
            </w:r>
          </w:p>
        </w:tc>
        <w:tc>
          <w:tcPr>
            <w:tcW w:w="1473" w:type="dxa"/>
          </w:tcPr>
          <w:p w:rsidR="00DC6A49" w:rsidRPr="006B5B71" w:rsidRDefault="00DC6A49" w:rsidP="00567021">
            <w:pPr>
              <w:ind w:left="66"/>
              <w:jc w:val="both"/>
            </w:pPr>
            <w:r w:rsidRPr="006B5B71">
              <w:t>ежегодно</w:t>
            </w:r>
          </w:p>
        </w:tc>
        <w:tc>
          <w:tcPr>
            <w:tcW w:w="3970" w:type="dxa"/>
          </w:tcPr>
          <w:p w:rsidR="00DC6A49" w:rsidRPr="006B5B71" w:rsidRDefault="00DC6A49" w:rsidP="00567021">
            <w:pPr>
              <w:ind w:left="66"/>
              <w:jc w:val="both"/>
            </w:pPr>
            <w:r w:rsidRPr="006B5B71">
              <w:t>Участие добровольцев и  содействие реализации  молодежных проектов</w:t>
            </w:r>
          </w:p>
        </w:tc>
      </w:tr>
      <w:tr w:rsidR="00DC6A49" w:rsidRPr="006B5B71">
        <w:tc>
          <w:tcPr>
            <w:tcW w:w="578" w:type="dxa"/>
          </w:tcPr>
          <w:p w:rsidR="00DC6A49" w:rsidRPr="006B5B71" w:rsidRDefault="00DC6A49" w:rsidP="00567021">
            <w:pPr>
              <w:ind w:left="66"/>
              <w:jc w:val="both"/>
            </w:pPr>
            <w:r w:rsidRPr="006B5B71">
              <w:t>14</w:t>
            </w:r>
          </w:p>
        </w:tc>
        <w:tc>
          <w:tcPr>
            <w:tcW w:w="3687" w:type="dxa"/>
          </w:tcPr>
          <w:p w:rsidR="00DC6A49" w:rsidRPr="006B5B71" w:rsidRDefault="00DC6A49" w:rsidP="00567021">
            <w:pPr>
              <w:ind w:left="66"/>
              <w:jc w:val="both"/>
            </w:pPr>
            <w:r w:rsidRPr="006B5B71">
              <w:t>Оказание комплексной психолого-педагогической и медико-социальной помощи молодым людям и семьям военнослужащих, пострадавшим от локальных военных конфликтов</w:t>
            </w:r>
          </w:p>
        </w:tc>
        <w:tc>
          <w:tcPr>
            <w:tcW w:w="1473" w:type="dxa"/>
          </w:tcPr>
          <w:p w:rsidR="00DC6A49" w:rsidRPr="006B5B71" w:rsidRDefault="00DC6A49" w:rsidP="00567021">
            <w:pPr>
              <w:ind w:left="66"/>
              <w:jc w:val="both"/>
            </w:pPr>
            <w:r w:rsidRPr="006B5B71">
              <w:t xml:space="preserve">Постоянно </w:t>
            </w:r>
          </w:p>
        </w:tc>
        <w:tc>
          <w:tcPr>
            <w:tcW w:w="3970" w:type="dxa"/>
          </w:tcPr>
          <w:p w:rsidR="00DC6A49" w:rsidRPr="006B5B71" w:rsidRDefault="00DC6A49" w:rsidP="00567021">
            <w:pPr>
              <w:ind w:left="66"/>
              <w:jc w:val="both"/>
            </w:pPr>
            <w:r w:rsidRPr="006B5B71">
              <w:t xml:space="preserve">Развитие адресной мобильной социальной работы с молодежью, оказавшейся в трудной жизненной ситуации; </w:t>
            </w:r>
          </w:p>
          <w:p w:rsidR="00DC6A49" w:rsidRPr="006B5B71" w:rsidRDefault="00DC6A49" w:rsidP="00567021">
            <w:pPr>
              <w:ind w:left="66"/>
              <w:jc w:val="both"/>
              <w:rPr>
                <w:b/>
                <w:bCs/>
              </w:rPr>
            </w:pPr>
            <w:r w:rsidRPr="006B5B71">
              <w:t>развитие групп самопомощи и взаимоподдержки молодежи;</w:t>
            </w:r>
          </w:p>
        </w:tc>
      </w:tr>
      <w:tr w:rsidR="00DC6A49" w:rsidRPr="006B5B71">
        <w:tc>
          <w:tcPr>
            <w:tcW w:w="578" w:type="dxa"/>
          </w:tcPr>
          <w:p w:rsidR="00DC6A49" w:rsidRPr="006B5B71" w:rsidRDefault="00DC6A49" w:rsidP="00567021">
            <w:pPr>
              <w:ind w:left="66"/>
              <w:jc w:val="both"/>
            </w:pPr>
            <w:r w:rsidRPr="006B5B71">
              <w:t>15</w:t>
            </w:r>
          </w:p>
        </w:tc>
        <w:tc>
          <w:tcPr>
            <w:tcW w:w="3687" w:type="dxa"/>
          </w:tcPr>
          <w:p w:rsidR="00DC6A49" w:rsidRPr="006B5B71" w:rsidRDefault="00DC6A49" w:rsidP="00567021">
            <w:pPr>
              <w:ind w:left="66"/>
              <w:jc w:val="both"/>
            </w:pPr>
            <w:r w:rsidRPr="006B5B71">
              <w:t xml:space="preserve">Международное и межрегио-нальное сотрудничество (приезд молодежных делегаций из регионов России и других стран, участие молодежных делегаций </w:t>
            </w:r>
            <w:r>
              <w:t>округа</w:t>
            </w:r>
            <w:r w:rsidRPr="006B5B71">
              <w:t xml:space="preserve"> в мероприятиях в других регионах России и странах)</w:t>
            </w:r>
          </w:p>
        </w:tc>
        <w:tc>
          <w:tcPr>
            <w:tcW w:w="1473" w:type="dxa"/>
          </w:tcPr>
          <w:p w:rsidR="00DC6A49" w:rsidRPr="006B5B71" w:rsidRDefault="00DC6A49" w:rsidP="00567021">
            <w:pPr>
              <w:ind w:left="66"/>
              <w:jc w:val="both"/>
            </w:pPr>
            <w:r w:rsidRPr="006B5B71">
              <w:t xml:space="preserve">Ежегодно </w:t>
            </w:r>
          </w:p>
        </w:tc>
        <w:tc>
          <w:tcPr>
            <w:tcW w:w="3970" w:type="dxa"/>
          </w:tcPr>
          <w:p w:rsidR="00DC6A49" w:rsidRPr="006B5B71" w:rsidRDefault="00DC6A49" w:rsidP="00567021">
            <w:pPr>
              <w:ind w:left="66"/>
              <w:jc w:val="both"/>
              <w:rPr>
                <w:b/>
                <w:bCs/>
              </w:rPr>
            </w:pPr>
            <w:r w:rsidRPr="006B5B71">
              <w:t>включение молодых людей в общероссийские и международные проекты</w:t>
            </w:r>
          </w:p>
        </w:tc>
      </w:tr>
      <w:tr w:rsidR="00DC6A49" w:rsidRPr="006B5B71">
        <w:tc>
          <w:tcPr>
            <w:tcW w:w="578" w:type="dxa"/>
          </w:tcPr>
          <w:p w:rsidR="00DC6A49" w:rsidRPr="006B5B71" w:rsidRDefault="00DC6A49" w:rsidP="00567021">
            <w:pPr>
              <w:ind w:left="66"/>
              <w:jc w:val="both"/>
            </w:pPr>
            <w:r w:rsidRPr="006B5B71">
              <w:t>16</w:t>
            </w:r>
          </w:p>
        </w:tc>
        <w:tc>
          <w:tcPr>
            <w:tcW w:w="3687" w:type="dxa"/>
          </w:tcPr>
          <w:p w:rsidR="00DC6A49" w:rsidRPr="006B5B71" w:rsidRDefault="00DC6A49" w:rsidP="00567021">
            <w:pPr>
              <w:ind w:left="66"/>
              <w:jc w:val="both"/>
            </w:pPr>
            <w:r w:rsidRPr="006B5B71">
              <w:t>Совместная работа с центром репродуктивного здоровья</w:t>
            </w:r>
          </w:p>
        </w:tc>
        <w:tc>
          <w:tcPr>
            <w:tcW w:w="1473" w:type="dxa"/>
          </w:tcPr>
          <w:p w:rsidR="00DC6A49" w:rsidRPr="006B5B71" w:rsidRDefault="00DC6A49" w:rsidP="00567021">
            <w:pPr>
              <w:ind w:left="66"/>
              <w:jc w:val="both"/>
            </w:pPr>
            <w:r w:rsidRPr="006B5B71">
              <w:t xml:space="preserve">Ежегодно </w:t>
            </w:r>
          </w:p>
        </w:tc>
        <w:tc>
          <w:tcPr>
            <w:tcW w:w="3970" w:type="dxa"/>
          </w:tcPr>
          <w:p w:rsidR="00DC6A49" w:rsidRPr="006B5B71" w:rsidRDefault="00DC6A49" w:rsidP="00567021">
            <w:pPr>
              <w:ind w:left="66"/>
              <w:jc w:val="both"/>
              <w:rPr>
                <w:b/>
                <w:bCs/>
              </w:rPr>
            </w:pPr>
            <w:r w:rsidRPr="006B5B71">
              <w:t>Пропаганда здорового образа жизни, популяризация и пропаганда успехов Гусевской молодежи в общероссийском и мировом сообществе</w:t>
            </w:r>
          </w:p>
        </w:tc>
      </w:tr>
      <w:tr w:rsidR="00DC6A49" w:rsidRPr="006B5B71">
        <w:tc>
          <w:tcPr>
            <w:tcW w:w="578" w:type="dxa"/>
          </w:tcPr>
          <w:p w:rsidR="00DC6A49" w:rsidRPr="006B5B71" w:rsidRDefault="00DC6A49" w:rsidP="00567021">
            <w:pPr>
              <w:ind w:left="66"/>
              <w:jc w:val="both"/>
            </w:pPr>
            <w:r w:rsidRPr="006B5B71">
              <w:t>17</w:t>
            </w:r>
          </w:p>
        </w:tc>
        <w:tc>
          <w:tcPr>
            <w:tcW w:w="3687" w:type="dxa"/>
          </w:tcPr>
          <w:p w:rsidR="00DC6A49" w:rsidRPr="006B5B71" w:rsidRDefault="00DC6A49" w:rsidP="00567021">
            <w:pPr>
              <w:ind w:left="66"/>
              <w:jc w:val="both"/>
            </w:pPr>
            <w:r w:rsidRPr="006B5B71">
              <w:t>Мероприятия по профилактике асоциальных явлений, развитие системы молодежного отдыха и оздоровления, организация лагерей выходного дня для молодых семей, организация, проведение и участие в спортивных акциях разного уровня, организация и проведение соревнований по различным видам спорта среди дворовых команд, Фестиваля молодых спортивных семей</w:t>
            </w:r>
          </w:p>
        </w:tc>
        <w:tc>
          <w:tcPr>
            <w:tcW w:w="1473" w:type="dxa"/>
          </w:tcPr>
          <w:p w:rsidR="00DC6A49" w:rsidRPr="006B5B71" w:rsidRDefault="00DC6A49" w:rsidP="00567021">
            <w:pPr>
              <w:ind w:left="66"/>
              <w:jc w:val="both"/>
            </w:pPr>
            <w:r w:rsidRPr="006B5B71">
              <w:t xml:space="preserve">Ежегодно </w:t>
            </w:r>
          </w:p>
        </w:tc>
        <w:tc>
          <w:tcPr>
            <w:tcW w:w="3970" w:type="dxa"/>
          </w:tcPr>
          <w:p w:rsidR="00DC6A49" w:rsidRPr="006B5B71" w:rsidRDefault="00DC6A49" w:rsidP="00567021">
            <w:pPr>
              <w:ind w:left="66"/>
              <w:jc w:val="both"/>
              <w:rPr>
                <w:b/>
                <w:bCs/>
              </w:rPr>
            </w:pPr>
            <w:r w:rsidRPr="006B5B71">
              <w:t>Развитие систем информирования и программ социального просвещения по всему спектру вопросов жизни молодежи в обществе (здоровье, образование, жилье, досуг, труд, карьера, общественная и личная жизнь, семья, международные отношения и жизнь молодежи в других странах и др.)</w:t>
            </w:r>
          </w:p>
        </w:tc>
      </w:tr>
      <w:tr w:rsidR="00DC6A49" w:rsidRPr="006B5B71">
        <w:tc>
          <w:tcPr>
            <w:tcW w:w="578" w:type="dxa"/>
          </w:tcPr>
          <w:p w:rsidR="00DC6A49" w:rsidRPr="006B5B71" w:rsidRDefault="00DC6A49" w:rsidP="00567021">
            <w:pPr>
              <w:ind w:left="66"/>
              <w:jc w:val="both"/>
            </w:pPr>
            <w:r w:rsidRPr="006B5B71">
              <w:t>18</w:t>
            </w:r>
          </w:p>
        </w:tc>
        <w:tc>
          <w:tcPr>
            <w:tcW w:w="3687" w:type="dxa"/>
          </w:tcPr>
          <w:p w:rsidR="00DC6A49" w:rsidRPr="006B5B71" w:rsidRDefault="00DC6A49" w:rsidP="00567021">
            <w:pPr>
              <w:ind w:left="66"/>
              <w:jc w:val="both"/>
            </w:pPr>
            <w:r w:rsidRPr="006B5B71">
              <w:t>Организация и проведение патриотических акций «Я гражданин России»</w:t>
            </w:r>
          </w:p>
        </w:tc>
        <w:tc>
          <w:tcPr>
            <w:tcW w:w="1473" w:type="dxa"/>
          </w:tcPr>
          <w:p w:rsidR="00DC6A49" w:rsidRPr="006B5B71" w:rsidRDefault="00DC6A49" w:rsidP="00567021">
            <w:pPr>
              <w:ind w:left="66"/>
              <w:jc w:val="both"/>
            </w:pPr>
            <w:r w:rsidRPr="006B5B71">
              <w:t xml:space="preserve">Ежегодно </w:t>
            </w:r>
          </w:p>
        </w:tc>
        <w:tc>
          <w:tcPr>
            <w:tcW w:w="3970" w:type="dxa"/>
          </w:tcPr>
          <w:p w:rsidR="00DC6A49" w:rsidRPr="006B5B71" w:rsidRDefault="00DC6A49" w:rsidP="00567021">
            <w:pPr>
              <w:ind w:left="66"/>
              <w:jc w:val="both"/>
            </w:pPr>
            <w:r w:rsidRPr="006B5B71">
              <w:t>Организация работы системы</w:t>
            </w:r>
            <w:r w:rsidRPr="006B5B71">
              <w:rPr>
                <w:b/>
                <w:bCs/>
              </w:rPr>
              <w:t xml:space="preserve"> </w:t>
            </w:r>
            <w:r w:rsidRPr="006B5B71">
              <w:t>патриотического и духовно-нравственного воспитания молодежи для формирования личности гражданина и патриота, обладающего чувством национальной гордости, гражданского достоинства, любви к Отечеству и готовностью к его защите, действиям во благо жителей округа.</w:t>
            </w:r>
          </w:p>
        </w:tc>
      </w:tr>
    </w:tbl>
    <w:p w:rsidR="00DC6A49" w:rsidRPr="006B5B71" w:rsidRDefault="00DC6A49" w:rsidP="00567021">
      <w:pPr>
        <w:ind w:left="66"/>
        <w:jc w:val="both"/>
        <w:rPr>
          <w:b/>
          <w:bCs/>
          <w:sz w:val="28"/>
          <w:szCs w:val="28"/>
        </w:rPr>
      </w:pPr>
      <w:r w:rsidRPr="000B43C7">
        <w:rPr>
          <w:b/>
          <w:bCs/>
          <w:sz w:val="28"/>
          <w:szCs w:val="28"/>
        </w:rPr>
        <w:t>Ожидаемые резуль</w:t>
      </w:r>
      <w:r>
        <w:rPr>
          <w:b/>
          <w:bCs/>
          <w:sz w:val="28"/>
          <w:szCs w:val="28"/>
        </w:rPr>
        <w:t>таты реализации программы:</w:t>
      </w:r>
    </w:p>
    <w:p w:rsidR="00DC6A49" w:rsidRPr="000B43C7" w:rsidRDefault="00DC6A49" w:rsidP="00565012">
      <w:pPr>
        <w:numPr>
          <w:ilvl w:val="0"/>
          <w:numId w:val="75"/>
        </w:numPr>
        <w:tabs>
          <w:tab w:val="clear" w:pos="780"/>
          <w:tab w:val="num" w:pos="142"/>
        </w:tabs>
        <w:ind w:left="426"/>
        <w:jc w:val="both"/>
        <w:rPr>
          <w:sz w:val="28"/>
          <w:szCs w:val="28"/>
        </w:rPr>
      </w:pPr>
      <w:r w:rsidRPr="000B43C7">
        <w:rPr>
          <w:sz w:val="28"/>
          <w:szCs w:val="28"/>
        </w:rPr>
        <w:t>Усиление координирующей роли органов местного самоуправления в деятельности молодежных общественных объединений, создание новых форм поддержки молодежных социально полезных инициатив;</w:t>
      </w:r>
    </w:p>
    <w:p w:rsidR="00DC6A49" w:rsidRPr="000B43C7" w:rsidRDefault="00DC6A49" w:rsidP="00565012">
      <w:pPr>
        <w:numPr>
          <w:ilvl w:val="0"/>
          <w:numId w:val="75"/>
        </w:numPr>
        <w:tabs>
          <w:tab w:val="clear" w:pos="780"/>
          <w:tab w:val="num" w:pos="142"/>
        </w:tabs>
        <w:ind w:left="426"/>
        <w:jc w:val="both"/>
        <w:rPr>
          <w:sz w:val="28"/>
          <w:szCs w:val="28"/>
        </w:rPr>
      </w:pPr>
      <w:r w:rsidRPr="000B43C7">
        <w:rPr>
          <w:sz w:val="28"/>
          <w:szCs w:val="28"/>
        </w:rPr>
        <w:t>Рост количества молодежи, ориентированной на работу в производстве;</w:t>
      </w:r>
    </w:p>
    <w:p w:rsidR="00DC6A49" w:rsidRPr="000B43C7" w:rsidRDefault="00DC6A49" w:rsidP="00565012">
      <w:pPr>
        <w:numPr>
          <w:ilvl w:val="0"/>
          <w:numId w:val="75"/>
        </w:numPr>
        <w:tabs>
          <w:tab w:val="clear" w:pos="780"/>
          <w:tab w:val="num" w:pos="142"/>
        </w:tabs>
        <w:ind w:left="426"/>
        <w:jc w:val="both"/>
        <w:rPr>
          <w:sz w:val="28"/>
          <w:szCs w:val="28"/>
        </w:rPr>
      </w:pPr>
      <w:r w:rsidRPr="000B43C7">
        <w:rPr>
          <w:sz w:val="28"/>
          <w:szCs w:val="28"/>
        </w:rPr>
        <w:t> Рост количества молодых людей, участвующих в проектах патриотической направленности;</w:t>
      </w:r>
    </w:p>
    <w:p w:rsidR="00DC6A49" w:rsidRPr="000B43C7" w:rsidRDefault="00DC6A49" w:rsidP="00565012">
      <w:pPr>
        <w:numPr>
          <w:ilvl w:val="0"/>
          <w:numId w:val="75"/>
        </w:numPr>
        <w:tabs>
          <w:tab w:val="clear" w:pos="780"/>
          <w:tab w:val="num" w:pos="142"/>
        </w:tabs>
        <w:ind w:left="426"/>
        <w:jc w:val="both"/>
        <w:rPr>
          <w:sz w:val="28"/>
          <w:szCs w:val="28"/>
        </w:rPr>
      </w:pPr>
      <w:r w:rsidRPr="000B43C7">
        <w:rPr>
          <w:sz w:val="28"/>
          <w:szCs w:val="28"/>
        </w:rPr>
        <w:t>Увеличение охвата молодежи органами молодежного самоуправления;</w:t>
      </w:r>
    </w:p>
    <w:p w:rsidR="00DC6A49" w:rsidRPr="000B43C7" w:rsidRDefault="00DC6A49" w:rsidP="00565012">
      <w:pPr>
        <w:numPr>
          <w:ilvl w:val="0"/>
          <w:numId w:val="75"/>
        </w:numPr>
        <w:tabs>
          <w:tab w:val="clear" w:pos="780"/>
          <w:tab w:val="num" w:pos="142"/>
        </w:tabs>
        <w:ind w:left="426"/>
        <w:jc w:val="both"/>
        <w:rPr>
          <w:sz w:val="28"/>
          <w:szCs w:val="28"/>
        </w:rPr>
      </w:pPr>
      <w:r w:rsidRPr="000B43C7">
        <w:rPr>
          <w:sz w:val="28"/>
          <w:szCs w:val="28"/>
        </w:rPr>
        <w:t>Рост количества молодежи, участвующей в профилактических мероприятиях, акциях за здоровый образ жизни;</w:t>
      </w:r>
    </w:p>
    <w:p w:rsidR="00DC6A49" w:rsidRPr="000B43C7" w:rsidRDefault="00DC6A49" w:rsidP="00565012">
      <w:pPr>
        <w:numPr>
          <w:ilvl w:val="0"/>
          <w:numId w:val="75"/>
        </w:numPr>
        <w:tabs>
          <w:tab w:val="clear" w:pos="780"/>
          <w:tab w:val="num" w:pos="142"/>
        </w:tabs>
        <w:ind w:left="426"/>
        <w:jc w:val="both"/>
        <w:rPr>
          <w:sz w:val="28"/>
          <w:szCs w:val="28"/>
        </w:rPr>
      </w:pPr>
      <w:r w:rsidRPr="000B43C7">
        <w:rPr>
          <w:sz w:val="28"/>
          <w:szCs w:val="28"/>
        </w:rPr>
        <w:t>Рост количества молодых людей, занимающихся в учреждениях по месту жительства;</w:t>
      </w:r>
    </w:p>
    <w:p w:rsidR="00DC6A49" w:rsidRPr="000B43C7" w:rsidRDefault="00DC6A49" w:rsidP="00565012">
      <w:pPr>
        <w:numPr>
          <w:ilvl w:val="0"/>
          <w:numId w:val="75"/>
        </w:numPr>
        <w:tabs>
          <w:tab w:val="clear" w:pos="780"/>
          <w:tab w:val="num" w:pos="142"/>
        </w:tabs>
        <w:ind w:left="426"/>
        <w:jc w:val="both"/>
        <w:rPr>
          <w:sz w:val="28"/>
          <w:szCs w:val="28"/>
        </w:rPr>
      </w:pPr>
      <w:r w:rsidRPr="000B43C7">
        <w:rPr>
          <w:sz w:val="28"/>
          <w:szCs w:val="28"/>
        </w:rPr>
        <w:t>Улучшение профилактики правонарушений среди несовершеннолетних и молодежи;</w:t>
      </w:r>
    </w:p>
    <w:p w:rsidR="00DC6A49" w:rsidRPr="000B43C7" w:rsidRDefault="00DC6A49" w:rsidP="00565012">
      <w:pPr>
        <w:numPr>
          <w:ilvl w:val="0"/>
          <w:numId w:val="75"/>
        </w:numPr>
        <w:tabs>
          <w:tab w:val="clear" w:pos="780"/>
          <w:tab w:val="num" w:pos="142"/>
        </w:tabs>
        <w:ind w:left="426"/>
        <w:jc w:val="both"/>
        <w:rPr>
          <w:sz w:val="28"/>
          <w:szCs w:val="28"/>
        </w:rPr>
      </w:pPr>
      <w:r w:rsidRPr="000B43C7">
        <w:rPr>
          <w:sz w:val="28"/>
          <w:szCs w:val="28"/>
        </w:rPr>
        <w:t>Оздоровление обстановки на улицах и других общественных местах.</w:t>
      </w:r>
    </w:p>
    <w:p w:rsidR="00DC6A49" w:rsidRDefault="00DC6A49" w:rsidP="00567021">
      <w:pPr>
        <w:ind w:left="66"/>
        <w:jc w:val="both"/>
        <w:rPr>
          <w:sz w:val="28"/>
          <w:szCs w:val="28"/>
        </w:rPr>
      </w:pPr>
    </w:p>
    <w:p w:rsidR="00DC6A49" w:rsidRPr="00FC66D9" w:rsidRDefault="00DC6A49" w:rsidP="00567021">
      <w:pPr>
        <w:pStyle w:val="Heading3"/>
        <w:spacing w:before="0" w:after="0"/>
        <w:rPr>
          <w:rFonts w:ascii="Times New Roman" w:hAnsi="Times New Roman" w:cs="Times New Roman"/>
          <w:sz w:val="28"/>
          <w:szCs w:val="28"/>
        </w:rPr>
      </w:pPr>
      <w:bookmarkStart w:id="180" w:name="_Toc227145546"/>
      <w:bookmarkStart w:id="181" w:name="_Toc236061220"/>
      <w:bookmarkStart w:id="182" w:name="_Toc528320814"/>
      <w:r w:rsidRPr="00FC66D9">
        <w:rPr>
          <w:rFonts w:ascii="Times New Roman" w:hAnsi="Times New Roman" w:cs="Times New Roman"/>
          <w:sz w:val="28"/>
          <w:szCs w:val="28"/>
        </w:rPr>
        <w:t>Задача №5  Развитие культуры</w:t>
      </w:r>
      <w:bookmarkStart w:id="183" w:name="_Toc223838713"/>
      <w:bookmarkEnd w:id="180"/>
      <w:bookmarkEnd w:id="181"/>
      <w:bookmarkEnd w:id="182"/>
    </w:p>
    <w:p w:rsidR="00DC6A49" w:rsidRPr="00DE10CB" w:rsidRDefault="00DC6A49" w:rsidP="00567021">
      <w:pPr>
        <w:ind w:firstLine="708"/>
        <w:jc w:val="both"/>
        <w:outlineLvl w:val="3"/>
        <w:rPr>
          <w:i/>
          <w:iCs/>
          <w:color w:val="0000FF"/>
          <w:sz w:val="28"/>
          <w:szCs w:val="28"/>
        </w:rPr>
      </w:pPr>
      <w:r w:rsidRPr="00DE10CB">
        <w:rPr>
          <w:sz w:val="28"/>
          <w:szCs w:val="28"/>
        </w:rPr>
        <w:t xml:space="preserve">Сфера культуры, как особая область всего социально-экономического комплекса, вносит весомый вклад в улучшение качества жизни, предоставляет условия для реализации человеческого и творческого потенциала, является действенным и мощным средством формирования общечеловеческих духовных и нравственных ценностей и служит инструментом для решения многих социальных проблем. </w:t>
      </w:r>
    </w:p>
    <w:p w:rsidR="00DC6A49" w:rsidRPr="00DE10CB" w:rsidRDefault="00DC6A49" w:rsidP="00567021">
      <w:pPr>
        <w:ind w:firstLine="708"/>
        <w:jc w:val="both"/>
        <w:outlineLvl w:val="3"/>
        <w:rPr>
          <w:b/>
          <w:bCs/>
          <w:i/>
          <w:iCs/>
          <w:color w:val="0000FF"/>
          <w:sz w:val="28"/>
          <w:szCs w:val="28"/>
        </w:rPr>
      </w:pPr>
      <w:r>
        <w:rPr>
          <w:b/>
          <w:bCs/>
          <w:sz w:val="28"/>
          <w:szCs w:val="28"/>
        </w:rPr>
        <w:t xml:space="preserve">Основные задачи в развитии </w:t>
      </w:r>
      <w:r w:rsidRPr="00DE10CB">
        <w:rPr>
          <w:b/>
          <w:bCs/>
          <w:sz w:val="28"/>
          <w:szCs w:val="28"/>
        </w:rPr>
        <w:t>культуры:</w:t>
      </w:r>
    </w:p>
    <w:p w:rsidR="00DC6A49" w:rsidRPr="00DE10CB" w:rsidRDefault="00DC6A49" w:rsidP="00565012">
      <w:pPr>
        <w:numPr>
          <w:ilvl w:val="0"/>
          <w:numId w:val="36"/>
        </w:numPr>
        <w:tabs>
          <w:tab w:val="clear" w:pos="769"/>
          <w:tab w:val="num" w:pos="1560"/>
        </w:tabs>
        <w:ind w:left="426"/>
        <w:jc w:val="both"/>
        <w:rPr>
          <w:sz w:val="28"/>
          <w:szCs w:val="28"/>
        </w:rPr>
      </w:pPr>
      <w:r w:rsidRPr="00DE10CB">
        <w:rPr>
          <w:sz w:val="28"/>
          <w:szCs w:val="28"/>
        </w:rPr>
        <w:t xml:space="preserve">Обеспечение разнообразия культурно-досуговой деятельности населения округа; </w:t>
      </w:r>
    </w:p>
    <w:p w:rsidR="00DC6A49" w:rsidRPr="00DE10CB" w:rsidRDefault="00DC6A49" w:rsidP="00565012">
      <w:pPr>
        <w:numPr>
          <w:ilvl w:val="0"/>
          <w:numId w:val="36"/>
        </w:numPr>
        <w:tabs>
          <w:tab w:val="clear" w:pos="769"/>
          <w:tab w:val="num" w:pos="1560"/>
        </w:tabs>
        <w:ind w:left="426"/>
        <w:jc w:val="both"/>
        <w:rPr>
          <w:sz w:val="28"/>
          <w:szCs w:val="28"/>
        </w:rPr>
      </w:pPr>
      <w:r w:rsidRPr="00DE10CB">
        <w:rPr>
          <w:sz w:val="28"/>
          <w:szCs w:val="28"/>
        </w:rPr>
        <w:t>Укрепление материально-технической базы учреждений культуры,</w:t>
      </w:r>
    </w:p>
    <w:p w:rsidR="00DC6A49" w:rsidRPr="00DE10CB" w:rsidRDefault="00DC6A49" w:rsidP="00565012">
      <w:pPr>
        <w:numPr>
          <w:ilvl w:val="0"/>
          <w:numId w:val="36"/>
        </w:numPr>
        <w:tabs>
          <w:tab w:val="clear" w:pos="769"/>
          <w:tab w:val="num" w:pos="1560"/>
        </w:tabs>
        <w:ind w:left="426"/>
        <w:jc w:val="both"/>
        <w:rPr>
          <w:sz w:val="28"/>
          <w:szCs w:val="28"/>
        </w:rPr>
      </w:pPr>
      <w:r w:rsidRPr="00DE10CB">
        <w:rPr>
          <w:sz w:val="28"/>
          <w:szCs w:val="28"/>
        </w:rPr>
        <w:t>Обеспечение профессиональной подготовки и переподготовки  кадров работников;</w:t>
      </w:r>
    </w:p>
    <w:p w:rsidR="00DC6A49" w:rsidRPr="00DE10CB" w:rsidRDefault="00DC6A49" w:rsidP="00565012">
      <w:pPr>
        <w:numPr>
          <w:ilvl w:val="0"/>
          <w:numId w:val="36"/>
        </w:numPr>
        <w:tabs>
          <w:tab w:val="clear" w:pos="769"/>
          <w:tab w:val="num" w:pos="1560"/>
        </w:tabs>
        <w:ind w:left="426"/>
        <w:jc w:val="both"/>
        <w:rPr>
          <w:sz w:val="28"/>
          <w:szCs w:val="28"/>
        </w:rPr>
      </w:pPr>
      <w:r w:rsidRPr="00DE10CB">
        <w:rPr>
          <w:sz w:val="28"/>
          <w:szCs w:val="28"/>
        </w:rPr>
        <w:t xml:space="preserve">Выявление и поддержка молодых  дарований, формирование позитивного мироощущения и воспитание духовности, патриотизма и творческой активности новых поколений жителей </w:t>
      </w:r>
      <w:r>
        <w:rPr>
          <w:sz w:val="28"/>
          <w:szCs w:val="28"/>
        </w:rPr>
        <w:t>округа</w:t>
      </w:r>
      <w:r w:rsidRPr="00DE10CB">
        <w:rPr>
          <w:sz w:val="28"/>
          <w:szCs w:val="28"/>
        </w:rPr>
        <w:t xml:space="preserve">; </w:t>
      </w:r>
    </w:p>
    <w:p w:rsidR="00DC6A49" w:rsidRPr="00DE10CB" w:rsidRDefault="00DC6A49" w:rsidP="00565012">
      <w:pPr>
        <w:numPr>
          <w:ilvl w:val="0"/>
          <w:numId w:val="36"/>
        </w:numPr>
        <w:tabs>
          <w:tab w:val="clear" w:pos="769"/>
          <w:tab w:val="num" w:pos="1560"/>
        </w:tabs>
        <w:ind w:left="426"/>
        <w:jc w:val="both"/>
        <w:rPr>
          <w:sz w:val="28"/>
          <w:szCs w:val="28"/>
        </w:rPr>
      </w:pPr>
      <w:r w:rsidRPr="00DE10CB">
        <w:rPr>
          <w:sz w:val="28"/>
          <w:szCs w:val="28"/>
        </w:rPr>
        <w:t>Создание максимально комфортных условий для доступа пользователей библиотек  к информации на всех видах носителей и обучение их работе с информацией.</w:t>
      </w:r>
    </w:p>
    <w:p w:rsidR="00DC6A49" w:rsidRPr="00DE10CB" w:rsidRDefault="00DC6A49" w:rsidP="00565012">
      <w:pPr>
        <w:numPr>
          <w:ilvl w:val="0"/>
          <w:numId w:val="36"/>
        </w:numPr>
        <w:tabs>
          <w:tab w:val="clear" w:pos="769"/>
          <w:tab w:val="num" w:pos="1560"/>
        </w:tabs>
        <w:ind w:left="426"/>
        <w:jc w:val="both"/>
        <w:rPr>
          <w:sz w:val="28"/>
          <w:szCs w:val="28"/>
        </w:rPr>
      </w:pPr>
      <w:r w:rsidRPr="00DE10CB">
        <w:rPr>
          <w:sz w:val="28"/>
          <w:szCs w:val="28"/>
        </w:rPr>
        <w:t>Сохранение и развитие системы художественного образования;</w:t>
      </w:r>
    </w:p>
    <w:p w:rsidR="00DC6A49" w:rsidRPr="00DE10CB" w:rsidRDefault="00DC6A49" w:rsidP="00565012">
      <w:pPr>
        <w:numPr>
          <w:ilvl w:val="0"/>
          <w:numId w:val="36"/>
        </w:numPr>
        <w:tabs>
          <w:tab w:val="clear" w:pos="769"/>
          <w:tab w:val="num" w:pos="1560"/>
        </w:tabs>
        <w:ind w:left="426"/>
        <w:jc w:val="both"/>
        <w:rPr>
          <w:sz w:val="28"/>
          <w:szCs w:val="28"/>
        </w:rPr>
      </w:pPr>
      <w:r w:rsidRPr="00DE10CB">
        <w:rPr>
          <w:sz w:val="28"/>
          <w:szCs w:val="28"/>
        </w:rPr>
        <w:t>Развитие межрегиональных, международных связей, в том числе приграничных;</w:t>
      </w:r>
    </w:p>
    <w:p w:rsidR="00DC6A49" w:rsidRPr="00DE10CB" w:rsidRDefault="00DC6A49" w:rsidP="00565012">
      <w:pPr>
        <w:numPr>
          <w:ilvl w:val="0"/>
          <w:numId w:val="36"/>
        </w:numPr>
        <w:tabs>
          <w:tab w:val="clear" w:pos="769"/>
          <w:tab w:val="num" w:pos="1560"/>
        </w:tabs>
        <w:ind w:left="426"/>
        <w:jc w:val="both"/>
        <w:rPr>
          <w:sz w:val="28"/>
          <w:szCs w:val="28"/>
        </w:rPr>
      </w:pPr>
      <w:r w:rsidRPr="00DE10CB">
        <w:rPr>
          <w:sz w:val="28"/>
          <w:szCs w:val="28"/>
        </w:rPr>
        <w:t xml:space="preserve">Формирование благоприятного имиджа города и </w:t>
      </w:r>
      <w:r>
        <w:rPr>
          <w:sz w:val="28"/>
          <w:szCs w:val="28"/>
        </w:rPr>
        <w:t>округа</w:t>
      </w:r>
      <w:r w:rsidRPr="00DE10CB">
        <w:rPr>
          <w:sz w:val="28"/>
          <w:szCs w:val="28"/>
        </w:rPr>
        <w:t xml:space="preserve"> средствами культуры.</w:t>
      </w:r>
    </w:p>
    <w:p w:rsidR="00DC6A49" w:rsidRPr="00DE10CB" w:rsidRDefault="00DC6A49" w:rsidP="00565012">
      <w:pPr>
        <w:numPr>
          <w:ilvl w:val="0"/>
          <w:numId w:val="36"/>
        </w:numPr>
        <w:tabs>
          <w:tab w:val="clear" w:pos="769"/>
          <w:tab w:val="num" w:pos="1560"/>
        </w:tabs>
        <w:ind w:left="426"/>
        <w:jc w:val="both"/>
        <w:rPr>
          <w:sz w:val="28"/>
          <w:szCs w:val="28"/>
        </w:rPr>
      </w:pPr>
      <w:r w:rsidRPr="00DE10CB">
        <w:rPr>
          <w:sz w:val="28"/>
          <w:szCs w:val="28"/>
        </w:rPr>
        <w:t>Сохранение, использование и популяризация объектов культурного наследия, находящихся в собственности муниципального образования, государственная охрана объектов культурного наследия местного (муниципального) значения.</w:t>
      </w:r>
    </w:p>
    <w:p w:rsidR="00DC6A49" w:rsidRPr="00DE10CB" w:rsidRDefault="00DC6A49" w:rsidP="00565012">
      <w:pPr>
        <w:numPr>
          <w:ilvl w:val="0"/>
          <w:numId w:val="36"/>
        </w:numPr>
        <w:tabs>
          <w:tab w:val="clear" w:pos="769"/>
          <w:tab w:val="num" w:pos="1560"/>
        </w:tabs>
        <w:ind w:left="426"/>
        <w:jc w:val="both"/>
        <w:rPr>
          <w:sz w:val="28"/>
          <w:szCs w:val="28"/>
        </w:rPr>
      </w:pPr>
      <w:r w:rsidRPr="00DE10CB">
        <w:rPr>
          <w:sz w:val="28"/>
          <w:szCs w:val="28"/>
        </w:rPr>
        <w:t>Формирование музейных фондов</w:t>
      </w:r>
    </w:p>
    <w:p w:rsidR="00DC6A49" w:rsidRPr="00DE10CB" w:rsidRDefault="00DC6A49" w:rsidP="00565012">
      <w:pPr>
        <w:numPr>
          <w:ilvl w:val="0"/>
          <w:numId w:val="36"/>
        </w:numPr>
        <w:tabs>
          <w:tab w:val="clear" w:pos="769"/>
          <w:tab w:val="num" w:pos="1560"/>
        </w:tabs>
        <w:ind w:left="426"/>
        <w:jc w:val="both"/>
        <w:rPr>
          <w:sz w:val="28"/>
          <w:szCs w:val="28"/>
        </w:rPr>
      </w:pPr>
      <w:r w:rsidRPr="00DE10CB">
        <w:rPr>
          <w:sz w:val="28"/>
          <w:szCs w:val="28"/>
        </w:rPr>
        <w:t>Развитие музейной педагогики</w:t>
      </w:r>
      <w:bookmarkEnd w:id="183"/>
    </w:p>
    <w:p w:rsidR="00DC6A49" w:rsidRPr="00DE10CB" w:rsidRDefault="00DC6A49" w:rsidP="00567021">
      <w:pPr>
        <w:ind w:left="66"/>
        <w:jc w:val="center"/>
        <w:rPr>
          <w:b/>
          <w:bCs/>
          <w:sz w:val="28"/>
          <w:szCs w:val="28"/>
        </w:rPr>
      </w:pPr>
      <w:r w:rsidRPr="00DE10CB">
        <w:rPr>
          <w:b/>
          <w:bCs/>
          <w:sz w:val="28"/>
          <w:szCs w:val="28"/>
        </w:rPr>
        <w:t>Индикаторы развития культуры и искусства</w:t>
      </w:r>
      <w:r>
        <w:rPr>
          <w:b/>
          <w:bCs/>
          <w:sz w:val="28"/>
          <w:szCs w:val="28"/>
        </w:rPr>
        <w:t xml:space="preserve"> </w:t>
      </w:r>
      <w:r w:rsidRPr="00DE10CB">
        <w:rPr>
          <w:b/>
          <w:bCs/>
          <w:sz w:val="28"/>
          <w:szCs w:val="28"/>
        </w:rPr>
        <w:t>Гусевского городского округа на 201</w:t>
      </w:r>
      <w:r>
        <w:rPr>
          <w:b/>
          <w:bCs/>
          <w:sz w:val="28"/>
          <w:szCs w:val="28"/>
        </w:rPr>
        <w:t>7</w:t>
      </w:r>
      <w:r w:rsidRPr="00DE10CB">
        <w:rPr>
          <w:b/>
          <w:bCs/>
          <w:sz w:val="28"/>
          <w:szCs w:val="28"/>
        </w:rPr>
        <w:t xml:space="preserve">-2023 гг. </w:t>
      </w:r>
    </w:p>
    <w:tbl>
      <w:tblPr>
        <w:tblW w:w="9636" w:type="dxa"/>
        <w:tblInd w:w="2" w:type="dxa"/>
        <w:tblLayout w:type="fixed"/>
        <w:tblCellMar>
          <w:left w:w="70" w:type="dxa"/>
          <w:right w:w="70" w:type="dxa"/>
        </w:tblCellMar>
        <w:tblLook w:val="00A0"/>
      </w:tblPr>
      <w:tblGrid>
        <w:gridCol w:w="3682"/>
        <w:gridCol w:w="850"/>
        <w:gridCol w:w="851"/>
        <w:gridCol w:w="850"/>
        <w:gridCol w:w="851"/>
        <w:gridCol w:w="850"/>
        <w:gridCol w:w="851"/>
        <w:gridCol w:w="851"/>
      </w:tblGrid>
      <w:tr w:rsidR="00DC6A49" w:rsidRPr="00DE10CB">
        <w:trPr>
          <w:trHeight w:val="240"/>
        </w:trPr>
        <w:tc>
          <w:tcPr>
            <w:tcW w:w="3682" w:type="dxa"/>
            <w:tcBorders>
              <w:top w:val="single" w:sz="6" w:space="0" w:color="auto"/>
              <w:left w:val="single" w:sz="6" w:space="0" w:color="auto"/>
              <w:bottom w:val="single" w:sz="6" w:space="0" w:color="auto"/>
              <w:right w:val="single" w:sz="6" w:space="0" w:color="auto"/>
            </w:tcBorders>
            <w:shd w:val="clear" w:color="auto" w:fill="D9D9D9"/>
            <w:vAlign w:val="center"/>
          </w:tcPr>
          <w:p w:rsidR="00DC6A49" w:rsidRPr="00DE10CB" w:rsidRDefault="00DC6A49" w:rsidP="00567021">
            <w:pPr>
              <w:ind w:left="66"/>
            </w:pPr>
            <w:r>
              <w:t>Показатели</w:t>
            </w:r>
          </w:p>
        </w:tc>
        <w:tc>
          <w:tcPr>
            <w:tcW w:w="850" w:type="dxa"/>
            <w:tcBorders>
              <w:top w:val="single" w:sz="6" w:space="0" w:color="auto"/>
              <w:left w:val="single" w:sz="6" w:space="0" w:color="auto"/>
              <w:bottom w:val="single" w:sz="6" w:space="0" w:color="auto"/>
              <w:right w:val="single" w:sz="6" w:space="0" w:color="auto"/>
            </w:tcBorders>
            <w:shd w:val="clear" w:color="auto" w:fill="D9D9D9"/>
            <w:vAlign w:val="center"/>
          </w:tcPr>
          <w:p w:rsidR="00DC6A49" w:rsidRPr="00DE10CB" w:rsidRDefault="00DC6A49" w:rsidP="00567021">
            <w:pPr>
              <w:ind w:left="66"/>
              <w:jc w:val="center"/>
            </w:pPr>
            <w:r w:rsidRPr="00DE10CB">
              <w:t>2017</w:t>
            </w:r>
          </w:p>
        </w:tc>
        <w:tc>
          <w:tcPr>
            <w:tcW w:w="851" w:type="dxa"/>
            <w:tcBorders>
              <w:top w:val="single" w:sz="6" w:space="0" w:color="auto"/>
              <w:left w:val="single" w:sz="6" w:space="0" w:color="auto"/>
              <w:bottom w:val="single" w:sz="6" w:space="0" w:color="auto"/>
              <w:right w:val="single" w:sz="6" w:space="0" w:color="auto"/>
            </w:tcBorders>
            <w:shd w:val="clear" w:color="auto" w:fill="D9D9D9"/>
            <w:vAlign w:val="center"/>
          </w:tcPr>
          <w:p w:rsidR="00DC6A49" w:rsidRPr="00DE10CB" w:rsidRDefault="00DC6A49" w:rsidP="00567021">
            <w:pPr>
              <w:ind w:left="66"/>
              <w:jc w:val="center"/>
            </w:pPr>
            <w:r w:rsidRPr="00DE10CB">
              <w:t>2018</w:t>
            </w:r>
          </w:p>
        </w:tc>
        <w:tc>
          <w:tcPr>
            <w:tcW w:w="850" w:type="dxa"/>
            <w:tcBorders>
              <w:top w:val="single" w:sz="6" w:space="0" w:color="auto"/>
              <w:left w:val="single" w:sz="6" w:space="0" w:color="auto"/>
              <w:bottom w:val="single" w:sz="6" w:space="0" w:color="auto"/>
              <w:right w:val="single" w:sz="6" w:space="0" w:color="auto"/>
            </w:tcBorders>
            <w:shd w:val="clear" w:color="auto" w:fill="D9D9D9"/>
            <w:vAlign w:val="center"/>
          </w:tcPr>
          <w:p w:rsidR="00DC6A49" w:rsidRPr="00DE10CB" w:rsidRDefault="00DC6A49" w:rsidP="00567021">
            <w:pPr>
              <w:ind w:left="66"/>
              <w:jc w:val="center"/>
            </w:pPr>
            <w:r w:rsidRPr="00DE10CB">
              <w:t>2019</w:t>
            </w:r>
          </w:p>
        </w:tc>
        <w:tc>
          <w:tcPr>
            <w:tcW w:w="851" w:type="dxa"/>
            <w:tcBorders>
              <w:top w:val="single" w:sz="6" w:space="0" w:color="auto"/>
              <w:left w:val="single" w:sz="6" w:space="0" w:color="auto"/>
              <w:bottom w:val="single" w:sz="6" w:space="0" w:color="auto"/>
              <w:right w:val="single" w:sz="6" w:space="0" w:color="auto"/>
            </w:tcBorders>
            <w:shd w:val="clear" w:color="auto" w:fill="D9D9D9"/>
            <w:vAlign w:val="center"/>
          </w:tcPr>
          <w:p w:rsidR="00DC6A49" w:rsidRPr="00DE10CB" w:rsidRDefault="00DC6A49" w:rsidP="00567021">
            <w:pPr>
              <w:ind w:left="66"/>
              <w:jc w:val="center"/>
            </w:pPr>
            <w:r w:rsidRPr="00DE10CB">
              <w:t>2020</w:t>
            </w:r>
          </w:p>
        </w:tc>
        <w:tc>
          <w:tcPr>
            <w:tcW w:w="850" w:type="dxa"/>
            <w:tcBorders>
              <w:top w:val="single" w:sz="6" w:space="0" w:color="auto"/>
              <w:left w:val="single" w:sz="6" w:space="0" w:color="auto"/>
              <w:bottom w:val="single" w:sz="6" w:space="0" w:color="auto"/>
              <w:right w:val="single" w:sz="6" w:space="0" w:color="auto"/>
            </w:tcBorders>
            <w:shd w:val="clear" w:color="auto" w:fill="D9D9D9"/>
            <w:vAlign w:val="center"/>
          </w:tcPr>
          <w:p w:rsidR="00DC6A49" w:rsidRPr="00DE10CB" w:rsidRDefault="00DC6A49" w:rsidP="00567021">
            <w:pPr>
              <w:ind w:left="66"/>
              <w:jc w:val="center"/>
            </w:pPr>
            <w:r w:rsidRPr="00DE10CB">
              <w:t>20</w:t>
            </w:r>
            <w:r w:rsidRPr="00DE10CB">
              <w:rPr>
                <w:lang w:val="en-US"/>
              </w:rPr>
              <w:t>21</w:t>
            </w:r>
          </w:p>
        </w:tc>
        <w:tc>
          <w:tcPr>
            <w:tcW w:w="851" w:type="dxa"/>
            <w:tcBorders>
              <w:top w:val="single" w:sz="6" w:space="0" w:color="auto"/>
              <w:left w:val="single" w:sz="6" w:space="0" w:color="auto"/>
              <w:bottom w:val="single" w:sz="6" w:space="0" w:color="auto"/>
              <w:right w:val="single" w:sz="6" w:space="0" w:color="auto"/>
            </w:tcBorders>
            <w:shd w:val="clear" w:color="auto" w:fill="D9D9D9"/>
            <w:vAlign w:val="center"/>
          </w:tcPr>
          <w:p w:rsidR="00DC6A49" w:rsidRPr="00DE10CB" w:rsidRDefault="00DC6A49" w:rsidP="00567021">
            <w:pPr>
              <w:ind w:left="66"/>
              <w:jc w:val="center"/>
              <w:rPr>
                <w:lang w:val="en-US"/>
              </w:rPr>
            </w:pPr>
            <w:r w:rsidRPr="00DE10CB">
              <w:t>20</w:t>
            </w:r>
            <w:r w:rsidRPr="00DE10CB">
              <w:rPr>
                <w:lang w:val="en-US"/>
              </w:rPr>
              <w:t>22</w:t>
            </w:r>
          </w:p>
        </w:tc>
        <w:tc>
          <w:tcPr>
            <w:tcW w:w="851" w:type="dxa"/>
            <w:tcBorders>
              <w:top w:val="single" w:sz="6" w:space="0" w:color="auto"/>
              <w:left w:val="single" w:sz="6" w:space="0" w:color="auto"/>
              <w:bottom w:val="single" w:sz="6" w:space="0" w:color="auto"/>
              <w:right w:val="single" w:sz="6" w:space="0" w:color="auto"/>
            </w:tcBorders>
            <w:shd w:val="clear" w:color="auto" w:fill="D9D9D9"/>
            <w:vAlign w:val="center"/>
          </w:tcPr>
          <w:p w:rsidR="00DC6A49" w:rsidRPr="00DE10CB" w:rsidRDefault="00DC6A49" w:rsidP="00567021">
            <w:pPr>
              <w:ind w:left="66"/>
              <w:jc w:val="center"/>
              <w:rPr>
                <w:lang w:val="en-US"/>
              </w:rPr>
            </w:pPr>
            <w:r w:rsidRPr="00DE10CB">
              <w:t>20</w:t>
            </w:r>
            <w:r w:rsidRPr="00DE10CB">
              <w:rPr>
                <w:lang w:val="en-US"/>
              </w:rPr>
              <w:t>23</w:t>
            </w:r>
          </w:p>
        </w:tc>
      </w:tr>
      <w:tr w:rsidR="00DC6A49" w:rsidRPr="00DE10CB">
        <w:trPr>
          <w:trHeight w:val="240"/>
        </w:trPr>
        <w:tc>
          <w:tcPr>
            <w:tcW w:w="3682" w:type="dxa"/>
            <w:tcBorders>
              <w:top w:val="single" w:sz="6" w:space="0" w:color="auto"/>
              <w:left w:val="single" w:sz="6" w:space="0" w:color="auto"/>
              <w:bottom w:val="single" w:sz="6" w:space="0" w:color="auto"/>
              <w:right w:val="single" w:sz="6" w:space="0" w:color="auto"/>
            </w:tcBorders>
            <w:shd w:val="clear" w:color="auto" w:fill="D9D9D9"/>
            <w:vAlign w:val="center"/>
          </w:tcPr>
          <w:p w:rsidR="00DC6A49" w:rsidRPr="00DE10CB" w:rsidRDefault="00DC6A49" w:rsidP="00567021">
            <w:pPr>
              <w:ind w:left="66"/>
            </w:pPr>
            <w:r w:rsidRPr="00DE10CB">
              <w:t>Число  культурно – массовых мероприятий проводимых для населения</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rPr>
                <w:lang w:val="en-US"/>
              </w:rPr>
            </w:pPr>
            <w:r w:rsidRPr="00DE10CB">
              <w:rPr>
                <w:lang w:val="en-US"/>
              </w:rPr>
              <w:t>2913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rPr>
                <w:lang w:val="en-US"/>
              </w:rPr>
            </w:pPr>
            <w:r w:rsidRPr="00DE10CB">
              <w:rPr>
                <w:lang w:val="en-US"/>
              </w:rPr>
              <w:t>2950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2955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2960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2965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2970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2975</w:t>
            </w:r>
          </w:p>
        </w:tc>
      </w:tr>
      <w:tr w:rsidR="00DC6A49" w:rsidRPr="00DE10CB">
        <w:trPr>
          <w:trHeight w:val="240"/>
        </w:trPr>
        <w:tc>
          <w:tcPr>
            <w:tcW w:w="3682" w:type="dxa"/>
            <w:tcBorders>
              <w:top w:val="single" w:sz="6" w:space="0" w:color="auto"/>
              <w:left w:val="single" w:sz="6" w:space="0" w:color="auto"/>
              <w:bottom w:val="single" w:sz="6" w:space="0" w:color="auto"/>
              <w:right w:val="single" w:sz="6" w:space="0" w:color="auto"/>
            </w:tcBorders>
            <w:shd w:val="clear" w:color="auto" w:fill="D9D9D9"/>
            <w:vAlign w:val="center"/>
          </w:tcPr>
          <w:p w:rsidR="00DC6A49" w:rsidRPr="00DE10CB" w:rsidRDefault="00DC6A49" w:rsidP="00567021">
            <w:pPr>
              <w:ind w:left="66"/>
            </w:pPr>
            <w:r w:rsidRPr="00DE10CB">
              <w:t>Темп роста участников клубных формирований</w:t>
            </w:r>
          </w:p>
          <w:p w:rsidR="00DC6A49" w:rsidRPr="00DE10CB" w:rsidRDefault="00DC6A49" w:rsidP="00567021">
            <w:pPr>
              <w:ind w:left="66"/>
            </w:pPr>
            <w:r w:rsidRPr="00DE10CB">
              <w:t>(%, по отношению  к предыдущему году)</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0,2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0,3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0,4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0,5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0,6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0,7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0,8</w:t>
            </w:r>
          </w:p>
        </w:tc>
      </w:tr>
      <w:tr w:rsidR="00DC6A49" w:rsidRPr="00DE10CB">
        <w:trPr>
          <w:trHeight w:val="266"/>
        </w:trPr>
        <w:tc>
          <w:tcPr>
            <w:tcW w:w="3682" w:type="dxa"/>
            <w:tcBorders>
              <w:top w:val="single" w:sz="6" w:space="0" w:color="auto"/>
              <w:left w:val="single" w:sz="6" w:space="0" w:color="auto"/>
              <w:bottom w:val="single" w:sz="6" w:space="0" w:color="auto"/>
              <w:right w:val="single" w:sz="6" w:space="0" w:color="auto"/>
            </w:tcBorders>
            <w:shd w:val="clear" w:color="auto" w:fill="D9D9D9"/>
            <w:vAlign w:val="center"/>
          </w:tcPr>
          <w:p w:rsidR="00DC6A49" w:rsidRPr="00DE10CB" w:rsidRDefault="00DC6A49" w:rsidP="00567021">
            <w:pPr>
              <w:ind w:left="66"/>
            </w:pPr>
            <w:r w:rsidRPr="00DE10CB">
              <w:t>Число посещений музеев в год</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18,7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19,0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19,1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19,2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19,3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19,4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19,5</w:t>
            </w:r>
          </w:p>
        </w:tc>
      </w:tr>
      <w:tr w:rsidR="00DC6A49" w:rsidRPr="00DE10CB">
        <w:trPr>
          <w:trHeight w:val="266"/>
        </w:trPr>
        <w:tc>
          <w:tcPr>
            <w:tcW w:w="3682" w:type="dxa"/>
            <w:tcBorders>
              <w:top w:val="single" w:sz="6" w:space="0" w:color="auto"/>
              <w:left w:val="single" w:sz="6" w:space="0" w:color="auto"/>
              <w:bottom w:val="single" w:sz="6" w:space="0" w:color="auto"/>
              <w:right w:val="single" w:sz="6" w:space="0" w:color="auto"/>
            </w:tcBorders>
            <w:shd w:val="clear" w:color="auto" w:fill="D9D9D9"/>
            <w:vAlign w:val="center"/>
          </w:tcPr>
          <w:p w:rsidR="00DC6A49" w:rsidRPr="00DE10CB" w:rsidRDefault="00DC6A49" w:rsidP="00567021">
            <w:pPr>
              <w:ind w:left="66"/>
            </w:pPr>
            <w:r w:rsidRPr="00DE10CB">
              <w:t>Число выставок</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43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45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45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46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46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47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47</w:t>
            </w:r>
          </w:p>
        </w:tc>
      </w:tr>
      <w:tr w:rsidR="00DC6A49" w:rsidRPr="00DE10CB">
        <w:trPr>
          <w:trHeight w:val="428"/>
        </w:trPr>
        <w:tc>
          <w:tcPr>
            <w:tcW w:w="3682" w:type="dxa"/>
            <w:tcBorders>
              <w:top w:val="single" w:sz="6" w:space="0" w:color="auto"/>
              <w:left w:val="single" w:sz="6" w:space="0" w:color="auto"/>
              <w:bottom w:val="single" w:sz="6" w:space="0" w:color="auto"/>
              <w:right w:val="single" w:sz="6" w:space="0" w:color="auto"/>
            </w:tcBorders>
            <w:shd w:val="clear" w:color="auto" w:fill="D9D9D9"/>
            <w:vAlign w:val="center"/>
          </w:tcPr>
          <w:p w:rsidR="00DC6A49" w:rsidRPr="00DE10CB" w:rsidRDefault="00DC6A49" w:rsidP="00567021">
            <w:pPr>
              <w:ind w:left="66"/>
            </w:pPr>
            <w:r w:rsidRPr="00DE10CB">
              <w:t>Число учащихся в Детской школе искусств</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1277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1277</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1277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1277</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1277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1277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1277</w:t>
            </w:r>
          </w:p>
        </w:tc>
      </w:tr>
      <w:tr w:rsidR="00DC6A49" w:rsidRPr="00DE10CB">
        <w:trPr>
          <w:trHeight w:val="240"/>
        </w:trPr>
        <w:tc>
          <w:tcPr>
            <w:tcW w:w="3682" w:type="dxa"/>
            <w:tcBorders>
              <w:top w:val="single" w:sz="6" w:space="0" w:color="auto"/>
              <w:left w:val="single" w:sz="6" w:space="0" w:color="auto"/>
              <w:bottom w:val="single" w:sz="6" w:space="0" w:color="auto"/>
              <w:right w:val="single" w:sz="6" w:space="0" w:color="auto"/>
            </w:tcBorders>
            <w:shd w:val="clear" w:color="auto" w:fill="D9D9D9"/>
            <w:vAlign w:val="center"/>
          </w:tcPr>
          <w:p w:rsidR="00DC6A49" w:rsidRPr="00DE10CB" w:rsidRDefault="00DC6A49" w:rsidP="00567021">
            <w:pPr>
              <w:ind w:left="66"/>
            </w:pPr>
            <w:r w:rsidRPr="00DE10CB">
              <w:t>Число книг и журналов, тыс.экзп.</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169,0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169,5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170,0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170,5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171,0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171,5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172</w:t>
            </w:r>
          </w:p>
        </w:tc>
      </w:tr>
      <w:tr w:rsidR="00DC6A49" w:rsidRPr="00DE10CB">
        <w:trPr>
          <w:trHeight w:val="240"/>
        </w:trPr>
        <w:tc>
          <w:tcPr>
            <w:tcW w:w="3682" w:type="dxa"/>
            <w:tcBorders>
              <w:top w:val="single" w:sz="6" w:space="0" w:color="auto"/>
              <w:left w:val="single" w:sz="6" w:space="0" w:color="auto"/>
              <w:bottom w:val="single" w:sz="6" w:space="0" w:color="auto"/>
              <w:right w:val="single" w:sz="6" w:space="0" w:color="auto"/>
            </w:tcBorders>
            <w:shd w:val="clear" w:color="auto" w:fill="D9D9D9"/>
            <w:vAlign w:val="center"/>
          </w:tcPr>
          <w:p w:rsidR="00DC6A49" w:rsidRPr="00DE10CB" w:rsidRDefault="00DC6A49" w:rsidP="00567021">
            <w:pPr>
              <w:ind w:left="66"/>
            </w:pPr>
            <w:r w:rsidRPr="00DE10CB">
              <w:t>Электронные ресурсы библиотек (тысяча записей)</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53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54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55,0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56,0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57,0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58,0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59,0</w:t>
            </w:r>
          </w:p>
        </w:tc>
      </w:tr>
      <w:tr w:rsidR="00DC6A49" w:rsidRPr="00DE10CB">
        <w:trPr>
          <w:trHeight w:val="678"/>
        </w:trPr>
        <w:tc>
          <w:tcPr>
            <w:tcW w:w="3682" w:type="dxa"/>
            <w:tcBorders>
              <w:top w:val="single" w:sz="6" w:space="0" w:color="auto"/>
              <w:left w:val="single" w:sz="6" w:space="0" w:color="auto"/>
              <w:bottom w:val="single" w:sz="6" w:space="0" w:color="auto"/>
              <w:right w:val="single" w:sz="6" w:space="0" w:color="auto"/>
            </w:tcBorders>
            <w:shd w:val="clear" w:color="auto" w:fill="D9D9D9"/>
            <w:vAlign w:val="center"/>
          </w:tcPr>
          <w:p w:rsidR="00DC6A49" w:rsidRPr="00DE10CB" w:rsidRDefault="00DC6A49" w:rsidP="00567021">
            <w:pPr>
              <w:ind w:left="66"/>
            </w:pPr>
            <w:r w:rsidRPr="00DE10CB">
              <w:t>Среднее число выданных книг и журналов на одного читателя</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22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22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22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22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23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24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25</w:t>
            </w:r>
          </w:p>
        </w:tc>
      </w:tr>
      <w:tr w:rsidR="00DC6A49" w:rsidRPr="00DE10CB">
        <w:trPr>
          <w:trHeight w:val="240"/>
        </w:trPr>
        <w:tc>
          <w:tcPr>
            <w:tcW w:w="3682" w:type="dxa"/>
            <w:tcBorders>
              <w:top w:val="single" w:sz="6" w:space="0" w:color="auto"/>
              <w:left w:val="single" w:sz="6" w:space="0" w:color="auto"/>
              <w:bottom w:val="single" w:sz="6" w:space="0" w:color="auto"/>
              <w:right w:val="single" w:sz="6" w:space="0" w:color="auto"/>
            </w:tcBorders>
            <w:shd w:val="clear" w:color="auto" w:fill="D9D9D9"/>
            <w:vAlign w:val="center"/>
          </w:tcPr>
          <w:p w:rsidR="00DC6A49" w:rsidRPr="00DE10CB" w:rsidRDefault="00DC6A49" w:rsidP="00567021">
            <w:pPr>
              <w:ind w:left="66"/>
            </w:pPr>
            <w:r w:rsidRPr="00DE10CB">
              <w:t>Средняя заработная плата работников сферы культуры, руб.</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23018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rPr>
                <w:lang w:val="en-US"/>
              </w:rPr>
              <w:t>30100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rPr>
                <w:lang w:val="en-US"/>
              </w:rPr>
              <w:t>30100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rPr>
                <w:lang w:val="en-US"/>
              </w:rPr>
              <w:t>30100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rPr>
                <w:lang w:val="en-US"/>
              </w:rPr>
              <w:t>30100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rPr>
                <w:lang w:val="en-US"/>
              </w:rPr>
              <w:t>30100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rPr>
                <w:lang w:val="en-US"/>
              </w:rPr>
              <w:t>30100</w:t>
            </w:r>
          </w:p>
        </w:tc>
      </w:tr>
      <w:tr w:rsidR="00DC6A49" w:rsidRPr="00DE10CB">
        <w:trPr>
          <w:trHeight w:val="240"/>
        </w:trPr>
        <w:tc>
          <w:tcPr>
            <w:tcW w:w="3682" w:type="dxa"/>
            <w:tcBorders>
              <w:top w:val="single" w:sz="6" w:space="0" w:color="auto"/>
              <w:left w:val="single" w:sz="6" w:space="0" w:color="auto"/>
              <w:bottom w:val="single" w:sz="6" w:space="0" w:color="auto"/>
              <w:right w:val="single" w:sz="6" w:space="0" w:color="auto"/>
            </w:tcBorders>
            <w:shd w:val="clear" w:color="auto" w:fill="D9D9D9"/>
            <w:vAlign w:val="center"/>
          </w:tcPr>
          <w:p w:rsidR="00DC6A49" w:rsidRPr="00DE10CB" w:rsidRDefault="00DC6A49" w:rsidP="00567021">
            <w:pPr>
              <w:ind w:left="66"/>
            </w:pPr>
            <w:r w:rsidRPr="00DE10CB">
              <w:t>Численность работников сферы культуры</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100,5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93,25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95,5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95,5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95,5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97,5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C6A49" w:rsidRPr="00DE10CB" w:rsidRDefault="00DC6A49" w:rsidP="00567021">
            <w:pPr>
              <w:ind w:left="66"/>
              <w:jc w:val="center"/>
            </w:pPr>
            <w:r w:rsidRPr="00DE10CB">
              <w:t>97,5</w:t>
            </w:r>
          </w:p>
        </w:tc>
      </w:tr>
    </w:tbl>
    <w:p w:rsidR="00DC6A49" w:rsidRPr="00DE10CB" w:rsidRDefault="00DC6A49" w:rsidP="00567021">
      <w:pPr>
        <w:ind w:left="66"/>
        <w:jc w:val="center"/>
        <w:rPr>
          <w:b/>
          <w:bCs/>
          <w:sz w:val="28"/>
          <w:szCs w:val="28"/>
        </w:rPr>
      </w:pPr>
      <w:r w:rsidRPr="00DE10CB">
        <w:rPr>
          <w:b/>
          <w:bCs/>
          <w:sz w:val="28"/>
          <w:szCs w:val="28"/>
        </w:rPr>
        <w:t>Ожидаемые результаты к 20</w:t>
      </w:r>
      <w:r w:rsidRPr="00DE10CB">
        <w:rPr>
          <w:b/>
          <w:bCs/>
          <w:sz w:val="28"/>
          <w:szCs w:val="28"/>
          <w:lang w:val="en-US"/>
        </w:rPr>
        <w:t>23</w:t>
      </w:r>
      <w:r w:rsidRPr="00DE10CB">
        <w:rPr>
          <w:b/>
          <w:bCs/>
          <w:sz w:val="28"/>
          <w:szCs w:val="28"/>
        </w:rPr>
        <w:t xml:space="preserve"> году:</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08"/>
        <w:gridCol w:w="1978"/>
        <w:gridCol w:w="2118"/>
      </w:tblGrid>
      <w:tr w:rsidR="00DC6A49" w:rsidRPr="00DE10CB">
        <w:tc>
          <w:tcPr>
            <w:tcW w:w="5529" w:type="dxa"/>
          </w:tcPr>
          <w:p w:rsidR="00DC6A49" w:rsidRPr="00DE10CB" w:rsidRDefault="00DC6A49" w:rsidP="00567021">
            <w:pPr>
              <w:ind w:left="66"/>
              <w:jc w:val="both"/>
              <w:rPr>
                <w:sz w:val="28"/>
                <w:szCs w:val="28"/>
              </w:rPr>
            </w:pPr>
          </w:p>
        </w:tc>
        <w:tc>
          <w:tcPr>
            <w:tcW w:w="1985" w:type="dxa"/>
          </w:tcPr>
          <w:p w:rsidR="00DC6A49" w:rsidRPr="00D66E5F" w:rsidRDefault="00DC6A49" w:rsidP="00567021">
            <w:pPr>
              <w:ind w:left="66"/>
              <w:jc w:val="both"/>
              <w:rPr>
                <w:sz w:val="28"/>
                <w:szCs w:val="28"/>
              </w:rPr>
            </w:pPr>
            <w:r w:rsidRPr="00D66E5F">
              <w:rPr>
                <w:b/>
                <w:bCs/>
                <w:sz w:val="28"/>
                <w:szCs w:val="28"/>
              </w:rPr>
              <w:t>2017</w:t>
            </w:r>
          </w:p>
        </w:tc>
        <w:tc>
          <w:tcPr>
            <w:tcW w:w="2126" w:type="dxa"/>
          </w:tcPr>
          <w:p w:rsidR="00DC6A49" w:rsidRPr="00DE10CB" w:rsidRDefault="00DC6A49" w:rsidP="00567021">
            <w:pPr>
              <w:ind w:left="66"/>
              <w:jc w:val="both"/>
              <w:rPr>
                <w:b/>
                <w:bCs/>
                <w:sz w:val="28"/>
                <w:szCs w:val="28"/>
                <w:lang w:val="en-US"/>
              </w:rPr>
            </w:pPr>
            <w:r w:rsidRPr="00DE10CB">
              <w:rPr>
                <w:b/>
                <w:bCs/>
                <w:sz w:val="28"/>
                <w:szCs w:val="28"/>
              </w:rPr>
              <w:t>20</w:t>
            </w:r>
            <w:r w:rsidRPr="00DE10CB">
              <w:rPr>
                <w:b/>
                <w:bCs/>
                <w:sz w:val="28"/>
                <w:szCs w:val="28"/>
                <w:lang w:val="en-US"/>
              </w:rPr>
              <w:t>23</w:t>
            </w:r>
          </w:p>
        </w:tc>
      </w:tr>
      <w:tr w:rsidR="00DC6A49" w:rsidRPr="00DE10CB">
        <w:tc>
          <w:tcPr>
            <w:tcW w:w="5529" w:type="dxa"/>
          </w:tcPr>
          <w:p w:rsidR="00DC6A49" w:rsidRPr="00DE10CB" w:rsidRDefault="00DC6A49" w:rsidP="00567021">
            <w:pPr>
              <w:ind w:left="66"/>
              <w:jc w:val="both"/>
              <w:rPr>
                <w:sz w:val="28"/>
                <w:szCs w:val="28"/>
              </w:rPr>
            </w:pPr>
            <w:r w:rsidRPr="00DE10CB">
              <w:rPr>
                <w:sz w:val="28"/>
                <w:szCs w:val="28"/>
              </w:rPr>
              <w:t xml:space="preserve">Увеличение удельного веса населения, участвующего в культурно-досуговых мероприятиях, проводимых муниципальными организациями культуры </w:t>
            </w:r>
          </w:p>
        </w:tc>
        <w:tc>
          <w:tcPr>
            <w:tcW w:w="1985" w:type="dxa"/>
          </w:tcPr>
          <w:p w:rsidR="00DC6A49" w:rsidRPr="00D66E5F" w:rsidRDefault="00DC6A49" w:rsidP="00567021">
            <w:pPr>
              <w:ind w:left="66"/>
              <w:jc w:val="both"/>
              <w:rPr>
                <w:sz w:val="28"/>
                <w:szCs w:val="28"/>
              </w:rPr>
            </w:pPr>
            <w:r w:rsidRPr="00D66E5F">
              <w:rPr>
                <w:sz w:val="28"/>
                <w:szCs w:val="28"/>
                <w:lang w:val="en-US"/>
              </w:rPr>
              <w:t>273</w:t>
            </w:r>
            <w:r w:rsidRPr="00D66E5F">
              <w:rPr>
                <w:sz w:val="28"/>
                <w:szCs w:val="28"/>
              </w:rPr>
              <w:t xml:space="preserve">% - </w:t>
            </w:r>
          </w:p>
        </w:tc>
        <w:tc>
          <w:tcPr>
            <w:tcW w:w="2126" w:type="dxa"/>
          </w:tcPr>
          <w:p w:rsidR="00DC6A49" w:rsidRPr="00DE10CB" w:rsidRDefault="00DC6A49" w:rsidP="00567021">
            <w:pPr>
              <w:ind w:left="66"/>
              <w:jc w:val="both"/>
              <w:rPr>
                <w:sz w:val="28"/>
                <w:szCs w:val="28"/>
              </w:rPr>
            </w:pPr>
            <w:r w:rsidRPr="00DE10CB">
              <w:rPr>
                <w:sz w:val="28"/>
                <w:szCs w:val="28"/>
                <w:lang w:val="en-US"/>
              </w:rPr>
              <w:t>300</w:t>
            </w:r>
            <w:r w:rsidRPr="00DE10CB">
              <w:rPr>
                <w:sz w:val="28"/>
                <w:szCs w:val="28"/>
              </w:rPr>
              <w:t xml:space="preserve"> %  </w:t>
            </w:r>
          </w:p>
        </w:tc>
      </w:tr>
      <w:tr w:rsidR="00DC6A49" w:rsidRPr="00DE10CB">
        <w:tc>
          <w:tcPr>
            <w:tcW w:w="5529" w:type="dxa"/>
          </w:tcPr>
          <w:p w:rsidR="00DC6A49" w:rsidRPr="00DE10CB" w:rsidRDefault="00DC6A49" w:rsidP="00567021">
            <w:pPr>
              <w:ind w:left="66"/>
              <w:jc w:val="both"/>
              <w:rPr>
                <w:sz w:val="28"/>
                <w:szCs w:val="28"/>
              </w:rPr>
            </w:pPr>
            <w:r w:rsidRPr="00DE10CB">
              <w:rPr>
                <w:sz w:val="28"/>
                <w:szCs w:val="28"/>
              </w:rPr>
              <w:t>Увеличение удельного веса населения, занимающегося в любительских и творческих объединениях</w:t>
            </w:r>
          </w:p>
        </w:tc>
        <w:tc>
          <w:tcPr>
            <w:tcW w:w="1985" w:type="dxa"/>
          </w:tcPr>
          <w:p w:rsidR="00DC6A49" w:rsidRPr="00D66E5F" w:rsidRDefault="00DC6A49" w:rsidP="00567021">
            <w:pPr>
              <w:ind w:left="66"/>
              <w:jc w:val="both"/>
              <w:rPr>
                <w:sz w:val="28"/>
                <w:szCs w:val="28"/>
              </w:rPr>
            </w:pPr>
            <w:r w:rsidRPr="00D66E5F">
              <w:rPr>
                <w:sz w:val="28"/>
                <w:szCs w:val="28"/>
                <w:lang w:val="en-US"/>
              </w:rPr>
              <w:t>7</w:t>
            </w:r>
            <w:r w:rsidRPr="00D66E5F">
              <w:rPr>
                <w:sz w:val="28"/>
                <w:szCs w:val="28"/>
              </w:rPr>
              <w:t>,</w:t>
            </w:r>
            <w:r w:rsidRPr="00D66E5F">
              <w:rPr>
                <w:sz w:val="28"/>
                <w:szCs w:val="28"/>
                <w:lang w:val="en-US"/>
              </w:rPr>
              <w:t>5</w:t>
            </w:r>
            <w:r w:rsidRPr="00D66E5F">
              <w:rPr>
                <w:sz w:val="28"/>
                <w:szCs w:val="28"/>
              </w:rPr>
              <w:t>%</w:t>
            </w:r>
          </w:p>
        </w:tc>
        <w:tc>
          <w:tcPr>
            <w:tcW w:w="2126" w:type="dxa"/>
          </w:tcPr>
          <w:p w:rsidR="00DC6A49" w:rsidRPr="00DE10CB" w:rsidRDefault="00DC6A49" w:rsidP="00567021">
            <w:pPr>
              <w:ind w:left="66"/>
              <w:jc w:val="both"/>
              <w:rPr>
                <w:sz w:val="28"/>
                <w:szCs w:val="28"/>
              </w:rPr>
            </w:pPr>
            <w:r w:rsidRPr="00DE10CB">
              <w:rPr>
                <w:sz w:val="28"/>
                <w:szCs w:val="28"/>
              </w:rPr>
              <w:t>10,8%</w:t>
            </w:r>
          </w:p>
        </w:tc>
      </w:tr>
      <w:tr w:rsidR="00DC6A49" w:rsidRPr="00DE10CB">
        <w:tc>
          <w:tcPr>
            <w:tcW w:w="5529" w:type="dxa"/>
          </w:tcPr>
          <w:p w:rsidR="00DC6A49" w:rsidRPr="00DE10CB" w:rsidRDefault="00DC6A49" w:rsidP="00567021">
            <w:pPr>
              <w:ind w:left="66"/>
              <w:jc w:val="both"/>
              <w:rPr>
                <w:sz w:val="28"/>
                <w:szCs w:val="28"/>
              </w:rPr>
            </w:pPr>
            <w:r w:rsidRPr="00DE10CB">
              <w:rPr>
                <w:sz w:val="28"/>
                <w:szCs w:val="28"/>
              </w:rPr>
              <w:t>Увеличение доли охвата населения  услугами библиотек</w:t>
            </w:r>
          </w:p>
        </w:tc>
        <w:tc>
          <w:tcPr>
            <w:tcW w:w="1985" w:type="dxa"/>
          </w:tcPr>
          <w:p w:rsidR="00DC6A49" w:rsidRPr="00D66E5F" w:rsidRDefault="00DC6A49" w:rsidP="00567021">
            <w:pPr>
              <w:ind w:left="66"/>
              <w:jc w:val="both"/>
              <w:rPr>
                <w:sz w:val="28"/>
                <w:szCs w:val="28"/>
              </w:rPr>
            </w:pPr>
            <w:r w:rsidRPr="00D66E5F">
              <w:rPr>
                <w:sz w:val="28"/>
                <w:szCs w:val="28"/>
              </w:rPr>
              <w:t>45%</w:t>
            </w:r>
          </w:p>
        </w:tc>
        <w:tc>
          <w:tcPr>
            <w:tcW w:w="2126" w:type="dxa"/>
          </w:tcPr>
          <w:p w:rsidR="00DC6A49" w:rsidRPr="00DE10CB" w:rsidRDefault="00DC6A49" w:rsidP="00567021">
            <w:pPr>
              <w:ind w:left="66"/>
              <w:jc w:val="both"/>
              <w:rPr>
                <w:sz w:val="28"/>
                <w:szCs w:val="28"/>
              </w:rPr>
            </w:pPr>
            <w:r w:rsidRPr="00DE10CB">
              <w:rPr>
                <w:sz w:val="28"/>
                <w:szCs w:val="28"/>
              </w:rPr>
              <w:t>55%</w:t>
            </w:r>
          </w:p>
        </w:tc>
      </w:tr>
      <w:tr w:rsidR="00DC6A49" w:rsidRPr="00DE10CB">
        <w:tc>
          <w:tcPr>
            <w:tcW w:w="5529" w:type="dxa"/>
          </w:tcPr>
          <w:p w:rsidR="00DC6A49" w:rsidRPr="00DE10CB" w:rsidRDefault="00DC6A49" w:rsidP="00567021">
            <w:pPr>
              <w:ind w:left="66"/>
              <w:jc w:val="both"/>
              <w:rPr>
                <w:sz w:val="28"/>
                <w:szCs w:val="28"/>
              </w:rPr>
            </w:pPr>
            <w:r w:rsidRPr="00DE10CB">
              <w:rPr>
                <w:sz w:val="28"/>
                <w:szCs w:val="28"/>
              </w:rPr>
              <w:t>Увеличение количества музейных ценностей</w:t>
            </w:r>
          </w:p>
        </w:tc>
        <w:tc>
          <w:tcPr>
            <w:tcW w:w="1985" w:type="dxa"/>
          </w:tcPr>
          <w:p w:rsidR="00DC6A49" w:rsidRPr="00D66E5F" w:rsidRDefault="00DC6A49" w:rsidP="00567021">
            <w:pPr>
              <w:ind w:left="66"/>
              <w:jc w:val="both"/>
              <w:rPr>
                <w:sz w:val="28"/>
                <w:szCs w:val="28"/>
              </w:rPr>
            </w:pPr>
            <w:r w:rsidRPr="00D66E5F">
              <w:rPr>
                <w:sz w:val="28"/>
                <w:szCs w:val="28"/>
              </w:rPr>
              <w:t>14845</w:t>
            </w:r>
          </w:p>
        </w:tc>
        <w:tc>
          <w:tcPr>
            <w:tcW w:w="2126" w:type="dxa"/>
          </w:tcPr>
          <w:p w:rsidR="00DC6A49" w:rsidRPr="00DE10CB" w:rsidRDefault="00DC6A49" w:rsidP="00567021">
            <w:pPr>
              <w:ind w:left="66"/>
              <w:jc w:val="both"/>
              <w:rPr>
                <w:sz w:val="28"/>
                <w:szCs w:val="28"/>
              </w:rPr>
            </w:pPr>
            <w:r w:rsidRPr="00DE10CB">
              <w:rPr>
                <w:sz w:val="28"/>
                <w:szCs w:val="28"/>
              </w:rPr>
              <w:t xml:space="preserve">17071 </w:t>
            </w:r>
            <w:r>
              <w:rPr>
                <w:sz w:val="28"/>
                <w:szCs w:val="28"/>
              </w:rPr>
              <w:br/>
            </w:r>
            <w:r w:rsidRPr="00DE10CB">
              <w:rPr>
                <w:sz w:val="28"/>
                <w:szCs w:val="28"/>
              </w:rPr>
              <w:t>(на 15%)</w:t>
            </w:r>
          </w:p>
        </w:tc>
      </w:tr>
    </w:tbl>
    <w:p w:rsidR="00DC6A49" w:rsidRPr="00DE10CB" w:rsidRDefault="00DC6A49" w:rsidP="00567021">
      <w:pPr>
        <w:ind w:left="66"/>
        <w:jc w:val="center"/>
        <w:rPr>
          <w:b/>
          <w:bCs/>
          <w:sz w:val="28"/>
          <w:szCs w:val="28"/>
        </w:rPr>
      </w:pPr>
      <w:r w:rsidRPr="00DE10CB">
        <w:rPr>
          <w:b/>
          <w:bCs/>
          <w:sz w:val="28"/>
          <w:szCs w:val="28"/>
        </w:rPr>
        <w:t>Организационные мероприятия в сфере культуры</w:t>
      </w:r>
    </w:p>
    <w:tbl>
      <w:tblPr>
        <w:tblW w:w="9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878"/>
        <w:gridCol w:w="960"/>
        <w:gridCol w:w="4093"/>
      </w:tblGrid>
      <w:tr w:rsidR="00DC6A49" w:rsidRPr="00DE10CB">
        <w:trPr>
          <w:trHeight w:val="325"/>
        </w:trPr>
        <w:tc>
          <w:tcPr>
            <w:tcW w:w="709" w:type="dxa"/>
            <w:shd w:val="clear" w:color="auto" w:fill="D9D9D9"/>
          </w:tcPr>
          <w:p w:rsidR="00DC6A49" w:rsidRPr="00DE10CB" w:rsidRDefault="00DC6A49" w:rsidP="00567021">
            <w:pPr>
              <w:ind w:left="66"/>
              <w:jc w:val="both"/>
              <w:rPr>
                <w:b/>
                <w:bCs/>
              </w:rPr>
            </w:pPr>
            <w:r w:rsidRPr="00DE10CB">
              <w:rPr>
                <w:b/>
                <w:bCs/>
              </w:rPr>
              <w:t>№ п/п</w:t>
            </w:r>
          </w:p>
        </w:tc>
        <w:tc>
          <w:tcPr>
            <w:tcW w:w="3878" w:type="dxa"/>
            <w:shd w:val="clear" w:color="auto" w:fill="D9D9D9"/>
          </w:tcPr>
          <w:p w:rsidR="00DC6A49" w:rsidRPr="00DE10CB" w:rsidRDefault="00DC6A49" w:rsidP="00567021">
            <w:pPr>
              <w:ind w:left="66"/>
              <w:jc w:val="both"/>
              <w:rPr>
                <w:b/>
                <w:bCs/>
              </w:rPr>
            </w:pPr>
            <w:r w:rsidRPr="00DE10CB">
              <w:rPr>
                <w:b/>
                <w:bCs/>
              </w:rPr>
              <w:t>Наименование мероприятия</w:t>
            </w:r>
          </w:p>
        </w:tc>
        <w:tc>
          <w:tcPr>
            <w:tcW w:w="960" w:type="dxa"/>
            <w:shd w:val="clear" w:color="auto" w:fill="D9D9D9"/>
          </w:tcPr>
          <w:p w:rsidR="00DC6A49" w:rsidRPr="00DE10CB" w:rsidRDefault="00DC6A49" w:rsidP="00567021">
            <w:pPr>
              <w:ind w:left="66"/>
              <w:jc w:val="both"/>
              <w:rPr>
                <w:b/>
                <w:bCs/>
              </w:rPr>
            </w:pPr>
            <w:r w:rsidRPr="00DE10CB">
              <w:rPr>
                <w:b/>
                <w:bCs/>
              </w:rPr>
              <w:t>Срок выполнения</w:t>
            </w:r>
          </w:p>
        </w:tc>
        <w:tc>
          <w:tcPr>
            <w:tcW w:w="4093" w:type="dxa"/>
            <w:shd w:val="clear" w:color="auto" w:fill="D9D9D9"/>
          </w:tcPr>
          <w:p w:rsidR="00DC6A49" w:rsidRPr="00DE10CB" w:rsidRDefault="00DC6A49" w:rsidP="00567021">
            <w:pPr>
              <w:ind w:left="66"/>
              <w:jc w:val="both"/>
              <w:rPr>
                <w:b/>
                <w:bCs/>
              </w:rPr>
            </w:pPr>
            <w:r w:rsidRPr="00DE10CB">
              <w:rPr>
                <w:b/>
                <w:bCs/>
              </w:rPr>
              <w:t>Ожидаемый результат</w:t>
            </w:r>
          </w:p>
        </w:tc>
      </w:tr>
      <w:tr w:rsidR="00DC6A49" w:rsidRPr="00DE10CB">
        <w:trPr>
          <w:trHeight w:val="325"/>
        </w:trPr>
        <w:tc>
          <w:tcPr>
            <w:tcW w:w="9640" w:type="dxa"/>
            <w:gridSpan w:val="4"/>
          </w:tcPr>
          <w:p w:rsidR="00DC6A49" w:rsidRPr="00DE10CB" w:rsidRDefault="00DC6A49" w:rsidP="00567021">
            <w:pPr>
              <w:ind w:left="66"/>
              <w:jc w:val="both"/>
              <w:rPr>
                <w:b/>
                <w:bCs/>
              </w:rPr>
            </w:pPr>
            <w:r w:rsidRPr="00DE10CB">
              <w:rPr>
                <w:b/>
                <w:bCs/>
              </w:rPr>
              <w:t>«Развитие культуры»</w:t>
            </w:r>
          </w:p>
        </w:tc>
      </w:tr>
      <w:tr w:rsidR="00DC6A49" w:rsidRPr="00DE10CB">
        <w:trPr>
          <w:trHeight w:val="294"/>
        </w:trPr>
        <w:tc>
          <w:tcPr>
            <w:tcW w:w="709" w:type="dxa"/>
          </w:tcPr>
          <w:p w:rsidR="00DC6A49" w:rsidRPr="00DE10CB" w:rsidRDefault="00DC6A49" w:rsidP="00567021">
            <w:pPr>
              <w:ind w:left="66"/>
              <w:jc w:val="both"/>
            </w:pPr>
            <w:r w:rsidRPr="00DE10CB">
              <w:t>1</w:t>
            </w:r>
          </w:p>
        </w:tc>
        <w:tc>
          <w:tcPr>
            <w:tcW w:w="3878" w:type="dxa"/>
          </w:tcPr>
          <w:p w:rsidR="00DC6A49" w:rsidRPr="00DE10CB" w:rsidRDefault="00DC6A49" w:rsidP="00567021">
            <w:pPr>
              <w:ind w:left="66"/>
              <w:jc w:val="both"/>
            </w:pPr>
            <w:r w:rsidRPr="00DE10CB">
              <w:t>Создание благоприятных условий для творчества и обеспечение прав граждан на участие в культурной жизни:</w:t>
            </w:r>
          </w:p>
        </w:tc>
        <w:tc>
          <w:tcPr>
            <w:tcW w:w="960" w:type="dxa"/>
            <w:vMerge w:val="restart"/>
          </w:tcPr>
          <w:p w:rsidR="00DC6A49" w:rsidRPr="00DE10CB" w:rsidRDefault="00DC6A49" w:rsidP="00567021">
            <w:pPr>
              <w:ind w:left="66"/>
              <w:jc w:val="both"/>
              <w:rPr>
                <w:lang w:val="en-US"/>
              </w:rPr>
            </w:pPr>
            <w:r w:rsidRPr="00DE10CB">
              <w:t>20</w:t>
            </w:r>
            <w:r>
              <w:rPr>
                <w:lang w:val="en-US"/>
              </w:rPr>
              <w:t>1</w:t>
            </w:r>
            <w:r>
              <w:t>9</w:t>
            </w:r>
            <w:r w:rsidRPr="00DE10CB">
              <w:t>-20</w:t>
            </w:r>
            <w:r w:rsidRPr="00DE10CB">
              <w:rPr>
                <w:lang w:val="en-US"/>
              </w:rPr>
              <w:t>23</w:t>
            </w:r>
          </w:p>
        </w:tc>
        <w:tc>
          <w:tcPr>
            <w:tcW w:w="4093" w:type="dxa"/>
            <w:vMerge w:val="restart"/>
          </w:tcPr>
          <w:p w:rsidR="00DC6A49" w:rsidRPr="00DE10CB" w:rsidRDefault="00DC6A49" w:rsidP="00567021">
            <w:pPr>
              <w:ind w:left="66"/>
              <w:jc w:val="both"/>
            </w:pPr>
            <w:r w:rsidRPr="00DE10CB">
              <w:t>Увеличение числа занимающихся в любительских и творческих объединениях;</w:t>
            </w:r>
          </w:p>
          <w:p w:rsidR="00DC6A49" w:rsidRPr="00DE10CB" w:rsidRDefault="00DC6A49" w:rsidP="00567021">
            <w:pPr>
              <w:ind w:left="66"/>
              <w:jc w:val="both"/>
            </w:pPr>
            <w:r w:rsidRPr="00DE10CB">
              <w:t xml:space="preserve">  Обеспечение сохранности объектов культурного наследия </w:t>
            </w:r>
            <w:r>
              <w:t>округа</w:t>
            </w:r>
            <w:r w:rsidRPr="00DE10CB">
              <w:t>, в т.ч. недвижимых памятников истории и культуры, музейных ценностей, библиотечных фондов.</w:t>
            </w:r>
          </w:p>
          <w:p w:rsidR="00DC6A49" w:rsidRPr="00DE10CB" w:rsidRDefault="00DC6A49" w:rsidP="00567021">
            <w:pPr>
              <w:ind w:left="66"/>
              <w:jc w:val="both"/>
            </w:pPr>
            <w:r w:rsidRPr="00DE10CB">
              <w:t xml:space="preserve">  Повышение качества и разнообразие услуг в области культуры.</w:t>
            </w:r>
          </w:p>
          <w:p w:rsidR="00DC6A49" w:rsidRPr="00DE10CB" w:rsidRDefault="00DC6A49" w:rsidP="00567021">
            <w:pPr>
              <w:ind w:left="66"/>
              <w:jc w:val="both"/>
            </w:pPr>
            <w:r w:rsidRPr="00DE10CB">
              <w:t xml:space="preserve">  Развитие международных культурных связей. </w:t>
            </w:r>
          </w:p>
          <w:p w:rsidR="00DC6A49" w:rsidRPr="00DE10CB" w:rsidRDefault="00DC6A49" w:rsidP="00567021">
            <w:pPr>
              <w:ind w:left="66"/>
              <w:jc w:val="both"/>
            </w:pPr>
            <w:r w:rsidRPr="00DE10CB">
              <w:t xml:space="preserve">  Развитие культуры как базовой составляющей туризма. </w:t>
            </w:r>
          </w:p>
          <w:p w:rsidR="00DC6A49" w:rsidRPr="00DE10CB" w:rsidRDefault="00DC6A49" w:rsidP="00567021">
            <w:pPr>
              <w:ind w:left="66"/>
              <w:jc w:val="both"/>
            </w:pPr>
          </w:p>
          <w:p w:rsidR="00DC6A49" w:rsidRPr="00DE10CB" w:rsidRDefault="00DC6A49" w:rsidP="00567021">
            <w:pPr>
              <w:ind w:left="66"/>
              <w:jc w:val="both"/>
            </w:pPr>
            <w:r w:rsidRPr="00DE10CB">
              <w:t xml:space="preserve">  Увеличение доли негосударственного сектора в сфере культуры в реализации культурной политики </w:t>
            </w:r>
            <w:r>
              <w:t>округа</w:t>
            </w:r>
            <w:r w:rsidRPr="00DE10CB">
              <w:t>.</w:t>
            </w:r>
          </w:p>
          <w:p w:rsidR="00DC6A49" w:rsidRPr="00DE10CB" w:rsidRDefault="00DC6A49" w:rsidP="00567021">
            <w:pPr>
              <w:ind w:left="66"/>
              <w:jc w:val="both"/>
            </w:pPr>
          </w:p>
          <w:p w:rsidR="00DC6A49" w:rsidRPr="00DE10CB" w:rsidRDefault="00DC6A49" w:rsidP="00567021">
            <w:pPr>
              <w:ind w:left="66"/>
              <w:jc w:val="both"/>
            </w:pPr>
            <w:r w:rsidRPr="00DE10CB">
              <w:t>Развитие международных связей создание единого культурного пространства</w:t>
            </w:r>
          </w:p>
          <w:p w:rsidR="00DC6A49" w:rsidRPr="00DE10CB" w:rsidRDefault="00DC6A49" w:rsidP="00567021">
            <w:pPr>
              <w:ind w:left="66"/>
              <w:jc w:val="both"/>
            </w:pPr>
            <w:r w:rsidRPr="00DE10CB">
              <w:t>Предоставление сельскому населению доступа к информационным ресурсам</w:t>
            </w:r>
          </w:p>
          <w:p w:rsidR="00DC6A49" w:rsidRPr="00DE10CB" w:rsidRDefault="00DC6A49" w:rsidP="00567021">
            <w:pPr>
              <w:ind w:left="66"/>
              <w:jc w:val="both"/>
            </w:pPr>
            <w:r w:rsidRPr="00DE10CB">
              <w:t>Развитие информатизационно-технологической базы учреждений для освещения культурной жизни</w:t>
            </w:r>
          </w:p>
          <w:p w:rsidR="00DC6A49" w:rsidRPr="00DE10CB" w:rsidRDefault="00DC6A49" w:rsidP="00567021">
            <w:pPr>
              <w:ind w:left="66"/>
              <w:jc w:val="both"/>
            </w:pPr>
            <w:r w:rsidRPr="00DE10CB">
              <w:t>Сохранение исторического и культурного наследия</w:t>
            </w:r>
          </w:p>
        </w:tc>
      </w:tr>
      <w:tr w:rsidR="00DC6A49" w:rsidRPr="00DE10CB">
        <w:trPr>
          <w:trHeight w:val="294"/>
        </w:trPr>
        <w:tc>
          <w:tcPr>
            <w:tcW w:w="709" w:type="dxa"/>
          </w:tcPr>
          <w:p w:rsidR="00DC6A49" w:rsidRPr="00DE10CB" w:rsidRDefault="00DC6A49" w:rsidP="00567021">
            <w:pPr>
              <w:ind w:left="66"/>
              <w:jc w:val="both"/>
            </w:pPr>
            <w:r w:rsidRPr="00DE10CB">
              <w:t>2</w:t>
            </w:r>
          </w:p>
        </w:tc>
        <w:tc>
          <w:tcPr>
            <w:tcW w:w="3878" w:type="dxa"/>
          </w:tcPr>
          <w:p w:rsidR="00DC6A49" w:rsidRPr="00DE10CB" w:rsidRDefault="00DC6A49" w:rsidP="00567021">
            <w:pPr>
              <w:ind w:left="66"/>
              <w:jc w:val="both"/>
            </w:pPr>
            <w:r w:rsidRPr="00DE10CB">
              <w:t>Развитие  народного творчества</w:t>
            </w:r>
          </w:p>
        </w:tc>
        <w:tc>
          <w:tcPr>
            <w:tcW w:w="960" w:type="dxa"/>
            <w:vMerge/>
            <w:vAlign w:val="center"/>
          </w:tcPr>
          <w:p w:rsidR="00DC6A49" w:rsidRPr="00DE10CB" w:rsidRDefault="00DC6A49" w:rsidP="00567021">
            <w:pPr>
              <w:ind w:left="66"/>
              <w:jc w:val="both"/>
              <w:rPr>
                <w:lang w:val="en-US"/>
              </w:rPr>
            </w:pPr>
          </w:p>
        </w:tc>
        <w:tc>
          <w:tcPr>
            <w:tcW w:w="4093" w:type="dxa"/>
            <w:vMerge/>
            <w:vAlign w:val="center"/>
          </w:tcPr>
          <w:p w:rsidR="00DC6A49" w:rsidRPr="00DE10CB" w:rsidRDefault="00DC6A49" w:rsidP="00567021">
            <w:pPr>
              <w:ind w:left="66"/>
              <w:jc w:val="both"/>
            </w:pPr>
          </w:p>
        </w:tc>
      </w:tr>
      <w:tr w:rsidR="00DC6A49" w:rsidRPr="00DE10CB">
        <w:trPr>
          <w:trHeight w:val="294"/>
        </w:trPr>
        <w:tc>
          <w:tcPr>
            <w:tcW w:w="709" w:type="dxa"/>
          </w:tcPr>
          <w:p w:rsidR="00DC6A49" w:rsidRPr="00DE10CB" w:rsidRDefault="00DC6A49" w:rsidP="00567021">
            <w:pPr>
              <w:ind w:left="66"/>
              <w:jc w:val="both"/>
            </w:pPr>
            <w:r w:rsidRPr="00DE10CB">
              <w:t>3</w:t>
            </w:r>
          </w:p>
        </w:tc>
        <w:tc>
          <w:tcPr>
            <w:tcW w:w="3878" w:type="dxa"/>
          </w:tcPr>
          <w:p w:rsidR="00DC6A49" w:rsidRPr="00DE10CB" w:rsidRDefault="00DC6A49" w:rsidP="008E2967">
            <w:pPr>
              <w:ind w:left="66"/>
              <w:jc w:val="both"/>
            </w:pPr>
            <w:r w:rsidRPr="00DE10CB">
              <w:t>Развитие двухстороннего культурного  обмена  на  российском  и  международном  уровне</w:t>
            </w:r>
          </w:p>
        </w:tc>
        <w:tc>
          <w:tcPr>
            <w:tcW w:w="960" w:type="dxa"/>
            <w:vMerge/>
            <w:vAlign w:val="center"/>
          </w:tcPr>
          <w:p w:rsidR="00DC6A49" w:rsidRPr="00DE10CB" w:rsidRDefault="00DC6A49" w:rsidP="00567021">
            <w:pPr>
              <w:ind w:left="66"/>
              <w:jc w:val="both"/>
            </w:pPr>
          </w:p>
        </w:tc>
        <w:tc>
          <w:tcPr>
            <w:tcW w:w="4093" w:type="dxa"/>
            <w:vMerge/>
            <w:vAlign w:val="center"/>
          </w:tcPr>
          <w:p w:rsidR="00DC6A49" w:rsidRPr="00DE10CB" w:rsidRDefault="00DC6A49" w:rsidP="00567021">
            <w:pPr>
              <w:ind w:left="66"/>
              <w:jc w:val="both"/>
            </w:pPr>
          </w:p>
        </w:tc>
      </w:tr>
      <w:tr w:rsidR="00DC6A49" w:rsidRPr="00DE10CB">
        <w:trPr>
          <w:trHeight w:val="294"/>
        </w:trPr>
        <w:tc>
          <w:tcPr>
            <w:tcW w:w="709" w:type="dxa"/>
          </w:tcPr>
          <w:p w:rsidR="00DC6A49" w:rsidRPr="00DE10CB" w:rsidRDefault="00DC6A49" w:rsidP="00567021">
            <w:pPr>
              <w:ind w:left="66"/>
              <w:jc w:val="both"/>
            </w:pPr>
            <w:r w:rsidRPr="00DE10CB">
              <w:t>4</w:t>
            </w:r>
          </w:p>
        </w:tc>
        <w:tc>
          <w:tcPr>
            <w:tcW w:w="3878" w:type="dxa"/>
          </w:tcPr>
          <w:p w:rsidR="00DC6A49" w:rsidRPr="00DE10CB" w:rsidRDefault="00DC6A49" w:rsidP="00567021">
            <w:pPr>
              <w:ind w:left="66"/>
              <w:jc w:val="both"/>
            </w:pPr>
            <w:r w:rsidRPr="00DE10CB">
              <w:t>Ра</w:t>
            </w:r>
            <w:r>
              <w:t>зработка и внедрение информацио</w:t>
            </w:r>
            <w:r w:rsidRPr="00DE10CB">
              <w:t>нных продуктов и технологий в сфере культуры</w:t>
            </w:r>
          </w:p>
        </w:tc>
        <w:tc>
          <w:tcPr>
            <w:tcW w:w="960" w:type="dxa"/>
            <w:vMerge/>
            <w:vAlign w:val="center"/>
          </w:tcPr>
          <w:p w:rsidR="00DC6A49" w:rsidRPr="00DE10CB" w:rsidRDefault="00DC6A49" w:rsidP="00567021">
            <w:pPr>
              <w:ind w:left="66"/>
              <w:jc w:val="both"/>
            </w:pPr>
          </w:p>
        </w:tc>
        <w:tc>
          <w:tcPr>
            <w:tcW w:w="4093" w:type="dxa"/>
            <w:vMerge/>
            <w:vAlign w:val="center"/>
          </w:tcPr>
          <w:p w:rsidR="00DC6A49" w:rsidRPr="00DE10CB" w:rsidRDefault="00DC6A49" w:rsidP="00567021">
            <w:pPr>
              <w:ind w:left="66"/>
              <w:jc w:val="both"/>
            </w:pPr>
          </w:p>
        </w:tc>
      </w:tr>
      <w:tr w:rsidR="00DC6A49" w:rsidRPr="00DE10CB">
        <w:trPr>
          <w:trHeight w:val="294"/>
        </w:trPr>
        <w:tc>
          <w:tcPr>
            <w:tcW w:w="709" w:type="dxa"/>
          </w:tcPr>
          <w:p w:rsidR="00DC6A49" w:rsidRPr="00DE10CB" w:rsidRDefault="00DC6A49" w:rsidP="00567021">
            <w:pPr>
              <w:ind w:left="66"/>
              <w:jc w:val="both"/>
            </w:pPr>
            <w:r w:rsidRPr="00DE10CB">
              <w:t>5</w:t>
            </w:r>
          </w:p>
        </w:tc>
        <w:tc>
          <w:tcPr>
            <w:tcW w:w="3878" w:type="dxa"/>
          </w:tcPr>
          <w:p w:rsidR="00DC6A49" w:rsidRPr="00DE10CB" w:rsidRDefault="00DC6A49" w:rsidP="00567021">
            <w:pPr>
              <w:ind w:left="66"/>
              <w:jc w:val="both"/>
            </w:pPr>
            <w:r w:rsidRPr="00DE10CB">
              <w:t>обеспечение сохранности объектов  культурного  наследия</w:t>
            </w:r>
          </w:p>
        </w:tc>
        <w:tc>
          <w:tcPr>
            <w:tcW w:w="960" w:type="dxa"/>
            <w:vMerge/>
            <w:vAlign w:val="center"/>
          </w:tcPr>
          <w:p w:rsidR="00DC6A49" w:rsidRPr="00DE10CB" w:rsidRDefault="00DC6A49" w:rsidP="00567021">
            <w:pPr>
              <w:ind w:left="66"/>
              <w:jc w:val="both"/>
            </w:pPr>
          </w:p>
        </w:tc>
        <w:tc>
          <w:tcPr>
            <w:tcW w:w="4093" w:type="dxa"/>
            <w:vMerge/>
            <w:vAlign w:val="center"/>
          </w:tcPr>
          <w:p w:rsidR="00DC6A49" w:rsidRPr="00DE10CB" w:rsidRDefault="00DC6A49" w:rsidP="00567021">
            <w:pPr>
              <w:ind w:left="66"/>
              <w:jc w:val="both"/>
            </w:pPr>
          </w:p>
        </w:tc>
      </w:tr>
      <w:tr w:rsidR="00DC6A49" w:rsidRPr="00DE10CB">
        <w:trPr>
          <w:trHeight w:val="294"/>
        </w:trPr>
        <w:tc>
          <w:tcPr>
            <w:tcW w:w="709" w:type="dxa"/>
          </w:tcPr>
          <w:p w:rsidR="00DC6A49" w:rsidRPr="00DE10CB" w:rsidRDefault="00DC6A49" w:rsidP="00567021">
            <w:pPr>
              <w:ind w:left="66"/>
              <w:jc w:val="both"/>
            </w:pPr>
            <w:r w:rsidRPr="00DE10CB">
              <w:t>6</w:t>
            </w:r>
          </w:p>
        </w:tc>
        <w:tc>
          <w:tcPr>
            <w:tcW w:w="3878" w:type="dxa"/>
          </w:tcPr>
          <w:p w:rsidR="00DC6A49" w:rsidRPr="00DE10CB" w:rsidRDefault="00DC6A49" w:rsidP="008E2967">
            <w:pPr>
              <w:ind w:left="66"/>
              <w:jc w:val="both"/>
            </w:pPr>
            <w:r w:rsidRPr="00DE10CB">
              <w:t xml:space="preserve">Сохранение и развитие национальных культур, обычаев и традиций </w:t>
            </w:r>
          </w:p>
        </w:tc>
        <w:tc>
          <w:tcPr>
            <w:tcW w:w="960" w:type="dxa"/>
            <w:vMerge/>
            <w:vAlign w:val="center"/>
          </w:tcPr>
          <w:p w:rsidR="00DC6A49" w:rsidRPr="00DE10CB" w:rsidRDefault="00DC6A49" w:rsidP="00567021">
            <w:pPr>
              <w:ind w:left="66"/>
              <w:jc w:val="both"/>
            </w:pPr>
          </w:p>
        </w:tc>
        <w:tc>
          <w:tcPr>
            <w:tcW w:w="4093" w:type="dxa"/>
            <w:vMerge/>
            <w:vAlign w:val="center"/>
          </w:tcPr>
          <w:p w:rsidR="00DC6A49" w:rsidRPr="00DE10CB" w:rsidRDefault="00DC6A49" w:rsidP="00567021">
            <w:pPr>
              <w:ind w:left="66"/>
              <w:jc w:val="both"/>
            </w:pPr>
          </w:p>
        </w:tc>
      </w:tr>
      <w:tr w:rsidR="00DC6A49" w:rsidRPr="00DE10CB">
        <w:trPr>
          <w:trHeight w:val="294"/>
        </w:trPr>
        <w:tc>
          <w:tcPr>
            <w:tcW w:w="709" w:type="dxa"/>
          </w:tcPr>
          <w:p w:rsidR="00DC6A49" w:rsidRPr="00DE10CB" w:rsidRDefault="00DC6A49" w:rsidP="00567021">
            <w:pPr>
              <w:ind w:left="66"/>
              <w:jc w:val="both"/>
            </w:pPr>
            <w:r w:rsidRPr="00DE10CB">
              <w:t>7</w:t>
            </w:r>
          </w:p>
        </w:tc>
        <w:tc>
          <w:tcPr>
            <w:tcW w:w="3878" w:type="dxa"/>
          </w:tcPr>
          <w:p w:rsidR="00DC6A49" w:rsidRPr="00DE10CB" w:rsidRDefault="00DC6A49" w:rsidP="00567021">
            <w:pPr>
              <w:ind w:left="66"/>
              <w:jc w:val="both"/>
            </w:pPr>
            <w:r w:rsidRPr="00DE10CB">
              <w:t>Сохранение и развитие системы художественного образования, выявление и поддержка  молодых дарований</w:t>
            </w:r>
          </w:p>
        </w:tc>
        <w:tc>
          <w:tcPr>
            <w:tcW w:w="960" w:type="dxa"/>
            <w:vMerge/>
            <w:vAlign w:val="center"/>
          </w:tcPr>
          <w:p w:rsidR="00DC6A49" w:rsidRPr="00DE10CB" w:rsidRDefault="00DC6A49" w:rsidP="00567021">
            <w:pPr>
              <w:ind w:left="66"/>
              <w:jc w:val="both"/>
            </w:pPr>
          </w:p>
        </w:tc>
        <w:tc>
          <w:tcPr>
            <w:tcW w:w="4093" w:type="dxa"/>
            <w:vMerge/>
            <w:vAlign w:val="center"/>
          </w:tcPr>
          <w:p w:rsidR="00DC6A49" w:rsidRPr="00DE10CB" w:rsidRDefault="00DC6A49" w:rsidP="00567021">
            <w:pPr>
              <w:ind w:left="66"/>
              <w:jc w:val="both"/>
            </w:pPr>
          </w:p>
        </w:tc>
      </w:tr>
      <w:tr w:rsidR="00DC6A49" w:rsidRPr="00DE10CB">
        <w:trPr>
          <w:trHeight w:val="294"/>
        </w:trPr>
        <w:tc>
          <w:tcPr>
            <w:tcW w:w="709" w:type="dxa"/>
          </w:tcPr>
          <w:p w:rsidR="00DC6A49" w:rsidRPr="00DE10CB" w:rsidRDefault="00DC6A49" w:rsidP="00567021">
            <w:pPr>
              <w:ind w:left="66"/>
              <w:jc w:val="both"/>
            </w:pPr>
            <w:r w:rsidRPr="00DE10CB">
              <w:t>8</w:t>
            </w:r>
          </w:p>
        </w:tc>
        <w:tc>
          <w:tcPr>
            <w:tcW w:w="3878" w:type="dxa"/>
          </w:tcPr>
          <w:p w:rsidR="00DC6A49" w:rsidRPr="00DE10CB" w:rsidRDefault="00DC6A49" w:rsidP="00567021">
            <w:pPr>
              <w:ind w:left="66"/>
              <w:jc w:val="both"/>
            </w:pPr>
            <w:r w:rsidRPr="00DE10CB">
              <w:t>У</w:t>
            </w:r>
            <w:r>
              <w:t>частие в областных и международ</w:t>
            </w:r>
            <w:r w:rsidRPr="00DE10CB">
              <w:t>ных</w:t>
            </w:r>
            <w:r>
              <w:t xml:space="preserve"> </w:t>
            </w:r>
            <w:r w:rsidRPr="00DE10CB">
              <w:t xml:space="preserve">фестивалях и конкурсах </w:t>
            </w:r>
          </w:p>
        </w:tc>
        <w:tc>
          <w:tcPr>
            <w:tcW w:w="960" w:type="dxa"/>
          </w:tcPr>
          <w:p w:rsidR="00DC6A49" w:rsidRPr="00DE10CB" w:rsidRDefault="00DC6A49" w:rsidP="00567021">
            <w:pPr>
              <w:ind w:left="66"/>
              <w:jc w:val="both"/>
            </w:pPr>
            <w:r w:rsidRPr="00DE10CB">
              <w:t>ежегодно</w:t>
            </w:r>
          </w:p>
        </w:tc>
        <w:tc>
          <w:tcPr>
            <w:tcW w:w="4093" w:type="dxa"/>
            <w:vMerge/>
            <w:vAlign w:val="center"/>
          </w:tcPr>
          <w:p w:rsidR="00DC6A49" w:rsidRPr="00DE10CB" w:rsidRDefault="00DC6A49" w:rsidP="00567021">
            <w:pPr>
              <w:ind w:left="66"/>
              <w:jc w:val="both"/>
            </w:pPr>
          </w:p>
        </w:tc>
      </w:tr>
      <w:tr w:rsidR="00DC6A49" w:rsidRPr="00DE10CB">
        <w:trPr>
          <w:trHeight w:val="294"/>
        </w:trPr>
        <w:tc>
          <w:tcPr>
            <w:tcW w:w="709" w:type="dxa"/>
          </w:tcPr>
          <w:p w:rsidR="00DC6A49" w:rsidRPr="00DE10CB" w:rsidRDefault="00DC6A49" w:rsidP="00567021">
            <w:pPr>
              <w:ind w:left="66"/>
              <w:jc w:val="both"/>
            </w:pPr>
            <w:r w:rsidRPr="00DE10CB">
              <w:t>9</w:t>
            </w:r>
          </w:p>
        </w:tc>
        <w:tc>
          <w:tcPr>
            <w:tcW w:w="3878" w:type="dxa"/>
          </w:tcPr>
          <w:p w:rsidR="00DC6A49" w:rsidRPr="00DE10CB" w:rsidRDefault="00DC6A49" w:rsidP="00567021">
            <w:pPr>
              <w:ind w:left="66"/>
              <w:jc w:val="both"/>
            </w:pPr>
            <w:r w:rsidRPr="00DE10CB">
              <w:t>Участие в реализации проекта "Модельные сельские библиотеки"</w:t>
            </w:r>
          </w:p>
        </w:tc>
        <w:tc>
          <w:tcPr>
            <w:tcW w:w="960" w:type="dxa"/>
          </w:tcPr>
          <w:p w:rsidR="00DC6A49" w:rsidRPr="00DE10CB" w:rsidRDefault="00DC6A49" w:rsidP="00567021">
            <w:pPr>
              <w:ind w:left="66"/>
              <w:jc w:val="both"/>
            </w:pPr>
          </w:p>
        </w:tc>
        <w:tc>
          <w:tcPr>
            <w:tcW w:w="4093" w:type="dxa"/>
            <w:vMerge/>
            <w:vAlign w:val="center"/>
          </w:tcPr>
          <w:p w:rsidR="00DC6A49" w:rsidRPr="00DE10CB" w:rsidRDefault="00DC6A49" w:rsidP="00567021">
            <w:pPr>
              <w:ind w:left="66"/>
              <w:jc w:val="both"/>
            </w:pPr>
          </w:p>
        </w:tc>
      </w:tr>
      <w:tr w:rsidR="00DC6A49" w:rsidRPr="00DE10CB">
        <w:trPr>
          <w:trHeight w:val="1977"/>
        </w:trPr>
        <w:tc>
          <w:tcPr>
            <w:tcW w:w="709" w:type="dxa"/>
          </w:tcPr>
          <w:p w:rsidR="00DC6A49" w:rsidRPr="00DE10CB" w:rsidRDefault="00DC6A49" w:rsidP="00567021">
            <w:pPr>
              <w:ind w:left="66"/>
              <w:jc w:val="both"/>
            </w:pPr>
            <w:r w:rsidRPr="00DE10CB">
              <w:t>10</w:t>
            </w:r>
          </w:p>
        </w:tc>
        <w:tc>
          <w:tcPr>
            <w:tcW w:w="3878" w:type="dxa"/>
          </w:tcPr>
          <w:p w:rsidR="00DC6A49" w:rsidRPr="00DE10CB" w:rsidRDefault="00DC6A49" w:rsidP="00567021">
            <w:pPr>
              <w:ind w:left="66"/>
              <w:jc w:val="both"/>
            </w:pPr>
            <w:r w:rsidRPr="00DE10CB">
              <w:t>Формирование музейных фондов</w:t>
            </w:r>
          </w:p>
        </w:tc>
        <w:tc>
          <w:tcPr>
            <w:tcW w:w="960" w:type="dxa"/>
          </w:tcPr>
          <w:p w:rsidR="00DC6A49" w:rsidRPr="00DE10CB" w:rsidRDefault="00DC6A49" w:rsidP="00567021">
            <w:pPr>
              <w:ind w:left="66"/>
              <w:jc w:val="both"/>
            </w:pPr>
            <w:r w:rsidRPr="00DE10CB">
              <w:t>ежегодно</w:t>
            </w:r>
          </w:p>
        </w:tc>
        <w:tc>
          <w:tcPr>
            <w:tcW w:w="4093" w:type="dxa"/>
            <w:vMerge/>
            <w:vAlign w:val="center"/>
          </w:tcPr>
          <w:p w:rsidR="00DC6A49" w:rsidRPr="00DE10CB" w:rsidRDefault="00DC6A49" w:rsidP="00567021">
            <w:pPr>
              <w:ind w:left="66"/>
              <w:jc w:val="both"/>
            </w:pPr>
          </w:p>
        </w:tc>
      </w:tr>
      <w:tr w:rsidR="00DC6A49" w:rsidRPr="00DE10CB">
        <w:trPr>
          <w:trHeight w:val="1977"/>
        </w:trPr>
        <w:tc>
          <w:tcPr>
            <w:tcW w:w="709" w:type="dxa"/>
          </w:tcPr>
          <w:p w:rsidR="00DC6A49" w:rsidRPr="00DE10CB" w:rsidRDefault="00DC6A49" w:rsidP="00567021">
            <w:pPr>
              <w:ind w:left="66"/>
              <w:jc w:val="both"/>
            </w:pPr>
            <w:r w:rsidRPr="00DE10CB">
              <w:t>11</w:t>
            </w:r>
          </w:p>
        </w:tc>
        <w:tc>
          <w:tcPr>
            <w:tcW w:w="3878" w:type="dxa"/>
          </w:tcPr>
          <w:p w:rsidR="00DC6A49" w:rsidRPr="00DE10CB" w:rsidRDefault="00DC6A49" w:rsidP="00567021">
            <w:pPr>
              <w:ind w:left="66"/>
              <w:jc w:val="both"/>
            </w:pPr>
            <w:r w:rsidRPr="00DE10CB">
              <w:t>Создание новых выставок и экспозиций</w:t>
            </w:r>
          </w:p>
        </w:tc>
        <w:tc>
          <w:tcPr>
            <w:tcW w:w="960" w:type="dxa"/>
          </w:tcPr>
          <w:p w:rsidR="00DC6A49" w:rsidRPr="00DE10CB" w:rsidRDefault="00DC6A49" w:rsidP="00567021">
            <w:pPr>
              <w:ind w:left="66"/>
              <w:jc w:val="both"/>
            </w:pPr>
            <w:r w:rsidRPr="00DE10CB">
              <w:t>ежегодно</w:t>
            </w:r>
          </w:p>
        </w:tc>
        <w:tc>
          <w:tcPr>
            <w:tcW w:w="4093" w:type="dxa"/>
            <w:vAlign w:val="center"/>
          </w:tcPr>
          <w:p w:rsidR="00DC6A49" w:rsidRPr="00DE10CB" w:rsidRDefault="00DC6A49" w:rsidP="00567021">
            <w:pPr>
              <w:ind w:left="66"/>
              <w:jc w:val="both"/>
            </w:pPr>
          </w:p>
        </w:tc>
      </w:tr>
      <w:tr w:rsidR="00DC6A49" w:rsidRPr="00DE10CB">
        <w:trPr>
          <w:trHeight w:val="1977"/>
        </w:trPr>
        <w:tc>
          <w:tcPr>
            <w:tcW w:w="709" w:type="dxa"/>
          </w:tcPr>
          <w:p w:rsidR="00DC6A49" w:rsidRPr="00DE10CB" w:rsidRDefault="00DC6A49" w:rsidP="00567021">
            <w:pPr>
              <w:ind w:left="66"/>
              <w:jc w:val="both"/>
            </w:pPr>
            <w:r w:rsidRPr="00DE10CB">
              <w:t>12</w:t>
            </w:r>
          </w:p>
        </w:tc>
        <w:tc>
          <w:tcPr>
            <w:tcW w:w="3878" w:type="dxa"/>
          </w:tcPr>
          <w:p w:rsidR="00DC6A49" w:rsidRPr="00DE10CB" w:rsidRDefault="00DC6A49" w:rsidP="00567021">
            <w:pPr>
              <w:ind w:left="66"/>
              <w:jc w:val="both"/>
            </w:pPr>
            <w:r w:rsidRPr="00DE10CB">
              <w:t>Создание музейно-культурного центра во втором корпусе музея (детский музей «Эксперементум», интерактивная экспозиция «Великая и Забытая. Фронтовые будни», историко-патриотический клуб, центр ремесла и рукоделия «Галерея ремесел», информационно-туристический центр, молодежное арт-пространство, выставочно-презентационный зал, интерактивный хостел)</w:t>
            </w:r>
          </w:p>
        </w:tc>
        <w:tc>
          <w:tcPr>
            <w:tcW w:w="960" w:type="dxa"/>
          </w:tcPr>
          <w:p w:rsidR="00DC6A49" w:rsidRPr="00DE10CB" w:rsidRDefault="00DC6A49" w:rsidP="00567021">
            <w:pPr>
              <w:ind w:left="66"/>
              <w:jc w:val="both"/>
            </w:pPr>
            <w:r w:rsidRPr="00DE10CB">
              <w:t>2019 -2023</w:t>
            </w:r>
          </w:p>
        </w:tc>
        <w:tc>
          <w:tcPr>
            <w:tcW w:w="4093" w:type="dxa"/>
            <w:vAlign w:val="center"/>
          </w:tcPr>
          <w:p w:rsidR="00DC6A49" w:rsidRPr="00DE10CB" w:rsidRDefault="00DC6A49" w:rsidP="00567021">
            <w:pPr>
              <w:ind w:left="66"/>
              <w:jc w:val="both"/>
            </w:pPr>
          </w:p>
        </w:tc>
      </w:tr>
      <w:tr w:rsidR="00DC6A49" w:rsidRPr="00DE10CB">
        <w:trPr>
          <w:trHeight w:val="629"/>
        </w:trPr>
        <w:tc>
          <w:tcPr>
            <w:tcW w:w="709" w:type="dxa"/>
          </w:tcPr>
          <w:p w:rsidR="00DC6A49" w:rsidRPr="00DE10CB" w:rsidRDefault="00DC6A49" w:rsidP="00567021">
            <w:pPr>
              <w:ind w:left="66"/>
              <w:jc w:val="both"/>
            </w:pPr>
          </w:p>
        </w:tc>
        <w:tc>
          <w:tcPr>
            <w:tcW w:w="3878" w:type="dxa"/>
          </w:tcPr>
          <w:p w:rsidR="00DC6A49" w:rsidRPr="00DE10CB" w:rsidRDefault="00DC6A49" w:rsidP="00567021">
            <w:pPr>
              <w:ind w:left="66"/>
              <w:jc w:val="both"/>
            </w:pPr>
            <w:r w:rsidRPr="00DE10CB">
              <w:t>Создание детского образовательного пространства</w:t>
            </w:r>
          </w:p>
        </w:tc>
        <w:tc>
          <w:tcPr>
            <w:tcW w:w="960" w:type="dxa"/>
          </w:tcPr>
          <w:p w:rsidR="00DC6A49" w:rsidRPr="00DE10CB" w:rsidRDefault="00DC6A49" w:rsidP="00567021">
            <w:pPr>
              <w:ind w:left="66"/>
              <w:jc w:val="both"/>
            </w:pPr>
          </w:p>
        </w:tc>
        <w:tc>
          <w:tcPr>
            <w:tcW w:w="4093" w:type="dxa"/>
            <w:vAlign w:val="center"/>
          </w:tcPr>
          <w:p w:rsidR="00DC6A49" w:rsidRPr="00DE10CB" w:rsidRDefault="00DC6A49" w:rsidP="00567021">
            <w:pPr>
              <w:ind w:left="66"/>
              <w:jc w:val="both"/>
            </w:pPr>
          </w:p>
        </w:tc>
      </w:tr>
      <w:tr w:rsidR="00DC6A49" w:rsidRPr="00DE10CB">
        <w:trPr>
          <w:trHeight w:val="1977"/>
        </w:trPr>
        <w:tc>
          <w:tcPr>
            <w:tcW w:w="709" w:type="dxa"/>
          </w:tcPr>
          <w:p w:rsidR="00DC6A49" w:rsidRPr="00DE10CB" w:rsidRDefault="00DC6A49" w:rsidP="00567021">
            <w:pPr>
              <w:ind w:left="66"/>
              <w:jc w:val="both"/>
            </w:pPr>
          </w:p>
        </w:tc>
        <w:tc>
          <w:tcPr>
            <w:tcW w:w="3878" w:type="dxa"/>
          </w:tcPr>
          <w:p w:rsidR="00DC6A49" w:rsidRPr="00DE10CB" w:rsidRDefault="00DC6A49" w:rsidP="00567021">
            <w:pPr>
              <w:ind w:left="66"/>
              <w:jc w:val="both"/>
            </w:pPr>
            <w:r w:rsidRPr="00DE10CB">
              <w:t>Укрепление российской гражданской идентичности на основе духовно-нравственных и культурных ценностей народов, проживающих на территории округа</w:t>
            </w:r>
          </w:p>
        </w:tc>
        <w:tc>
          <w:tcPr>
            <w:tcW w:w="960" w:type="dxa"/>
          </w:tcPr>
          <w:p w:rsidR="00DC6A49" w:rsidRPr="00DE10CB" w:rsidRDefault="00DC6A49" w:rsidP="00567021">
            <w:pPr>
              <w:ind w:left="66"/>
              <w:jc w:val="both"/>
            </w:pPr>
            <w:r w:rsidRPr="00DE10CB">
              <w:t>постоянно</w:t>
            </w:r>
          </w:p>
        </w:tc>
        <w:tc>
          <w:tcPr>
            <w:tcW w:w="4093" w:type="dxa"/>
            <w:vAlign w:val="center"/>
          </w:tcPr>
          <w:p w:rsidR="00DC6A49" w:rsidRPr="00DE10CB" w:rsidRDefault="00DC6A49" w:rsidP="00567021">
            <w:pPr>
              <w:ind w:left="66"/>
              <w:jc w:val="both"/>
            </w:pPr>
          </w:p>
        </w:tc>
      </w:tr>
      <w:tr w:rsidR="00DC6A49" w:rsidRPr="00DE10CB">
        <w:trPr>
          <w:trHeight w:val="294"/>
        </w:trPr>
        <w:tc>
          <w:tcPr>
            <w:tcW w:w="9640" w:type="dxa"/>
            <w:gridSpan w:val="4"/>
          </w:tcPr>
          <w:p w:rsidR="00DC6A49" w:rsidRPr="00DE10CB" w:rsidRDefault="00DC6A49" w:rsidP="00567021">
            <w:pPr>
              <w:ind w:left="66"/>
              <w:jc w:val="both"/>
              <w:rPr>
                <w:i/>
                <w:iCs/>
              </w:rPr>
            </w:pPr>
            <w:r w:rsidRPr="00DE10CB">
              <w:rPr>
                <w:b/>
                <w:bCs/>
                <w:i/>
                <w:iCs/>
              </w:rPr>
              <w:t>Укрепление материально-технической базы сферы культуры</w:t>
            </w:r>
          </w:p>
        </w:tc>
      </w:tr>
      <w:tr w:rsidR="00DC6A49" w:rsidRPr="00DE10CB">
        <w:trPr>
          <w:trHeight w:val="294"/>
        </w:trPr>
        <w:tc>
          <w:tcPr>
            <w:tcW w:w="709" w:type="dxa"/>
          </w:tcPr>
          <w:p w:rsidR="00DC6A49" w:rsidRPr="00DE10CB" w:rsidRDefault="00DC6A49" w:rsidP="00567021">
            <w:pPr>
              <w:ind w:left="66"/>
              <w:jc w:val="both"/>
            </w:pPr>
            <w:r w:rsidRPr="00DE10CB">
              <w:t>1</w:t>
            </w:r>
          </w:p>
        </w:tc>
        <w:tc>
          <w:tcPr>
            <w:tcW w:w="3878" w:type="dxa"/>
          </w:tcPr>
          <w:p w:rsidR="00DC6A49" w:rsidRPr="00DE10CB" w:rsidRDefault="00DC6A49" w:rsidP="00567021">
            <w:pPr>
              <w:ind w:left="66"/>
              <w:jc w:val="both"/>
            </w:pPr>
            <w:r w:rsidRPr="00DE10CB">
              <w:t>Укрепление материально-технической базы сферы культуры</w:t>
            </w:r>
          </w:p>
        </w:tc>
        <w:tc>
          <w:tcPr>
            <w:tcW w:w="960" w:type="dxa"/>
            <w:vMerge w:val="restart"/>
          </w:tcPr>
          <w:p w:rsidR="00DC6A49" w:rsidRPr="00DE10CB" w:rsidRDefault="00DC6A49" w:rsidP="00567021">
            <w:pPr>
              <w:ind w:left="66"/>
              <w:jc w:val="both"/>
            </w:pPr>
          </w:p>
          <w:p w:rsidR="00DC6A49" w:rsidRPr="00DE10CB" w:rsidRDefault="00DC6A49" w:rsidP="00927039">
            <w:pPr>
              <w:ind w:left="66"/>
              <w:jc w:val="both"/>
              <w:rPr>
                <w:lang w:val="en-US"/>
              </w:rPr>
            </w:pPr>
            <w:r w:rsidRPr="00DE10CB">
              <w:t>20</w:t>
            </w:r>
            <w:r w:rsidRPr="00DE10CB">
              <w:rPr>
                <w:lang w:val="en-US"/>
              </w:rPr>
              <w:t>1</w:t>
            </w:r>
            <w:r>
              <w:t>9</w:t>
            </w:r>
            <w:r w:rsidRPr="00DE10CB">
              <w:t>-20</w:t>
            </w:r>
            <w:r w:rsidRPr="00DE10CB">
              <w:rPr>
                <w:lang w:val="en-US"/>
              </w:rPr>
              <w:t>23</w:t>
            </w:r>
          </w:p>
        </w:tc>
        <w:tc>
          <w:tcPr>
            <w:tcW w:w="4093" w:type="dxa"/>
            <w:vMerge w:val="restart"/>
          </w:tcPr>
          <w:p w:rsidR="00DC6A49" w:rsidRPr="00DE10CB" w:rsidRDefault="00DC6A49" w:rsidP="00567021">
            <w:pPr>
              <w:ind w:left="66"/>
              <w:jc w:val="both"/>
            </w:pPr>
            <w:r w:rsidRPr="00DE10CB">
              <w:t>Обеспечение доступности культурных ценностей широким слоям населения</w:t>
            </w:r>
          </w:p>
          <w:p w:rsidR="00DC6A49" w:rsidRPr="00DE10CB" w:rsidRDefault="00DC6A49" w:rsidP="00567021">
            <w:pPr>
              <w:ind w:left="66"/>
              <w:jc w:val="both"/>
            </w:pPr>
            <w:r w:rsidRPr="00DE10CB">
              <w:t>Укрепление материально-технической базы сферы культуры, включая информатизацию отрасли, внедрение инновационных технологий и оснащение специальным оборудованием.</w:t>
            </w:r>
          </w:p>
          <w:p w:rsidR="00DC6A49" w:rsidRPr="00DE10CB" w:rsidRDefault="00DC6A49" w:rsidP="00567021">
            <w:pPr>
              <w:ind w:left="66"/>
              <w:jc w:val="both"/>
            </w:pPr>
            <w:r w:rsidRPr="00DE10CB">
              <w:t xml:space="preserve">Повышение культурного и  духовно-нравственного уровня населения </w:t>
            </w:r>
            <w:r>
              <w:t>округа</w:t>
            </w:r>
            <w:r w:rsidRPr="00DE10CB">
              <w:t xml:space="preserve"> </w:t>
            </w:r>
          </w:p>
          <w:p w:rsidR="00DC6A49" w:rsidRPr="00DE10CB" w:rsidRDefault="00DC6A49" w:rsidP="00567021">
            <w:pPr>
              <w:ind w:left="66"/>
              <w:jc w:val="both"/>
            </w:pPr>
            <w:r w:rsidRPr="00DE10CB">
              <w:t xml:space="preserve">создание позитивного имиджа </w:t>
            </w:r>
            <w:r>
              <w:t>округа</w:t>
            </w:r>
            <w:r w:rsidRPr="00DE10CB">
              <w:t xml:space="preserve"> </w:t>
            </w:r>
          </w:p>
          <w:p w:rsidR="00DC6A49" w:rsidRPr="00DE10CB" w:rsidRDefault="00DC6A49" w:rsidP="00567021">
            <w:pPr>
              <w:ind w:left="66"/>
              <w:jc w:val="both"/>
            </w:pPr>
            <w:r w:rsidRPr="00DE10CB">
              <w:t>создание благоприятной, функционально и эстетически  целесообразной       среды, обеспечивающей свободный доступ к информации</w:t>
            </w:r>
          </w:p>
          <w:p w:rsidR="00DC6A49" w:rsidRPr="00DE10CB" w:rsidRDefault="00DC6A49" w:rsidP="00567021">
            <w:pPr>
              <w:ind w:left="66"/>
              <w:jc w:val="both"/>
            </w:pPr>
            <w:r w:rsidRPr="00DE10CB">
              <w:t>Восстановление  памятников исторического наследия</w:t>
            </w:r>
          </w:p>
        </w:tc>
      </w:tr>
      <w:tr w:rsidR="00DC6A49" w:rsidRPr="00DE10CB">
        <w:trPr>
          <w:trHeight w:val="532"/>
        </w:trPr>
        <w:tc>
          <w:tcPr>
            <w:tcW w:w="709" w:type="dxa"/>
          </w:tcPr>
          <w:p w:rsidR="00DC6A49" w:rsidRPr="00DE10CB" w:rsidRDefault="00DC6A49" w:rsidP="00567021">
            <w:pPr>
              <w:ind w:left="66"/>
              <w:jc w:val="both"/>
            </w:pPr>
            <w:r w:rsidRPr="00DE10CB">
              <w:t>2</w:t>
            </w:r>
          </w:p>
        </w:tc>
        <w:tc>
          <w:tcPr>
            <w:tcW w:w="3878" w:type="dxa"/>
          </w:tcPr>
          <w:p w:rsidR="00DC6A49" w:rsidRPr="00DE10CB" w:rsidRDefault="00DC6A49" w:rsidP="00567021">
            <w:pPr>
              <w:ind w:left="66"/>
              <w:jc w:val="both"/>
            </w:pPr>
            <w:r w:rsidRPr="00DE10CB">
              <w:t>- дальнейшая модернизация библиотек  Гусевского библиотечного объединения</w:t>
            </w:r>
          </w:p>
        </w:tc>
        <w:tc>
          <w:tcPr>
            <w:tcW w:w="960" w:type="dxa"/>
            <w:vMerge/>
            <w:vAlign w:val="center"/>
          </w:tcPr>
          <w:p w:rsidR="00DC6A49" w:rsidRPr="00DE10CB" w:rsidRDefault="00DC6A49" w:rsidP="00567021">
            <w:pPr>
              <w:ind w:left="66"/>
              <w:jc w:val="both"/>
            </w:pPr>
          </w:p>
        </w:tc>
        <w:tc>
          <w:tcPr>
            <w:tcW w:w="4093" w:type="dxa"/>
            <w:vMerge/>
            <w:vAlign w:val="center"/>
          </w:tcPr>
          <w:p w:rsidR="00DC6A49" w:rsidRPr="00DE10CB" w:rsidRDefault="00DC6A49" w:rsidP="00567021">
            <w:pPr>
              <w:ind w:left="66"/>
              <w:jc w:val="both"/>
            </w:pPr>
          </w:p>
        </w:tc>
      </w:tr>
      <w:tr w:rsidR="00DC6A49" w:rsidRPr="00DE10CB">
        <w:trPr>
          <w:trHeight w:val="575"/>
        </w:trPr>
        <w:tc>
          <w:tcPr>
            <w:tcW w:w="709" w:type="dxa"/>
          </w:tcPr>
          <w:p w:rsidR="00DC6A49" w:rsidRPr="00DE10CB" w:rsidRDefault="00DC6A49" w:rsidP="00567021">
            <w:pPr>
              <w:ind w:left="66"/>
              <w:jc w:val="both"/>
            </w:pPr>
            <w:r w:rsidRPr="00DE10CB">
              <w:t>3</w:t>
            </w:r>
          </w:p>
        </w:tc>
        <w:tc>
          <w:tcPr>
            <w:tcW w:w="3878" w:type="dxa"/>
          </w:tcPr>
          <w:p w:rsidR="00DC6A49" w:rsidRPr="00DE10CB" w:rsidRDefault="00DC6A49" w:rsidP="00567021">
            <w:pPr>
              <w:ind w:left="66"/>
              <w:jc w:val="both"/>
            </w:pPr>
            <w:r w:rsidRPr="00DE10CB">
              <w:t>-   развитие  инновационных форм  деятельности Гусевского библиотечного объединения</w:t>
            </w:r>
          </w:p>
        </w:tc>
        <w:tc>
          <w:tcPr>
            <w:tcW w:w="960" w:type="dxa"/>
            <w:vMerge/>
            <w:vAlign w:val="center"/>
          </w:tcPr>
          <w:p w:rsidR="00DC6A49" w:rsidRPr="00DE10CB" w:rsidRDefault="00DC6A49" w:rsidP="00567021">
            <w:pPr>
              <w:ind w:left="66"/>
              <w:jc w:val="both"/>
            </w:pPr>
          </w:p>
        </w:tc>
        <w:tc>
          <w:tcPr>
            <w:tcW w:w="4093" w:type="dxa"/>
            <w:vMerge/>
            <w:vAlign w:val="center"/>
          </w:tcPr>
          <w:p w:rsidR="00DC6A49" w:rsidRPr="00DE10CB" w:rsidRDefault="00DC6A49" w:rsidP="00567021">
            <w:pPr>
              <w:ind w:left="66"/>
              <w:jc w:val="both"/>
            </w:pPr>
          </w:p>
        </w:tc>
      </w:tr>
      <w:tr w:rsidR="00DC6A49" w:rsidRPr="00DE10CB">
        <w:trPr>
          <w:trHeight w:val="1090"/>
        </w:trPr>
        <w:tc>
          <w:tcPr>
            <w:tcW w:w="709" w:type="dxa"/>
          </w:tcPr>
          <w:p w:rsidR="00DC6A49" w:rsidRPr="00DE10CB" w:rsidRDefault="00DC6A49" w:rsidP="00567021">
            <w:pPr>
              <w:ind w:left="66"/>
              <w:jc w:val="both"/>
            </w:pPr>
            <w:r w:rsidRPr="00DE10CB">
              <w:t>4</w:t>
            </w:r>
          </w:p>
        </w:tc>
        <w:tc>
          <w:tcPr>
            <w:tcW w:w="3878" w:type="dxa"/>
          </w:tcPr>
          <w:p w:rsidR="00DC6A49" w:rsidRPr="00DE10CB" w:rsidRDefault="00DC6A49" w:rsidP="00567021">
            <w:pPr>
              <w:ind w:left="66"/>
              <w:jc w:val="both"/>
            </w:pPr>
            <w:r w:rsidRPr="00DE10CB">
              <w:t>- ремонт и реконструкция, модернизация оборудования   Домов культуры и библиотек</w:t>
            </w:r>
          </w:p>
        </w:tc>
        <w:tc>
          <w:tcPr>
            <w:tcW w:w="960" w:type="dxa"/>
          </w:tcPr>
          <w:p w:rsidR="00DC6A49" w:rsidRPr="00DE10CB" w:rsidRDefault="00DC6A49" w:rsidP="00927039">
            <w:pPr>
              <w:ind w:left="66"/>
              <w:jc w:val="both"/>
            </w:pPr>
            <w:r w:rsidRPr="00DE10CB">
              <w:t>20</w:t>
            </w:r>
            <w:r w:rsidRPr="00DE10CB">
              <w:rPr>
                <w:lang w:val="en-US"/>
              </w:rPr>
              <w:t>1</w:t>
            </w:r>
            <w:r>
              <w:t>9</w:t>
            </w:r>
            <w:r w:rsidRPr="00DE10CB">
              <w:t>-20</w:t>
            </w:r>
            <w:r w:rsidRPr="00DE10CB">
              <w:rPr>
                <w:lang w:val="en-US"/>
              </w:rPr>
              <w:t>23</w:t>
            </w:r>
          </w:p>
        </w:tc>
        <w:tc>
          <w:tcPr>
            <w:tcW w:w="4093" w:type="dxa"/>
            <w:vMerge/>
            <w:vAlign w:val="center"/>
          </w:tcPr>
          <w:p w:rsidR="00DC6A49" w:rsidRPr="00DE10CB" w:rsidRDefault="00DC6A49" w:rsidP="00567021">
            <w:pPr>
              <w:ind w:left="66"/>
              <w:jc w:val="both"/>
            </w:pPr>
          </w:p>
        </w:tc>
      </w:tr>
      <w:tr w:rsidR="00DC6A49" w:rsidRPr="00DE10CB">
        <w:trPr>
          <w:trHeight w:val="1090"/>
        </w:trPr>
        <w:tc>
          <w:tcPr>
            <w:tcW w:w="709" w:type="dxa"/>
          </w:tcPr>
          <w:p w:rsidR="00DC6A49" w:rsidRPr="00DE10CB" w:rsidRDefault="00DC6A49" w:rsidP="00567021">
            <w:pPr>
              <w:ind w:left="66"/>
              <w:jc w:val="both"/>
            </w:pPr>
            <w:r w:rsidRPr="00DE10CB">
              <w:t>5</w:t>
            </w:r>
          </w:p>
        </w:tc>
        <w:tc>
          <w:tcPr>
            <w:tcW w:w="3878" w:type="dxa"/>
          </w:tcPr>
          <w:p w:rsidR="00DC6A49" w:rsidRPr="00DE10CB" w:rsidRDefault="00DC6A49" w:rsidP="00567021">
            <w:pPr>
              <w:ind w:left="66"/>
              <w:jc w:val="both"/>
            </w:pPr>
            <w:r w:rsidRPr="00DE10CB">
              <w:t>Оснащение фондохранилищ специализированным оборудованием (обеспечение сохранности музейных предметов и музейных коллекций)</w:t>
            </w:r>
          </w:p>
        </w:tc>
        <w:tc>
          <w:tcPr>
            <w:tcW w:w="960" w:type="dxa"/>
          </w:tcPr>
          <w:p w:rsidR="00DC6A49" w:rsidRPr="00DE10CB" w:rsidRDefault="00DC6A49" w:rsidP="00567021">
            <w:pPr>
              <w:ind w:left="66"/>
              <w:jc w:val="both"/>
            </w:pPr>
          </w:p>
        </w:tc>
        <w:tc>
          <w:tcPr>
            <w:tcW w:w="4093" w:type="dxa"/>
            <w:vAlign w:val="center"/>
          </w:tcPr>
          <w:p w:rsidR="00DC6A49" w:rsidRPr="00DE10CB" w:rsidRDefault="00DC6A49" w:rsidP="00567021">
            <w:pPr>
              <w:ind w:left="66"/>
              <w:jc w:val="both"/>
            </w:pPr>
          </w:p>
        </w:tc>
      </w:tr>
      <w:tr w:rsidR="00DC6A49" w:rsidRPr="00DE10CB">
        <w:trPr>
          <w:trHeight w:val="1090"/>
        </w:trPr>
        <w:tc>
          <w:tcPr>
            <w:tcW w:w="709" w:type="dxa"/>
          </w:tcPr>
          <w:p w:rsidR="00DC6A49" w:rsidRPr="00DE10CB" w:rsidRDefault="00DC6A49" w:rsidP="00567021">
            <w:pPr>
              <w:ind w:left="66"/>
              <w:jc w:val="both"/>
            </w:pPr>
            <w:r w:rsidRPr="00DE10CB">
              <w:t>6</w:t>
            </w:r>
          </w:p>
        </w:tc>
        <w:tc>
          <w:tcPr>
            <w:tcW w:w="3878" w:type="dxa"/>
          </w:tcPr>
          <w:p w:rsidR="00DC6A49" w:rsidRPr="00DE10CB" w:rsidRDefault="00DC6A49" w:rsidP="00567021">
            <w:pPr>
              <w:ind w:left="66"/>
              <w:jc w:val="both"/>
            </w:pPr>
            <w:r w:rsidRPr="00DE10CB">
              <w:t>Оснащение выставочных залов специализированным выставочным оборудованием (освещение, рамы, подвесная система)</w:t>
            </w:r>
          </w:p>
        </w:tc>
        <w:tc>
          <w:tcPr>
            <w:tcW w:w="960" w:type="dxa"/>
          </w:tcPr>
          <w:p w:rsidR="00DC6A49" w:rsidRPr="00DE10CB" w:rsidRDefault="00DC6A49" w:rsidP="00567021">
            <w:pPr>
              <w:ind w:left="66"/>
              <w:jc w:val="both"/>
            </w:pPr>
          </w:p>
        </w:tc>
        <w:tc>
          <w:tcPr>
            <w:tcW w:w="4093" w:type="dxa"/>
            <w:vAlign w:val="center"/>
          </w:tcPr>
          <w:p w:rsidR="00DC6A49" w:rsidRPr="00DE10CB" w:rsidRDefault="00DC6A49" w:rsidP="00567021">
            <w:pPr>
              <w:ind w:left="66"/>
              <w:jc w:val="both"/>
            </w:pPr>
          </w:p>
        </w:tc>
      </w:tr>
      <w:tr w:rsidR="00DC6A49" w:rsidRPr="00DE10CB">
        <w:trPr>
          <w:trHeight w:val="1090"/>
        </w:trPr>
        <w:tc>
          <w:tcPr>
            <w:tcW w:w="709" w:type="dxa"/>
          </w:tcPr>
          <w:p w:rsidR="00DC6A49" w:rsidRPr="00DE10CB" w:rsidRDefault="00DC6A49" w:rsidP="00567021">
            <w:pPr>
              <w:ind w:left="66"/>
              <w:jc w:val="both"/>
            </w:pPr>
            <w:r w:rsidRPr="00DE10CB">
              <w:t>7</w:t>
            </w:r>
          </w:p>
        </w:tc>
        <w:tc>
          <w:tcPr>
            <w:tcW w:w="3878" w:type="dxa"/>
          </w:tcPr>
          <w:p w:rsidR="00DC6A49" w:rsidRPr="00DE10CB" w:rsidRDefault="00DC6A49" w:rsidP="00567021">
            <w:pPr>
              <w:ind w:left="66"/>
              <w:jc w:val="both"/>
            </w:pPr>
            <w:r w:rsidRPr="00DE10CB">
              <w:t xml:space="preserve">Строительство комплекса «Русская изба конца </w:t>
            </w:r>
            <w:r w:rsidRPr="00DE10CB">
              <w:rPr>
                <w:lang w:val="en-US"/>
              </w:rPr>
              <w:t>XIX</w:t>
            </w:r>
            <w:r w:rsidRPr="00DE10CB">
              <w:t xml:space="preserve">  нач. </w:t>
            </w:r>
            <w:r w:rsidRPr="00DE10CB">
              <w:rPr>
                <w:lang w:val="en-US"/>
              </w:rPr>
              <w:t>XX</w:t>
            </w:r>
            <w:r w:rsidRPr="00DE10CB">
              <w:t xml:space="preserve"> века (Сохранение российской культурной самобытности)</w:t>
            </w:r>
          </w:p>
        </w:tc>
        <w:tc>
          <w:tcPr>
            <w:tcW w:w="960" w:type="dxa"/>
          </w:tcPr>
          <w:p w:rsidR="00DC6A49" w:rsidRPr="00DE10CB" w:rsidRDefault="00DC6A49" w:rsidP="00567021">
            <w:pPr>
              <w:ind w:left="66"/>
              <w:jc w:val="both"/>
            </w:pPr>
          </w:p>
        </w:tc>
        <w:tc>
          <w:tcPr>
            <w:tcW w:w="4093" w:type="dxa"/>
            <w:vAlign w:val="center"/>
          </w:tcPr>
          <w:p w:rsidR="00DC6A49" w:rsidRPr="00DE10CB" w:rsidRDefault="00DC6A49" w:rsidP="00567021">
            <w:pPr>
              <w:ind w:left="66"/>
              <w:jc w:val="both"/>
            </w:pPr>
          </w:p>
        </w:tc>
      </w:tr>
      <w:tr w:rsidR="00DC6A49" w:rsidRPr="00DE10CB">
        <w:trPr>
          <w:trHeight w:val="1090"/>
        </w:trPr>
        <w:tc>
          <w:tcPr>
            <w:tcW w:w="709" w:type="dxa"/>
          </w:tcPr>
          <w:p w:rsidR="00DC6A49" w:rsidRPr="00DE10CB" w:rsidRDefault="00DC6A49" w:rsidP="00567021">
            <w:pPr>
              <w:ind w:left="66"/>
              <w:jc w:val="both"/>
            </w:pPr>
            <w:r w:rsidRPr="00DE10CB">
              <w:t>8</w:t>
            </w:r>
          </w:p>
        </w:tc>
        <w:tc>
          <w:tcPr>
            <w:tcW w:w="3878" w:type="dxa"/>
          </w:tcPr>
          <w:p w:rsidR="00DC6A49" w:rsidRPr="00DE10CB" w:rsidRDefault="00DC6A49" w:rsidP="00567021">
            <w:pPr>
              <w:ind w:left="66"/>
              <w:jc w:val="both"/>
            </w:pPr>
            <w:r w:rsidRPr="00DE10CB">
              <w:t>Капитальный ремонт и реконструкция выявленного объекта культурного наследия «Комплекс зданий уланского полка: Казарма» (второй корпус музея) и использование его для размещения музейно-культурного центра (Обеспечение сохранности и  использования объектов  культурного  наследия)</w:t>
            </w:r>
          </w:p>
        </w:tc>
        <w:tc>
          <w:tcPr>
            <w:tcW w:w="960" w:type="dxa"/>
          </w:tcPr>
          <w:p w:rsidR="00DC6A49" w:rsidRPr="00DE10CB" w:rsidRDefault="00DC6A49" w:rsidP="00567021">
            <w:pPr>
              <w:ind w:left="66"/>
              <w:jc w:val="both"/>
            </w:pPr>
          </w:p>
        </w:tc>
        <w:tc>
          <w:tcPr>
            <w:tcW w:w="4093" w:type="dxa"/>
            <w:vAlign w:val="center"/>
          </w:tcPr>
          <w:p w:rsidR="00DC6A49" w:rsidRPr="00DE10CB" w:rsidRDefault="00DC6A49" w:rsidP="00567021">
            <w:pPr>
              <w:ind w:left="66"/>
              <w:jc w:val="both"/>
            </w:pPr>
          </w:p>
        </w:tc>
      </w:tr>
      <w:tr w:rsidR="00DC6A49" w:rsidRPr="00DE10CB">
        <w:trPr>
          <w:trHeight w:val="1090"/>
        </w:trPr>
        <w:tc>
          <w:tcPr>
            <w:tcW w:w="709" w:type="dxa"/>
          </w:tcPr>
          <w:p w:rsidR="00DC6A49" w:rsidRPr="00DE10CB" w:rsidRDefault="00DC6A49" w:rsidP="00567021">
            <w:pPr>
              <w:ind w:left="66"/>
              <w:jc w:val="both"/>
            </w:pPr>
            <w:r w:rsidRPr="00DE10CB">
              <w:t>9</w:t>
            </w:r>
          </w:p>
        </w:tc>
        <w:tc>
          <w:tcPr>
            <w:tcW w:w="3878" w:type="dxa"/>
          </w:tcPr>
          <w:p w:rsidR="00DC6A49" w:rsidRPr="00DE10CB" w:rsidRDefault="00DC6A49" w:rsidP="00567021">
            <w:pPr>
              <w:ind w:left="66"/>
              <w:jc w:val="both"/>
            </w:pPr>
            <w:r w:rsidRPr="00DE10CB">
              <w:t>Капитальный ремонт объекта культурного наследия «Комплекс зданий уланского полка: Административный корпус»</w:t>
            </w:r>
          </w:p>
        </w:tc>
        <w:tc>
          <w:tcPr>
            <w:tcW w:w="960" w:type="dxa"/>
          </w:tcPr>
          <w:p w:rsidR="00DC6A49" w:rsidRPr="00DE10CB" w:rsidRDefault="00DC6A49" w:rsidP="00567021">
            <w:pPr>
              <w:ind w:left="66"/>
              <w:jc w:val="both"/>
            </w:pPr>
          </w:p>
        </w:tc>
        <w:tc>
          <w:tcPr>
            <w:tcW w:w="4093" w:type="dxa"/>
            <w:vAlign w:val="center"/>
          </w:tcPr>
          <w:p w:rsidR="00DC6A49" w:rsidRPr="00DE10CB" w:rsidRDefault="00DC6A49" w:rsidP="00567021">
            <w:pPr>
              <w:ind w:left="66"/>
              <w:jc w:val="both"/>
            </w:pPr>
          </w:p>
        </w:tc>
      </w:tr>
      <w:tr w:rsidR="00DC6A49" w:rsidRPr="00DE10CB">
        <w:trPr>
          <w:trHeight w:val="1090"/>
        </w:trPr>
        <w:tc>
          <w:tcPr>
            <w:tcW w:w="709" w:type="dxa"/>
          </w:tcPr>
          <w:p w:rsidR="00DC6A49" w:rsidRPr="00DE10CB" w:rsidRDefault="00DC6A49" w:rsidP="00567021">
            <w:pPr>
              <w:ind w:left="66"/>
              <w:jc w:val="both"/>
            </w:pPr>
            <w:r w:rsidRPr="00DE10CB">
              <w:t>10</w:t>
            </w:r>
          </w:p>
        </w:tc>
        <w:tc>
          <w:tcPr>
            <w:tcW w:w="3878" w:type="dxa"/>
          </w:tcPr>
          <w:p w:rsidR="00DC6A49" w:rsidRPr="00DE10CB" w:rsidRDefault="00DC6A49" w:rsidP="00567021">
            <w:pPr>
              <w:ind w:left="66"/>
              <w:jc w:val="both"/>
            </w:pPr>
            <w:r w:rsidRPr="00DE10CB">
              <w:t>- ремонт и реконструкция   Детской школы искусств</w:t>
            </w:r>
          </w:p>
        </w:tc>
        <w:tc>
          <w:tcPr>
            <w:tcW w:w="960" w:type="dxa"/>
          </w:tcPr>
          <w:p w:rsidR="00DC6A49" w:rsidRDefault="00DC6A49" w:rsidP="00567021">
            <w:pPr>
              <w:ind w:left="66"/>
              <w:jc w:val="both"/>
            </w:pPr>
          </w:p>
          <w:p w:rsidR="00DC6A49" w:rsidRPr="00DE10CB" w:rsidRDefault="00DC6A49" w:rsidP="00567021">
            <w:pPr>
              <w:ind w:left="66"/>
              <w:jc w:val="both"/>
            </w:pPr>
            <w:r w:rsidRPr="00DE10CB">
              <w:t xml:space="preserve">2019-2023 </w:t>
            </w:r>
          </w:p>
          <w:p w:rsidR="00DC6A49" w:rsidRPr="00DE10CB" w:rsidRDefault="00DC6A49" w:rsidP="00567021">
            <w:pPr>
              <w:ind w:left="66"/>
              <w:jc w:val="both"/>
            </w:pPr>
          </w:p>
        </w:tc>
        <w:tc>
          <w:tcPr>
            <w:tcW w:w="4093" w:type="dxa"/>
            <w:vAlign w:val="center"/>
          </w:tcPr>
          <w:p w:rsidR="00DC6A49" w:rsidRPr="00DE10CB" w:rsidRDefault="00DC6A49" w:rsidP="00567021">
            <w:pPr>
              <w:ind w:left="66"/>
              <w:jc w:val="both"/>
            </w:pPr>
            <w:r w:rsidRPr="00DE10CB">
              <w:t>Изготовление ПСД (рабочей документации) на увеличения площади здания за счет организации мансардных помещений, капитальный  ремонт фасада и концертного зала</w:t>
            </w:r>
          </w:p>
          <w:p w:rsidR="00DC6A49" w:rsidRPr="00DE10CB" w:rsidRDefault="00DC6A49" w:rsidP="00567021">
            <w:pPr>
              <w:ind w:left="66"/>
              <w:jc w:val="both"/>
            </w:pPr>
          </w:p>
        </w:tc>
      </w:tr>
      <w:tr w:rsidR="00DC6A49" w:rsidRPr="00DE10CB">
        <w:tc>
          <w:tcPr>
            <w:tcW w:w="9640" w:type="dxa"/>
            <w:gridSpan w:val="4"/>
          </w:tcPr>
          <w:p w:rsidR="00DC6A49" w:rsidRPr="00DE10CB" w:rsidRDefault="00DC6A49" w:rsidP="00567021">
            <w:pPr>
              <w:ind w:left="66"/>
              <w:jc w:val="both"/>
            </w:pPr>
            <w:r w:rsidRPr="00DE10CB">
              <w:t xml:space="preserve"> «Сохранение и эффективное использование культурного потенциала»</w:t>
            </w:r>
          </w:p>
        </w:tc>
      </w:tr>
      <w:tr w:rsidR="00DC6A49" w:rsidRPr="00DE10CB">
        <w:tc>
          <w:tcPr>
            <w:tcW w:w="709" w:type="dxa"/>
          </w:tcPr>
          <w:p w:rsidR="00DC6A49" w:rsidRPr="00DE10CB" w:rsidRDefault="00DC6A49" w:rsidP="00567021">
            <w:pPr>
              <w:ind w:left="66"/>
              <w:jc w:val="both"/>
            </w:pPr>
            <w:r w:rsidRPr="00DE10CB">
              <w:t>1</w:t>
            </w:r>
          </w:p>
        </w:tc>
        <w:tc>
          <w:tcPr>
            <w:tcW w:w="3878" w:type="dxa"/>
          </w:tcPr>
          <w:p w:rsidR="00DC6A49" w:rsidRPr="00DE10CB" w:rsidRDefault="00DC6A49" w:rsidP="00567021">
            <w:pPr>
              <w:ind w:left="66"/>
              <w:jc w:val="both"/>
            </w:pPr>
            <w:r w:rsidRPr="00DE10CB">
              <w:t>Обустройство и поэтапная реконструкция исторических памятников, конвертация их в туристические объекты</w:t>
            </w:r>
          </w:p>
        </w:tc>
        <w:tc>
          <w:tcPr>
            <w:tcW w:w="960" w:type="dxa"/>
          </w:tcPr>
          <w:p w:rsidR="00DC6A49" w:rsidRPr="00DE10CB" w:rsidRDefault="00DC6A49" w:rsidP="00567021">
            <w:pPr>
              <w:ind w:left="66"/>
              <w:jc w:val="both"/>
              <w:rPr>
                <w:lang w:val="en-US"/>
              </w:rPr>
            </w:pPr>
            <w:r w:rsidRPr="00DE10CB">
              <w:t>20</w:t>
            </w:r>
            <w:r>
              <w:rPr>
                <w:lang w:val="en-US"/>
              </w:rPr>
              <w:t>1</w:t>
            </w:r>
            <w:r>
              <w:t>9</w:t>
            </w:r>
            <w:r w:rsidRPr="00DE10CB">
              <w:t>-20</w:t>
            </w:r>
            <w:r w:rsidRPr="00DE10CB">
              <w:rPr>
                <w:lang w:val="en-US"/>
              </w:rPr>
              <w:t>23</w:t>
            </w:r>
          </w:p>
        </w:tc>
        <w:tc>
          <w:tcPr>
            <w:tcW w:w="4093" w:type="dxa"/>
            <w:vMerge w:val="restart"/>
          </w:tcPr>
          <w:p w:rsidR="00DC6A49" w:rsidRPr="00DE10CB" w:rsidRDefault="00DC6A49" w:rsidP="00567021">
            <w:pPr>
              <w:ind w:left="66"/>
              <w:jc w:val="both"/>
            </w:pPr>
            <w:r w:rsidRPr="00DE10CB">
              <w:t xml:space="preserve">Формирование привлекательного образа </w:t>
            </w:r>
            <w:r>
              <w:t>округа</w:t>
            </w:r>
            <w:r w:rsidRPr="00DE10CB">
              <w:t>.</w:t>
            </w:r>
          </w:p>
          <w:p w:rsidR="00DC6A49" w:rsidRPr="00DE10CB" w:rsidRDefault="00DC6A49" w:rsidP="00567021">
            <w:pPr>
              <w:ind w:left="66"/>
              <w:jc w:val="both"/>
            </w:pPr>
            <w:r w:rsidRPr="00DE10CB">
              <w:t>Государственная охрана объектов культурного наследия местного (муниципального) значения.</w:t>
            </w:r>
          </w:p>
          <w:p w:rsidR="00DC6A49" w:rsidRPr="00DE10CB" w:rsidRDefault="00DC6A49" w:rsidP="00567021">
            <w:pPr>
              <w:ind w:left="66"/>
              <w:jc w:val="both"/>
            </w:pPr>
            <w:r w:rsidRPr="00DE10CB">
              <w:t>Сохранение, использование и популяризация объектов культурного наследия, находящихся в собственности муниципального образования.</w:t>
            </w:r>
          </w:p>
          <w:p w:rsidR="00DC6A49" w:rsidRPr="00DE10CB" w:rsidRDefault="00DC6A49" w:rsidP="00567021">
            <w:pPr>
              <w:ind w:left="66"/>
              <w:jc w:val="both"/>
            </w:pPr>
          </w:p>
        </w:tc>
      </w:tr>
      <w:tr w:rsidR="00DC6A49" w:rsidRPr="00DE10CB">
        <w:trPr>
          <w:trHeight w:val="1364"/>
        </w:trPr>
        <w:tc>
          <w:tcPr>
            <w:tcW w:w="709" w:type="dxa"/>
          </w:tcPr>
          <w:p w:rsidR="00DC6A49" w:rsidRPr="00DE10CB" w:rsidRDefault="00DC6A49" w:rsidP="00567021">
            <w:pPr>
              <w:ind w:left="66"/>
              <w:jc w:val="both"/>
            </w:pPr>
            <w:r w:rsidRPr="00DE10CB">
              <w:rPr>
                <w:lang w:val="en-US"/>
              </w:rPr>
              <w:t>2</w:t>
            </w:r>
          </w:p>
        </w:tc>
        <w:tc>
          <w:tcPr>
            <w:tcW w:w="3878" w:type="dxa"/>
          </w:tcPr>
          <w:p w:rsidR="00DC6A49" w:rsidRPr="00DE10CB" w:rsidRDefault="00DC6A49" w:rsidP="00567021">
            <w:pPr>
              <w:ind w:left="66"/>
              <w:jc w:val="both"/>
            </w:pPr>
            <w:r w:rsidRPr="00DE10CB">
              <w:t>Паспортизация памятников</w:t>
            </w:r>
            <w:r w:rsidRPr="00DE10CB">
              <w:rPr>
                <w:lang w:val="en-US"/>
              </w:rPr>
              <w:t xml:space="preserve"> </w:t>
            </w:r>
          </w:p>
        </w:tc>
        <w:tc>
          <w:tcPr>
            <w:tcW w:w="960" w:type="dxa"/>
          </w:tcPr>
          <w:p w:rsidR="00DC6A49" w:rsidRPr="00DE10CB" w:rsidRDefault="00DC6A49" w:rsidP="00D66E5F">
            <w:pPr>
              <w:ind w:left="66"/>
              <w:jc w:val="both"/>
            </w:pPr>
            <w:r w:rsidRPr="00DE10CB">
              <w:t>20</w:t>
            </w:r>
            <w:r w:rsidRPr="00DE10CB">
              <w:rPr>
                <w:lang w:val="en-US"/>
              </w:rPr>
              <w:t>1</w:t>
            </w:r>
            <w:r>
              <w:t>9</w:t>
            </w:r>
            <w:r w:rsidRPr="00DE10CB">
              <w:t>-20</w:t>
            </w:r>
            <w:r w:rsidRPr="00DE10CB">
              <w:rPr>
                <w:lang w:val="en-US"/>
              </w:rPr>
              <w:t>23</w:t>
            </w:r>
          </w:p>
        </w:tc>
        <w:tc>
          <w:tcPr>
            <w:tcW w:w="4093" w:type="dxa"/>
            <w:vMerge/>
            <w:vAlign w:val="center"/>
          </w:tcPr>
          <w:p w:rsidR="00DC6A49" w:rsidRPr="00DE10CB" w:rsidRDefault="00DC6A49" w:rsidP="00567021">
            <w:pPr>
              <w:ind w:left="66"/>
              <w:jc w:val="both"/>
            </w:pPr>
          </w:p>
        </w:tc>
      </w:tr>
      <w:tr w:rsidR="00DC6A49" w:rsidRPr="00DE10CB">
        <w:tc>
          <w:tcPr>
            <w:tcW w:w="709" w:type="dxa"/>
          </w:tcPr>
          <w:p w:rsidR="00DC6A49" w:rsidRPr="00DE10CB" w:rsidRDefault="00DC6A49" w:rsidP="00567021">
            <w:pPr>
              <w:ind w:left="66"/>
              <w:jc w:val="both"/>
              <w:rPr>
                <w:lang w:val="en-US"/>
              </w:rPr>
            </w:pPr>
            <w:r w:rsidRPr="00DE10CB">
              <w:rPr>
                <w:lang w:val="en-US"/>
              </w:rPr>
              <w:t>3</w:t>
            </w:r>
          </w:p>
        </w:tc>
        <w:tc>
          <w:tcPr>
            <w:tcW w:w="3878" w:type="dxa"/>
          </w:tcPr>
          <w:p w:rsidR="00DC6A49" w:rsidRPr="00DE10CB" w:rsidRDefault="00DC6A49" w:rsidP="00567021">
            <w:pPr>
              <w:ind w:left="66"/>
              <w:jc w:val="both"/>
            </w:pPr>
            <w:r>
              <w:t>Восстановление объектов культур</w:t>
            </w:r>
            <w:r w:rsidRPr="00DE10CB">
              <w:t>ного наследия</w:t>
            </w:r>
          </w:p>
        </w:tc>
        <w:tc>
          <w:tcPr>
            <w:tcW w:w="960" w:type="dxa"/>
          </w:tcPr>
          <w:p w:rsidR="00DC6A49" w:rsidRPr="00DE10CB" w:rsidRDefault="00DC6A49" w:rsidP="00D66E5F">
            <w:pPr>
              <w:ind w:left="66"/>
              <w:jc w:val="both"/>
              <w:rPr>
                <w:lang w:val="en-US"/>
              </w:rPr>
            </w:pPr>
            <w:r w:rsidRPr="00DE10CB">
              <w:t>20</w:t>
            </w:r>
            <w:r w:rsidRPr="00DE10CB">
              <w:rPr>
                <w:lang w:val="en-US"/>
              </w:rPr>
              <w:t>1</w:t>
            </w:r>
            <w:r>
              <w:t>9</w:t>
            </w:r>
            <w:r w:rsidRPr="00DE10CB">
              <w:t>-20</w:t>
            </w:r>
            <w:r w:rsidRPr="00DE10CB">
              <w:rPr>
                <w:lang w:val="en-US"/>
              </w:rPr>
              <w:t>23</w:t>
            </w:r>
          </w:p>
        </w:tc>
        <w:tc>
          <w:tcPr>
            <w:tcW w:w="4093" w:type="dxa"/>
            <w:vMerge/>
            <w:vAlign w:val="center"/>
          </w:tcPr>
          <w:p w:rsidR="00DC6A49" w:rsidRPr="00DE10CB" w:rsidRDefault="00DC6A49" w:rsidP="00567021">
            <w:pPr>
              <w:ind w:left="66"/>
              <w:jc w:val="both"/>
            </w:pPr>
          </w:p>
        </w:tc>
      </w:tr>
    </w:tbl>
    <w:p w:rsidR="00DC6A49" w:rsidRPr="00DE10CB" w:rsidRDefault="00DC6A49" w:rsidP="00567021">
      <w:pPr>
        <w:ind w:left="66"/>
        <w:jc w:val="both"/>
        <w:rPr>
          <w:sz w:val="28"/>
          <w:szCs w:val="28"/>
        </w:rPr>
      </w:pPr>
    </w:p>
    <w:p w:rsidR="00DC6A49" w:rsidRPr="00FC66D9" w:rsidRDefault="00DC6A49" w:rsidP="00567021">
      <w:pPr>
        <w:pStyle w:val="Heading3"/>
        <w:spacing w:before="0" w:after="0"/>
        <w:rPr>
          <w:rFonts w:ascii="Times New Roman" w:hAnsi="Times New Roman" w:cs="Times New Roman"/>
          <w:sz w:val="28"/>
          <w:szCs w:val="28"/>
        </w:rPr>
      </w:pPr>
      <w:bookmarkStart w:id="184" w:name="_Toc528320815"/>
      <w:r w:rsidRPr="00FC66D9">
        <w:rPr>
          <w:rFonts w:ascii="Times New Roman" w:hAnsi="Times New Roman" w:cs="Times New Roman"/>
          <w:sz w:val="28"/>
          <w:szCs w:val="28"/>
        </w:rPr>
        <w:t>Задача №6 Социальная защита населения</w:t>
      </w:r>
      <w:bookmarkEnd w:id="184"/>
    </w:p>
    <w:p w:rsidR="00DC6A49" w:rsidRPr="00453C62" w:rsidRDefault="00DC6A49" w:rsidP="00567021">
      <w:pPr>
        <w:ind w:firstLine="720"/>
        <w:jc w:val="both"/>
        <w:rPr>
          <w:sz w:val="28"/>
          <w:szCs w:val="28"/>
        </w:rPr>
      </w:pPr>
      <w:r w:rsidRPr="0050720F">
        <w:rPr>
          <w:sz w:val="28"/>
          <w:szCs w:val="28"/>
        </w:rPr>
        <w:t>Основная цель программы – повышение уровня жизни и социальной защищенности населения муниципального образования.</w:t>
      </w:r>
      <w:r w:rsidRPr="00453C62">
        <w:rPr>
          <w:sz w:val="28"/>
          <w:szCs w:val="28"/>
        </w:rPr>
        <w:t xml:space="preserve"> </w:t>
      </w:r>
    </w:p>
    <w:p w:rsidR="00DC6A49" w:rsidRPr="0050720F" w:rsidRDefault="00DC6A49" w:rsidP="00567021">
      <w:pPr>
        <w:ind w:firstLine="720"/>
        <w:jc w:val="both"/>
        <w:rPr>
          <w:sz w:val="28"/>
          <w:szCs w:val="28"/>
        </w:rPr>
      </w:pPr>
      <w:r w:rsidRPr="0050720F">
        <w:rPr>
          <w:sz w:val="28"/>
          <w:szCs w:val="28"/>
        </w:rPr>
        <w:t>Комплексный подход в осуществлении мероприятий программы и наличие межведомственного взаимодействия позволит повысить эффективность их реализации и будет способствовать выработке оптимальных механизмов достижения определенных программой цели и решения задач по всем направлениям сферы социальной политики муниципального образования.</w:t>
      </w:r>
    </w:p>
    <w:p w:rsidR="00DC6A49" w:rsidRDefault="00DC6A49" w:rsidP="00567021">
      <w:pPr>
        <w:ind w:firstLine="720"/>
        <w:jc w:val="both"/>
        <w:rPr>
          <w:sz w:val="28"/>
          <w:szCs w:val="28"/>
        </w:rPr>
      </w:pPr>
      <w:r w:rsidRPr="0050720F">
        <w:rPr>
          <w:sz w:val="28"/>
          <w:szCs w:val="28"/>
        </w:rPr>
        <w:t xml:space="preserve">Программа предусматривает решение следующих задач: </w:t>
      </w:r>
    </w:p>
    <w:p w:rsidR="00DC6A49" w:rsidRPr="00453C62" w:rsidRDefault="00DC6A49" w:rsidP="00565012">
      <w:pPr>
        <w:pStyle w:val="ListParagraph"/>
        <w:numPr>
          <w:ilvl w:val="0"/>
          <w:numId w:val="37"/>
        </w:numPr>
        <w:ind w:left="426"/>
        <w:jc w:val="both"/>
        <w:rPr>
          <w:sz w:val="28"/>
          <w:szCs w:val="28"/>
        </w:rPr>
      </w:pPr>
      <w:r w:rsidRPr="00453C62">
        <w:rPr>
          <w:sz w:val="28"/>
          <w:szCs w:val="28"/>
        </w:rPr>
        <w:t xml:space="preserve">обеспечение предоставления мер социальной поддержки отдельным категориям граждан; </w:t>
      </w:r>
    </w:p>
    <w:p w:rsidR="00DC6A49" w:rsidRPr="00453C62" w:rsidRDefault="00DC6A49" w:rsidP="00565012">
      <w:pPr>
        <w:pStyle w:val="ListParagraph"/>
        <w:numPr>
          <w:ilvl w:val="0"/>
          <w:numId w:val="37"/>
        </w:numPr>
        <w:ind w:left="426"/>
        <w:jc w:val="both"/>
        <w:rPr>
          <w:sz w:val="28"/>
          <w:szCs w:val="28"/>
        </w:rPr>
      </w:pPr>
      <w:r w:rsidRPr="00453C62">
        <w:rPr>
          <w:sz w:val="28"/>
          <w:szCs w:val="28"/>
        </w:rPr>
        <w:t>обеспечение конституционных прав граждан на труд и защиту от безработицы;</w:t>
      </w:r>
    </w:p>
    <w:p w:rsidR="00DC6A49" w:rsidRPr="00453C62" w:rsidRDefault="00DC6A49" w:rsidP="00565012">
      <w:pPr>
        <w:pStyle w:val="ListParagraph"/>
        <w:numPr>
          <w:ilvl w:val="0"/>
          <w:numId w:val="37"/>
        </w:numPr>
        <w:ind w:left="426"/>
        <w:jc w:val="both"/>
        <w:rPr>
          <w:sz w:val="28"/>
          <w:szCs w:val="28"/>
        </w:rPr>
      </w:pPr>
      <w:r w:rsidRPr="00453C62">
        <w:rPr>
          <w:sz w:val="28"/>
          <w:szCs w:val="28"/>
        </w:rPr>
        <w:t>формирование условий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w:t>
      </w:r>
    </w:p>
    <w:p w:rsidR="00DC6A49" w:rsidRPr="00453C62" w:rsidRDefault="00DC6A49" w:rsidP="00565012">
      <w:pPr>
        <w:pStyle w:val="ListParagraph"/>
        <w:numPr>
          <w:ilvl w:val="0"/>
          <w:numId w:val="37"/>
        </w:numPr>
        <w:ind w:left="426"/>
        <w:jc w:val="both"/>
        <w:rPr>
          <w:sz w:val="28"/>
          <w:szCs w:val="28"/>
        </w:rPr>
      </w:pPr>
      <w:r w:rsidRPr="00453C62">
        <w:rPr>
          <w:sz w:val="28"/>
          <w:szCs w:val="28"/>
        </w:rPr>
        <w:t>создание благоприятных условий для жизнедеятельности семьи, создание единой системы преодоления детского неблагополучия;</w:t>
      </w:r>
    </w:p>
    <w:p w:rsidR="00DC6A49" w:rsidRPr="00453C62" w:rsidRDefault="00DC6A49" w:rsidP="00565012">
      <w:pPr>
        <w:pStyle w:val="ListParagraph"/>
        <w:numPr>
          <w:ilvl w:val="0"/>
          <w:numId w:val="37"/>
        </w:numPr>
        <w:ind w:left="426"/>
        <w:jc w:val="both"/>
        <w:rPr>
          <w:sz w:val="28"/>
          <w:szCs w:val="28"/>
        </w:rPr>
      </w:pPr>
      <w:r w:rsidRPr="00453C62">
        <w:rPr>
          <w:sz w:val="28"/>
          <w:szCs w:val="28"/>
        </w:rPr>
        <w:t>обеспечение реализации прав и предоставления социальных гарантий детям-сиротам и детям, оставшимся без попечения родителей, лицам из числа детей-сирот и детей, оставшихся без попечения родителей.</w:t>
      </w:r>
    </w:p>
    <w:p w:rsidR="00DC6A49" w:rsidRPr="00453C62" w:rsidRDefault="00DC6A49" w:rsidP="00567021">
      <w:pPr>
        <w:ind w:firstLine="720"/>
        <w:jc w:val="center"/>
        <w:rPr>
          <w:b/>
          <w:bCs/>
          <w:sz w:val="28"/>
          <w:szCs w:val="28"/>
        </w:rPr>
      </w:pPr>
      <w:r w:rsidRPr="00453C62">
        <w:rPr>
          <w:b/>
          <w:bCs/>
          <w:sz w:val="28"/>
          <w:szCs w:val="28"/>
        </w:rPr>
        <w:t xml:space="preserve">Целевых индикаторы (показатели), характеризующих ход и итоги реализации программы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1"/>
        <w:gridCol w:w="5957"/>
        <w:gridCol w:w="1579"/>
        <w:gridCol w:w="1427"/>
      </w:tblGrid>
      <w:tr w:rsidR="00DC6A49" w:rsidRPr="00453C62">
        <w:trPr>
          <w:trHeight w:val="612"/>
        </w:trPr>
        <w:tc>
          <w:tcPr>
            <w:tcW w:w="0" w:type="auto"/>
          </w:tcPr>
          <w:p w:rsidR="00DC6A49" w:rsidRPr="00453C62" w:rsidRDefault="00DC6A49" w:rsidP="00567021">
            <w:pPr>
              <w:ind w:left="66"/>
              <w:jc w:val="both"/>
            </w:pPr>
            <w:r w:rsidRPr="00453C62">
              <w:t>№ п/п</w:t>
            </w:r>
          </w:p>
        </w:tc>
        <w:tc>
          <w:tcPr>
            <w:tcW w:w="0" w:type="auto"/>
          </w:tcPr>
          <w:p w:rsidR="00DC6A49" w:rsidRPr="00453C62" w:rsidRDefault="00DC6A49" w:rsidP="00567021">
            <w:pPr>
              <w:ind w:left="66"/>
              <w:jc w:val="both"/>
            </w:pPr>
            <w:r w:rsidRPr="00453C62">
              <w:t>Показатель</w:t>
            </w:r>
          </w:p>
        </w:tc>
        <w:tc>
          <w:tcPr>
            <w:tcW w:w="0" w:type="auto"/>
          </w:tcPr>
          <w:p w:rsidR="00DC6A49" w:rsidRPr="00453C62" w:rsidRDefault="00DC6A49" w:rsidP="00567021">
            <w:pPr>
              <w:ind w:left="66"/>
              <w:jc w:val="both"/>
            </w:pPr>
            <w:r w:rsidRPr="00453C62">
              <w:t>Единица измерения</w:t>
            </w:r>
          </w:p>
        </w:tc>
        <w:tc>
          <w:tcPr>
            <w:tcW w:w="0" w:type="auto"/>
          </w:tcPr>
          <w:p w:rsidR="00DC6A49" w:rsidRPr="00453C62" w:rsidRDefault="00DC6A49" w:rsidP="00567021">
            <w:pPr>
              <w:ind w:left="66"/>
              <w:jc w:val="both"/>
            </w:pPr>
            <w:r w:rsidRPr="00453C62">
              <w:t>Значение (план)</w:t>
            </w:r>
          </w:p>
        </w:tc>
      </w:tr>
      <w:tr w:rsidR="00DC6A49" w:rsidRPr="00453C62">
        <w:trPr>
          <w:trHeight w:val="572"/>
        </w:trPr>
        <w:tc>
          <w:tcPr>
            <w:tcW w:w="0" w:type="auto"/>
          </w:tcPr>
          <w:p w:rsidR="00DC6A49" w:rsidRPr="00453C62" w:rsidRDefault="00DC6A49" w:rsidP="00567021">
            <w:pPr>
              <w:ind w:left="66"/>
              <w:jc w:val="both"/>
            </w:pPr>
            <w:r w:rsidRPr="00453C62">
              <w:t>1.</w:t>
            </w:r>
          </w:p>
        </w:tc>
        <w:tc>
          <w:tcPr>
            <w:tcW w:w="0" w:type="auto"/>
          </w:tcPr>
          <w:p w:rsidR="00DC6A49" w:rsidRPr="00453C62" w:rsidRDefault="00DC6A49" w:rsidP="00567021">
            <w:pPr>
              <w:ind w:left="66"/>
              <w:jc w:val="both"/>
            </w:pPr>
            <w:r w:rsidRPr="00453C62">
              <w:t>доля граждан, получивших социальную поддержку, в общей численности граждан, имеющих право на их получение и обратившихся за ее получением</w:t>
            </w:r>
          </w:p>
        </w:tc>
        <w:tc>
          <w:tcPr>
            <w:tcW w:w="0" w:type="auto"/>
          </w:tcPr>
          <w:p w:rsidR="00DC6A49" w:rsidRPr="00453C62" w:rsidRDefault="00DC6A49" w:rsidP="00567021">
            <w:pPr>
              <w:ind w:left="66"/>
              <w:jc w:val="both"/>
            </w:pPr>
            <w:r w:rsidRPr="00453C62">
              <w:t>%</w:t>
            </w:r>
          </w:p>
        </w:tc>
        <w:tc>
          <w:tcPr>
            <w:tcW w:w="0" w:type="auto"/>
          </w:tcPr>
          <w:p w:rsidR="00DC6A49" w:rsidRPr="00453C62" w:rsidRDefault="00DC6A49" w:rsidP="00567021">
            <w:pPr>
              <w:ind w:left="66"/>
              <w:jc w:val="both"/>
            </w:pPr>
            <w:r w:rsidRPr="00453C62">
              <w:t>100</w:t>
            </w:r>
          </w:p>
        </w:tc>
      </w:tr>
      <w:tr w:rsidR="00DC6A49" w:rsidRPr="00453C62">
        <w:trPr>
          <w:trHeight w:val="572"/>
        </w:trPr>
        <w:tc>
          <w:tcPr>
            <w:tcW w:w="0" w:type="auto"/>
          </w:tcPr>
          <w:p w:rsidR="00DC6A49" w:rsidRPr="00453C62" w:rsidRDefault="00DC6A49" w:rsidP="00567021">
            <w:pPr>
              <w:ind w:left="66"/>
              <w:jc w:val="both"/>
            </w:pPr>
            <w:r w:rsidRPr="00453C62">
              <w:t>2.</w:t>
            </w:r>
          </w:p>
        </w:tc>
        <w:tc>
          <w:tcPr>
            <w:tcW w:w="0" w:type="auto"/>
          </w:tcPr>
          <w:p w:rsidR="00DC6A49" w:rsidRPr="00453C62" w:rsidRDefault="00DC6A49" w:rsidP="00567021">
            <w:pPr>
              <w:ind w:left="66"/>
              <w:jc w:val="both"/>
            </w:pPr>
            <w:r w:rsidRPr="00453C62">
              <w:t>освоение бюджетных средств, предусмотренных на социальную поддержку</w:t>
            </w:r>
          </w:p>
        </w:tc>
        <w:tc>
          <w:tcPr>
            <w:tcW w:w="0" w:type="auto"/>
          </w:tcPr>
          <w:p w:rsidR="00DC6A49" w:rsidRPr="00453C62" w:rsidRDefault="00DC6A49" w:rsidP="00567021">
            <w:pPr>
              <w:ind w:left="66"/>
              <w:jc w:val="both"/>
            </w:pPr>
            <w:r w:rsidRPr="00453C62">
              <w:t>%</w:t>
            </w:r>
          </w:p>
        </w:tc>
        <w:tc>
          <w:tcPr>
            <w:tcW w:w="0" w:type="auto"/>
          </w:tcPr>
          <w:p w:rsidR="00DC6A49" w:rsidRPr="00453C62" w:rsidRDefault="00DC6A49" w:rsidP="00567021">
            <w:pPr>
              <w:ind w:left="66"/>
              <w:jc w:val="both"/>
            </w:pPr>
            <w:r>
              <w:t>100</w:t>
            </w:r>
          </w:p>
        </w:tc>
      </w:tr>
    </w:tbl>
    <w:p w:rsidR="00DC6A49" w:rsidRDefault="00DC6A49" w:rsidP="00567021">
      <w:pPr>
        <w:ind w:left="66"/>
        <w:jc w:val="both"/>
        <w:rPr>
          <w:sz w:val="28"/>
          <w:szCs w:val="28"/>
        </w:rPr>
      </w:pPr>
    </w:p>
    <w:p w:rsidR="00DC6A49" w:rsidRPr="00FC66D9" w:rsidRDefault="00DC6A49" w:rsidP="00567021">
      <w:pPr>
        <w:pStyle w:val="Heading3"/>
        <w:spacing w:before="0" w:after="0"/>
        <w:rPr>
          <w:rFonts w:ascii="Times New Roman" w:hAnsi="Times New Roman" w:cs="Times New Roman"/>
          <w:sz w:val="28"/>
          <w:szCs w:val="28"/>
        </w:rPr>
      </w:pPr>
      <w:bookmarkStart w:id="185" w:name="_Toc236061223"/>
      <w:bookmarkStart w:id="186" w:name="_Toc528320816"/>
      <w:r w:rsidRPr="00FC66D9">
        <w:rPr>
          <w:rFonts w:ascii="Times New Roman" w:hAnsi="Times New Roman" w:cs="Times New Roman"/>
          <w:sz w:val="28"/>
          <w:szCs w:val="28"/>
        </w:rPr>
        <w:t>Задача № 7</w:t>
      </w:r>
      <w:bookmarkStart w:id="187" w:name="_Toc236061224"/>
      <w:bookmarkEnd w:id="185"/>
      <w:r w:rsidRPr="00FC66D9">
        <w:rPr>
          <w:rFonts w:ascii="Times New Roman" w:hAnsi="Times New Roman" w:cs="Times New Roman"/>
          <w:sz w:val="28"/>
          <w:szCs w:val="28"/>
        </w:rPr>
        <w:t xml:space="preserve"> Развитие рынка труда.</w:t>
      </w:r>
      <w:bookmarkEnd w:id="186"/>
      <w:bookmarkEnd w:id="187"/>
    </w:p>
    <w:p w:rsidR="00DC6A49" w:rsidRPr="000947C1" w:rsidRDefault="00DC6A49" w:rsidP="00567021">
      <w:pPr>
        <w:ind w:firstLine="720"/>
        <w:jc w:val="both"/>
        <w:rPr>
          <w:sz w:val="28"/>
          <w:szCs w:val="28"/>
        </w:rPr>
      </w:pPr>
      <w:r w:rsidRPr="000947C1">
        <w:rPr>
          <w:sz w:val="28"/>
          <w:szCs w:val="28"/>
        </w:rPr>
        <w:t>Обеспечение занятости населения способствует формированию цивилизованного рынка труда, является  хорошим стимулом для социальной стабильности. Кроме того, решение данной задачи позволит постоянно совершенствовать структуру трудовых ресурсов и развивать социальное партнерство в сфере занятости на основе повышения качества и конкурентоспособности рабочей силы.</w:t>
      </w:r>
    </w:p>
    <w:p w:rsidR="00DC6A49" w:rsidRDefault="00DC6A49" w:rsidP="00567021">
      <w:pPr>
        <w:ind w:firstLine="720"/>
        <w:jc w:val="both"/>
        <w:rPr>
          <w:sz w:val="28"/>
          <w:szCs w:val="28"/>
        </w:rPr>
      </w:pPr>
      <w:r w:rsidRPr="000947C1">
        <w:rPr>
          <w:sz w:val="28"/>
          <w:szCs w:val="28"/>
        </w:rPr>
        <w:t>Развитие рынка труда в долгосрочной перспективе будет формироваться под воздействием нарастающего дефицита рабочей силы из-за дисбаланса спроса и предложения рабочей силы в профессиональном</w:t>
      </w:r>
      <w:r>
        <w:rPr>
          <w:sz w:val="28"/>
          <w:szCs w:val="28"/>
        </w:rPr>
        <w:t xml:space="preserve"> разрезе. </w:t>
      </w:r>
    </w:p>
    <w:p w:rsidR="00DC6A49" w:rsidRDefault="00DC6A49" w:rsidP="00567021">
      <w:pPr>
        <w:ind w:firstLine="720"/>
        <w:jc w:val="both"/>
        <w:rPr>
          <w:sz w:val="28"/>
          <w:szCs w:val="28"/>
        </w:rPr>
      </w:pPr>
      <w:r w:rsidRPr="000947C1">
        <w:rPr>
          <w:sz w:val="28"/>
          <w:szCs w:val="28"/>
        </w:rPr>
        <w:t xml:space="preserve">Поэтому целью муниципальной политики в области развития рынка труда в долгосрочной перспективе является создание условий для обеспечения экономики высокопрофессиональными кадрами и повышения эффективности их использования. Наряду с модернизацией системы профессионального образования и переподготовки кадров важнейшим условием реализации этих целей станет повышение гибкости рынка труда и его структурной сбалансированности, появление условий для профессиональной и территориальной мобильности населения. </w:t>
      </w:r>
    </w:p>
    <w:p w:rsidR="00DC6A49" w:rsidRDefault="00DC6A49" w:rsidP="00567021">
      <w:pPr>
        <w:ind w:firstLine="720"/>
        <w:jc w:val="both"/>
        <w:rPr>
          <w:sz w:val="28"/>
          <w:szCs w:val="28"/>
        </w:rPr>
      </w:pPr>
      <w:r w:rsidRPr="000947C1">
        <w:rPr>
          <w:sz w:val="28"/>
          <w:szCs w:val="28"/>
        </w:rPr>
        <w:t xml:space="preserve">Для достижения поставленных перед муниципалитетом целей и задач </w:t>
      </w:r>
      <w:r>
        <w:rPr>
          <w:sz w:val="28"/>
          <w:szCs w:val="28"/>
        </w:rPr>
        <w:t>округу</w:t>
      </w:r>
      <w:r w:rsidRPr="000947C1">
        <w:rPr>
          <w:sz w:val="28"/>
          <w:szCs w:val="28"/>
        </w:rPr>
        <w:t xml:space="preserve"> потребуется значительное количество высококвалифицированных кадров. Данная задача будет решаться за счет миграционных потоков, в том числе по программе добровольного переселения соотечественников, проживающих за рубежом, привлечения специалистов из близлежащих муниципальных образований, а также оседания части студентов,</w:t>
      </w:r>
      <w:r>
        <w:rPr>
          <w:sz w:val="28"/>
          <w:szCs w:val="28"/>
        </w:rPr>
        <w:t xml:space="preserve"> </w:t>
      </w:r>
      <w:r w:rsidRPr="000947C1">
        <w:rPr>
          <w:sz w:val="28"/>
          <w:szCs w:val="28"/>
        </w:rPr>
        <w:t>закончивших обучение</w:t>
      </w:r>
      <w:r>
        <w:rPr>
          <w:sz w:val="28"/>
          <w:szCs w:val="28"/>
        </w:rPr>
        <w:t xml:space="preserve"> </w:t>
      </w:r>
      <w:r w:rsidRPr="000947C1">
        <w:rPr>
          <w:sz w:val="28"/>
          <w:szCs w:val="28"/>
        </w:rPr>
        <w:t>в учебных заведения Гусева.</w:t>
      </w:r>
    </w:p>
    <w:p w:rsidR="00DC6A49" w:rsidRDefault="00DC6A49" w:rsidP="00567021">
      <w:pPr>
        <w:ind w:firstLine="720"/>
        <w:jc w:val="both"/>
        <w:rPr>
          <w:sz w:val="28"/>
          <w:szCs w:val="28"/>
        </w:rPr>
      </w:pPr>
      <w:r>
        <w:rPr>
          <w:sz w:val="28"/>
          <w:szCs w:val="28"/>
        </w:rPr>
        <w:t xml:space="preserve">В 2019-2020 года планируется </w:t>
      </w:r>
      <w:r w:rsidRPr="001459FE">
        <w:rPr>
          <w:sz w:val="28"/>
          <w:szCs w:val="28"/>
        </w:rPr>
        <w:t>создание филиала высшего учебного заведения на базе БФУ им.</w:t>
      </w:r>
      <w:r>
        <w:rPr>
          <w:sz w:val="28"/>
          <w:szCs w:val="28"/>
        </w:rPr>
        <w:t xml:space="preserve"> </w:t>
      </w:r>
      <w:r w:rsidRPr="001459FE">
        <w:rPr>
          <w:sz w:val="28"/>
          <w:szCs w:val="28"/>
        </w:rPr>
        <w:t>Канта. Это даст еще один драйвер в</w:t>
      </w:r>
      <w:r>
        <w:rPr>
          <w:sz w:val="28"/>
          <w:szCs w:val="28"/>
        </w:rPr>
        <w:t xml:space="preserve"> развитии нашего муниципалитета, а также приток новых квалифицированных кадров.</w:t>
      </w:r>
    </w:p>
    <w:p w:rsidR="00DC6A49" w:rsidRDefault="00DC6A49" w:rsidP="00567021">
      <w:pPr>
        <w:ind w:firstLine="720"/>
        <w:jc w:val="both"/>
        <w:rPr>
          <w:sz w:val="28"/>
          <w:szCs w:val="28"/>
        </w:rPr>
      </w:pPr>
      <w:r w:rsidRPr="000947C1">
        <w:rPr>
          <w:sz w:val="28"/>
          <w:szCs w:val="28"/>
        </w:rPr>
        <w:t>Занятость населения будет осуществляться в рамках следующих направлений:</w:t>
      </w:r>
    </w:p>
    <w:p w:rsidR="00DC6A49" w:rsidRDefault="00DC6A49" w:rsidP="00567021">
      <w:pPr>
        <w:ind w:firstLine="720"/>
        <w:jc w:val="both"/>
        <w:rPr>
          <w:sz w:val="28"/>
          <w:szCs w:val="28"/>
        </w:rPr>
      </w:pPr>
      <w:r>
        <w:rPr>
          <w:sz w:val="28"/>
          <w:szCs w:val="28"/>
        </w:rPr>
        <w:t>С</w:t>
      </w:r>
      <w:r w:rsidRPr="000947C1">
        <w:rPr>
          <w:sz w:val="28"/>
          <w:szCs w:val="28"/>
        </w:rPr>
        <w:t>оздание эффективных механизмов регулирования рынка труда, обеспечивающих сочетание конкуренции на рынке труда с партнерскими отношениями работник</w:t>
      </w:r>
      <w:r>
        <w:rPr>
          <w:sz w:val="28"/>
          <w:szCs w:val="28"/>
        </w:rPr>
        <w:t>ов, работодателей и государства.</w:t>
      </w:r>
    </w:p>
    <w:p w:rsidR="00DC6A49" w:rsidRDefault="00DC6A49" w:rsidP="00567021">
      <w:pPr>
        <w:ind w:firstLine="720"/>
        <w:jc w:val="both"/>
        <w:rPr>
          <w:sz w:val="28"/>
          <w:szCs w:val="28"/>
        </w:rPr>
      </w:pPr>
      <w:r w:rsidRPr="000947C1">
        <w:rPr>
          <w:sz w:val="28"/>
          <w:szCs w:val="28"/>
        </w:rPr>
        <w:t>Создание условий для роста занятости населения (формирование новых рабочих мест, связанных с осуществлением инвестиционных проектов – создание новых предприятий, расширением действу</w:t>
      </w:r>
      <w:r>
        <w:rPr>
          <w:sz w:val="28"/>
          <w:szCs w:val="28"/>
        </w:rPr>
        <w:t>ющих предприятий и производств).</w:t>
      </w:r>
    </w:p>
    <w:p w:rsidR="00DC6A49" w:rsidRDefault="00DC6A49" w:rsidP="00567021">
      <w:pPr>
        <w:ind w:firstLine="720"/>
        <w:jc w:val="both"/>
        <w:rPr>
          <w:sz w:val="28"/>
          <w:szCs w:val="28"/>
        </w:rPr>
      </w:pPr>
      <w:r w:rsidRPr="000947C1">
        <w:rPr>
          <w:sz w:val="28"/>
          <w:szCs w:val="28"/>
        </w:rPr>
        <w:t>Развитие системы повышения квалификации и переподготовки кадров через Гусе</w:t>
      </w:r>
      <w:r>
        <w:rPr>
          <w:sz w:val="28"/>
          <w:szCs w:val="28"/>
        </w:rPr>
        <w:t>вский центр занятости населения.</w:t>
      </w:r>
    </w:p>
    <w:p w:rsidR="00DC6A49" w:rsidRDefault="00DC6A49" w:rsidP="00567021">
      <w:pPr>
        <w:ind w:firstLine="720"/>
        <w:jc w:val="both"/>
        <w:rPr>
          <w:sz w:val="28"/>
          <w:szCs w:val="28"/>
        </w:rPr>
      </w:pPr>
      <w:r w:rsidRPr="000947C1">
        <w:rPr>
          <w:sz w:val="28"/>
          <w:szCs w:val="28"/>
        </w:rPr>
        <w:t>Обеспечение самозанятости населения (малый бизнес, местные промыслы, приусадебные хозяйства, садово-огородные участки), поддержка традиционно уязвимых групп населения (женщины, молодежь, инвал</w:t>
      </w:r>
      <w:r>
        <w:rPr>
          <w:sz w:val="28"/>
          <w:szCs w:val="28"/>
        </w:rPr>
        <w:t>иды).</w:t>
      </w:r>
    </w:p>
    <w:p w:rsidR="00DC6A49" w:rsidRDefault="00DC6A49" w:rsidP="00567021">
      <w:pPr>
        <w:ind w:firstLine="720"/>
        <w:jc w:val="both"/>
        <w:rPr>
          <w:sz w:val="28"/>
          <w:szCs w:val="28"/>
        </w:rPr>
      </w:pPr>
      <w:r w:rsidRPr="000947C1">
        <w:rPr>
          <w:sz w:val="28"/>
          <w:szCs w:val="28"/>
        </w:rPr>
        <w:t>Содействие в трудоустройстве участникам государственной программы переселения соотечествен</w:t>
      </w:r>
      <w:r>
        <w:rPr>
          <w:sz w:val="28"/>
          <w:szCs w:val="28"/>
        </w:rPr>
        <w:t xml:space="preserve">ников, проживающих за рубежом. </w:t>
      </w:r>
    </w:p>
    <w:p w:rsidR="00DC6A49" w:rsidRDefault="00DC6A49" w:rsidP="00567021">
      <w:pPr>
        <w:ind w:firstLine="720"/>
        <w:jc w:val="both"/>
        <w:rPr>
          <w:sz w:val="28"/>
          <w:szCs w:val="28"/>
        </w:rPr>
      </w:pPr>
      <w:r>
        <w:rPr>
          <w:sz w:val="28"/>
          <w:szCs w:val="28"/>
        </w:rPr>
        <w:t>Р</w:t>
      </w:r>
      <w:r w:rsidRPr="000947C1">
        <w:rPr>
          <w:sz w:val="28"/>
          <w:szCs w:val="28"/>
        </w:rPr>
        <w:t>асширение рынка труда в сельской местности и обеспечение его привлекательность (привлечения в сферу сельскохозяйственного производства долгосрочных инвестиционных проектов и квалифицир</w:t>
      </w:r>
      <w:r>
        <w:rPr>
          <w:sz w:val="28"/>
          <w:szCs w:val="28"/>
        </w:rPr>
        <w:t>ованных специалистов, а также с</w:t>
      </w:r>
      <w:r w:rsidRPr="000947C1">
        <w:rPr>
          <w:sz w:val="28"/>
          <w:szCs w:val="28"/>
        </w:rPr>
        <w:t xml:space="preserve"> развитием индивидуальной предпринимательской деятельности в сельской местности</w:t>
      </w:r>
      <w:r>
        <w:rPr>
          <w:sz w:val="28"/>
          <w:szCs w:val="28"/>
        </w:rPr>
        <w:t>)</w:t>
      </w:r>
      <w:r w:rsidRPr="000947C1">
        <w:rPr>
          <w:sz w:val="28"/>
          <w:szCs w:val="28"/>
        </w:rPr>
        <w:t>.</w:t>
      </w:r>
    </w:p>
    <w:p w:rsidR="00DC6A49" w:rsidRDefault="00DC6A49" w:rsidP="00567021">
      <w:pPr>
        <w:ind w:firstLine="720"/>
        <w:jc w:val="both"/>
        <w:rPr>
          <w:sz w:val="28"/>
          <w:szCs w:val="28"/>
        </w:rPr>
      </w:pPr>
      <w:r w:rsidRPr="000947C1">
        <w:rPr>
          <w:sz w:val="28"/>
          <w:szCs w:val="28"/>
        </w:rPr>
        <w:t xml:space="preserve">Создание условий для легализации доходов работников, занятых в негосударственном секторе экономики – повышение минимальных гарантий по оплате труда в рамках регионального соглашения о минимальной заработной плате  в Калининградской области, а так же в  результате работы  межведомственной комиссии </w:t>
      </w:r>
      <w:r>
        <w:rPr>
          <w:sz w:val="28"/>
          <w:szCs w:val="28"/>
        </w:rPr>
        <w:t>округа</w:t>
      </w:r>
      <w:r w:rsidRPr="000947C1">
        <w:rPr>
          <w:sz w:val="28"/>
          <w:szCs w:val="28"/>
        </w:rPr>
        <w:t xml:space="preserve"> по легализации выплаты заработной платы и полноте поступлений </w:t>
      </w:r>
      <w:r>
        <w:rPr>
          <w:sz w:val="28"/>
          <w:szCs w:val="28"/>
        </w:rPr>
        <w:t xml:space="preserve"> налогов в бюджеты всех уровней</w:t>
      </w:r>
    </w:p>
    <w:p w:rsidR="00DC6A49" w:rsidRPr="001459FE" w:rsidRDefault="00DC6A49" w:rsidP="00567021">
      <w:pPr>
        <w:ind w:firstLine="720"/>
        <w:jc w:val="center"/>
        <w:rPr>
          <w:sz w:val="28"/>
          <w:szCs w:val="28"/>
        </w:rPr>
      </w:pPr>
      <w:r w:rsidRPr="000947C1">
        <w:rPr>
          <w:b/>
          <w:bCs/>
          <w:sz w:val="28"/>
          <w:szCs w:val="28"/>
        </w:rPr>
        <w:t>Индикативные показатели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1076"/>
        <w:gridCol w:w="1050"/>
        <w:gridCol w:w="26"/>
        <w:gridCol w:w="1077"/>
        <w:gridCol w:w="31"/>
        <w:gridCol w:w="1045"/>
        <w:gridCol w:w="1076"/>
        <w:gridCol w:w="1077"/>
        <w:gridCol w:w="1076"/>
        <w:gridCol w:w="1077"/>
      </w:tblGrid>
      <w:tr w:rsidR="00DC6A49" w:rsidRPr="005A490A">
        <w:trPr>
          <w:trHeight w:val="315"/>
        </w:trPr>
        <w:tc>
          <w:tcPr>
            <w:tcW w:w="1101" w:type="dxa"/>
            <w:vMerge w:val="restart"/>
            <w:shd w:val="clear" w:color="auto" w:fill="D9D9D9"/>
            <w:vAlign w:val="center"/>
          </w:tcPr>
          <w:p w:rsidR="00DC6A49" w:rsidRPr="00BB2980" w:rsidRDefault="00DC6A49" w:rsidP="00567021">
            <w:pPr>
              <w:ind w:left="66"/>
              <w:jc w:val="center"/>
              <w:rPr>
                <w:b/>
                <w:bCs/>
              </w:rPr>
            </w:pPr>
            <w:r w:rsidRPr="00BB2980">
              <w:rPr>
                <w:b/>
                <w:bCs/>
              </w:rPr>
              <w:t>Показатель</w:t>
            </w:r>
          </w:p>
        </w:tc>
        <w:tc>
          <w:tcPr>
            <w:tcW w:w="2126" w:type="dxa"/>
            <w:gridSpan w:val="2"/>
            <w:shd w:val="clear" w:color="auto" w:fill="D9D9D9"/>
            <w:noWrap/>
            <w:vAlign w:val="center"/>
          </w:tcPr>
          <w:p w:rsidR="00DC6A49" w:rsidRPr="00BB2980" w:rsidRDefault="00DC6A49" w:rsidP="00567021">
            <w:pPr>
              <w:ind w:left="66"/>
              <w:jc w:val="center"/>
              <w:rPr>
                <w:b/>
                <w:bCs/>
              </w:rPr>
            </w:pPr>
            <w:r w:rsidRPr="00BB2980">
              <w:rPr>
                <w:b/>
                <w:bCs/>
              </w:rPr>
              <w:t>Отчет</w:t>
            </w:r>
          </w:p>
        </w:tc>
        <w:tc>
          <w:tcPr>
            <w:tcW w:w="1134" w:type="dxa"/>
            <w:gridSpan w:val="3"/>
            <w:shd w:val="clear" w:color="auto" w:fill="D9D9D9"/>
            <w:noWrap/>
            <w:vAlign w:val="center"/>
          </w:tcPr>
          <w:p w:rsidR="00DC6A49" w:rsidRPr="00BB2980" w:rsidRDefault="00DC6A49" w:rsidP="00567021">
            <w:pPr>
              <w:ind w:left="66"/>
              <w:jc w:val="center"/>
              <w:rPr>
                <w:b/>
                <w:bCs/>
              </w:rPr>
            </w:pPr>
            <w:r w:rsidRPr="00BB2980">
              <w:rPr>
                <w:b/>
                <w:bCs/>
              </w:rPr>
              <w:t>Оценка</w:t>
            </w:r>
          </w:p>
        </w:tc>
        <w:tc>
          <w:tcPr>
            <w:tcW w:w="5351" w:type="dxa"/>
            <w:gridSpan w:val="5"/>
            <w:shd w:val="clear" w:color="auto" w:fill="D9D9D9"/>
            <w:noWrap/>
            <w:vAlign w:val="center"/>
          </w:tcPr>
          <w:p w:rsidR="00DC6A49" w:rsidRPr="00BB2980" w:rsidRDefault="00DC6A49" w:rsidP="00567021">
            <w:pPr>
              <w:ind w:left="66"/>
              <w:jc w:val="center"/>
              <w:rPr>
                <w:b/>
                <w:bCs/>
              </w:rPr>
            </w:pPr>
            <w:r w:rsidRPr="00BB2980">
              <w:rPr>
                <w:b/>
                <w:bCs/>
              </w:rPr>
              <w:t>прогноз</w:t>
            </w:r>
          </w:p>
        </w:tc>
      </w:tr>
      <w:tr w:rsidR="00DC6A49" w:rsidRPr="005A490A">
        <w:trPr>
          <w:trHeight w:val="315"/>
        </w:trPr>
        <w:tc>
          <w:tcPr>
            <w:tcW w:w="1101" w:type="dxa"/>
            <w:vMerge/>
            <w:shd w:val="clear" w:color="auto" w:fill="D9D9D9"/>
            <w:vAlign w:val="center"/>
          </w:tcPr>
          <w:p w:rsidR="00DC6A49" w:rsidRPr="00BB2980" w:rsidRDefault="00DC6A49" w:rsidP="00567021">
            <w:pPr>
              <w:ind w:left="66"/>
              <w:jc w:val="center"/>
              <w:rPr>
                <w:b/>
                <w:bCs/>
              </w:rPr>
            </w:pPr>
          </w:p>
        </w:tc>
        <w:tc>
          <w:tcPr>
            <w:tcW w:w="1076" w:type="dxa"/>
            <w:shd w:val="clear" w:color="auto" w:fill="D9D9D9"/>
            <w:noWrap/>
            <w:vAlign w:val="center"/>
          </w:tcPr>
          <w:p w:rsidR="00DC6A49" w:rsidRPr="00BB2980" w:rsidRDefault="00DC6A49" w:rsidP="00567021">
            <w:pPr>
              <w:ind w:left="66"/>
              <w:jc w:val="center"/>
              <w:rPr>
                <w:b/>
                <w:bCs/>
              </w:rPr>
            </w:pPr>
            <w:r w:rsidRPr="00BB2980">
              <w:rPr>
                <w:b/>
                <w:bCs/>
              </w:rPr>
              <w:t>2016</w:t>
            </w:r>
          </w:p>
        </w:tc>
        <w:tc>
          <w:tcPr>
            <w:tcW w:w="1076" w:type="dxa"/>
            <w:gridSpan w:val="2"/>
            <w:shd w:val="clear" w:color="auto" w:fill="D9D9D9"/>
            <w:noWrap/>
            <w:vAlign w:val="center"/>
          </w:tcPr>
          <w:p w:rsidR="00DC6A49" w:rsidRPr="00BB2980" w:rsidRDefault="00DC6A49" w:rsidP="00567021">
            <w:pPr>
              <w:ind w:left="66"/>
              <w:jc w:val="center"/>
              <w:rPr>
                <w:b/>
                <w:bCs/>
              </w:rPr>
            </w:pPr>
            <w:r w:rsidRPr="00BB2980">
              <w:rPr>
                <w:b/>
                <w:bCs/>
              </w:rPr>
              <w:t>2017</w:t>
            </w:r>
          </w:p>
        </w:tc>
        <w:tc>
          <w:tcPr>
            <w:tcW w:w="1077" w:type="dxa"/>
            <w:shd w:val="clear" w:color="auto" w:fill="D9D9D9"/>
            <w:noWrap/>
            <w:vAlign w:val="center"/>
          </w:tcPr>
          <w:p w:rsidR="00DC6A49" w:rsidRPr="00BB2980" w:rsidRDefault="00DC6A49" w:rsidP="00567021">
            <w:pPr>
              <w:ind w:left="66"/>
              <w:jc w:val="center"/>
              <w:rPr>
                <w:b/>
                <w:bCs/>
              </w:rPr>
            </w:pPr>
            <w:r w:rsidRPr="00BB2980">
              <w:rPr>
                <w:b/>
                <w:bCs/>
              </w:rPr>
              <w:t>2018</w:t>
            </w:r>
          </w:p>
        </w:tc>
        <w:tc>
          <w:tcPr>
            <w:tcW w:w="1076" w:type="dxa"/>
            <w:gridSpan w:val="2"/>
            <w:shd w:val="clear" w:color="auto" w:fill="D9D9D9"/>
            <w:noWrap/>
            <w:vAlign w:val="center"/>
          </w:tcPr>
          <w:p w:rsidR="00DC6A49" w:rsidRPr="00BB2980" w:rsidRDefault="00DC6A49" w:rsidP="00567021">
            <w:pPr>
              <w:ind w:left="66"/>
              <w:jc w:val="center"/>
              <w:rPr>
                <w:b/>
                <w:bCs/>
              </w:rPr>
            </w:pPr>
            <w:r w:rsidRPr="00BB2980">
              <w:rPr>
                <w:b/>
                <w:bCs/>
              </w:rPr>
              <w:t>2019</w:t>
            </w:r>
          </w:p>
        </w:tc>
        <w:tc>
          <w:tcPr>
            <w:tcW w:w="1076" w:type="dxa"/>
            <w:shd w:val="clear" w:color="auto" w:fill="D9D9D9"/>
            <w:noWrap/>
            <w:vAlign w:val="center"/>
          </w:tcPr>
          <w:p w:rsidR="00DC6A49" w:rsidRPr="00BB2980" w:rsidRDefault="00DC6A49" w:rsidP="00567021">
            <w:pPr>
              <w:ind w:left="66"/>
              <w:jc w:val="center"/>
              <w:rPr>
                <w:b/>
                <w:bCs/>
              </w:rPr>
            </w:pPr>
            <w:r w:rsidRPr="00BB2980">
              <w:rPr>
                <w:b/>
                <w:bCs/>
              </w:rPr>
              <w:t>2020</w:t>
            </w:r>
          </w:p>
        </w:tc>
        <w:tc>
          <w:tcPr>
            <w:tcW w:w="1077" w:type="dxa"/>
            <w:shd w:val="clear" w:color="auto" w:fill="D9D9D9"/>
            <w:noWrap/>
            <w:vAlign w:val="center"/>
          </w:tcPr>
          <w:p w:rsidR="00DC6A49" w:rsidRPr="00BB2980" w:rsidRDefault="00DC6A49" w:rsidP="00567021">
            <w:pPr>
              <w:ind w:left="66"/>
              <w:jc w:val="center"/>
              <w:rPr>
                <w:b/>
                <w:bCs/>
              </w:rPr>
            </w:pPr>
            <w:r w:rsidRPr="00BB2980">
              <w:rPr>
                <w:b/>
                <w:bCs/>
              </w:rPr>
              <w:t>2021</w:t>
            </w:r>
          </w:p>
        </w:tc>
        <w:tc>
          <w:tcPr>
            <w:tcW w:w="1076" w:type="dxa"/>
            <w:shd w:val="clear" w:color="auto" w:fill="D9D9D9"/>
            <w:noWrap/>
            <w:vAlign w:val="center"/>
          </w:tcPr>
          <w:p w:rsidR="00DC6A49" w:rsidRPr="00BB2980" w:rsidRDefault="00DC6A49" w:rsidP="00567021">
            <w:pPr>
              <w:ind w:left="66"/>
              <w:jc w:val="center"/>
              <w:rPr>
                <w:b/>
                <w:bCs/>
              </w:rPr>
            </w:pPr>
            <w:r w:rsidRPr="00BB2980">
              <w:rPr>
                <w:b/>
                <w:bCs/>
              </w:rPr>
              <w:t>2022</w:t>
            </w:r>
          </w:p>
        </w:tc>
        <w:tc>
          <w:tcPr>
            <w:tcW w:w="1077" w:type="dxa"/>
            <w:shd w:val="clear" w:color="auto" w:fill="D9D9D9"/>
            <w:noWrap/>
            <w:vAlign w:val="center"/>
          </w:tcPr>
          <w:p w:rsidR="00DC6A49" w:rsidRPr="00BB2980" w:rsidRDefault="00DC6A49" w:rsidP="00567021">
            <w:pPr>
              <w:ind w:left="66"/>
              <w:jc w:val="center"/>
              <w:rPr>
                <w:b/>
                <w:bCs/>
              </w:rPr>
            </w:pPr>
            <w:r w:rsidRPr="00BB2980">
              <w:rPr>
                <w:b/>
                <w:bCs/>
              </w:rPr>
              <w:t>2023</w:t>
            </w:r>
          </w:p>
        </w:tc>
      </w:tr>
      <w:tr w:rsidR="00DC6A49" w:rsidRPr="005A490A">
        <w:trPr>
          <w:trHeight w:val="315"/>
        </w:trPr>
        <w:tc>
          <w:tcPr>
            <w:tcW w:w="9712" w:type="dxa"/>
            <w:gridSpan w:val="11"/>
            <w:shd w:val="clear" w:color="auto" w:fill="D9D9D9"/>
            <w:vAlign w:val="center"/>
          </w:tcPr>
          <w:p w:rsidR="00DC6A49" w:rsidRPr="00BB2980" w:rsidRDefault="00DC6A49" w:rsidP="00567021">
            <w:pPr>
              <w:ind w:left="66"/>
              <w:jc w:val="center"/>
              <w:rPr>
                <w:b/>
                <w:bCs/>
              </w:rPr>
            </w:pPr>
            <w:r w:rsidRPr="00BB2980">
              <w:rPr>
                <w:b/>
                <w:bCs/>
              </w:rPr>
              <w:t>Среднемесячная номинальная начисленная заработная плата</w:t>
            </w:r>
          </w:p>
        </w:tc>
      </w:tr>
      <w:tr w:rsidR="00DC6A49" w:rsidRPr="005A490A">
        <w:trPr>
          <w:trHeight w:val="630"/>
        </w:trPr>
        <w:tc>
          <w:tcPr>
            <w:tcW w:w="1101" w:type="dxa"/>
            <w:shd w:val="clear" w:color="auto" w:fill="D9D9D9"/>
            <w:vAlign w:val="center"/>
          </w:tcPr>
          <w:p w:rsidR="00DC6A49" w:rsidRPr="00BB2980" w:rsidRDefault="00DC6A49" w:rsidP="00567021">
            <w:pPr>
              <w:ind w:left="66"/>
              <w:jc w:val="center"/>
              <w:rPr>
                <w:b/>
                <w:bCs/>
              </w:rPr>
            </w:pPr>
            <w:r w:rsidRPr="00BB2980">
              <w:rPr>
                <w:b/>
                <w:bCs/>
              </w:rPr>
              <w:t>Оптимистический вариант, руб.</w:t>
            </w:r>
          </w:p>
        </w:tc>
        <w:tc>
          <w:tcPr>
            <w:tcW w:w="1076" w:type="dxa"/>
            <w:noWrap/>
            <w:vAlign w:val="center"/>
          </w:tcPr>
          <w:p w:rsidR="00DC6A49" w:rsidRPr="005A490A" w:rsidRDefault="00DC6A49" w:rsidP="00567021">
            <w:pPr>
              <w:ind w:left="66"/>
              <w:jc w:val="center"/>
            </w:pPr>
            <w:r w:rsidRPr="005A490A">
              <w:t>24129,0</w:t>
            </w:r>
          </w:p>
        </w:tc>
        <w:tc>
          <w:tcPr>
            <w:tcW w:w="1076" w:type="dxa"/>
            <w:gridSpan w:val="2"/>
            <w:noWrap/>
            <w:vAlign w:val="center"/>
          </w:tcPr>
          <w:p w:rsidR="00DC6A49" w:rsidRPr="005A490A" w:rsidRDefault="00DC6A49" w:rsidP="00567021">
            <w:pPr>
              <w:ind w:left="66"/>
              <w:jc w:val="center"/>
            </w:pPr>
            <w:r w:rsidRPr="005A490A">
              <w:t>25523,0</w:t>
            </w:r>
          </w:p>
        </w:tc>
        <w:tc>
          <w:tcPr>
            <w:tcW w:w="1077" w:type="dxa"/>
            <w:noWrap/>
            <w:vAlign w:val="center"/>
          </w:tcPr>
          <w:p w:rsidR="00DC6A49" w:rsidRPr="005A490A" w:rsidRDefault="00DC6A49" w:rsidP="00567021">
            <w:pPr>
              <w:ind w:left="66"/>
              <w:jc w:val="center"/>
            </w:pPr>
            <w:r w:rsidRPr="005A490A">
              <w:t>28513,0</w:t>
            </w:r>
          </w:p>
        </w:tc>
        <w:tc>
          <w:tcPr>
            <w:tcW w:w="1076" w:type="dxa"/>
            <w:gridSpan w:val="2"/>
            <w:noWrap/>
            <w:vAlign w:val="center"/>
          </w:tcPr>
          <w:p w:rsidR="00DC6A49" w:rsidRPr="005A490A" w:rsidRDefault="00DC6A49" w:rsidP="00567021">
            <w:pPr>
              <w:ind w:left="66"/>
              <w:jc w:val="center"/>
            </w:pPr>
            <w:r w:rsidRPr="005A490A">
              <w:t>31853,3</w:t>
            </w:r>
          </w:p>
        </w:tc>
        <w:tc>
          <w:tcPr>
            <w:tcW w:w="1076" w:type="dxa"/>
            <w:noWrap/>
            <w:vAlign w:val="center"/>
          </w:tcPr>
          <w:p w:rsidR="00DC6A49" w:rsidRPr="005A490A" w:rsidRDefault="00DC6A49" w:rsidP="00567021">
            <w:pPr>
              <w:ind w:left="66"/>
              <w:jc w:val="center"/>
            </w:pPr>
            <w:r w:rsidRPr="005A490A">
              <w:t>35584,9</w:t>
            </w:r>
          </w:p>
        </w:tc>
        <w:tc>
          <w:tcPr>
            <w:tcW w:w="1077" w:type="dxa"/>
            <w:noWrap/>
            <w:vAlign w:val="center"/>
          </w:tcPr>
          <w:p w:rsidR="00DC6A49" w:rsidRPr="005A490A" w:rsidRDefault="00DC6A49" w:rsidP="00567021">
            <w:pPr>
              <w:ind w:left="66"/>
              <w:jc w:val="center"/>
            </w:pPr>
            <w:r w:rsidRPr="005A490A">
              <w:t>39753,6</w:t>
            </w:r>
          </w:p>
        </w:tc>
        <w:tc>
          <w:tcPr>
            <w:tcW w:w="1076" w:type="dxa"/>
            <w:noWrap/>
            <w:vAlign w:val="center"/>
          </w:tcPr>
          <w:p w:rsidR="00DC6A49" w:rsidRPr="005A490A" w:rsidRDefault="00DC6A49" w:rsidP="00567021">
            <w:pPr>
              <w:ind w:left="66"/>
              <w:jc w:val="center"/>
            </w:pPr>
            <w:r w:rsidRPr="005A490A">
              <w:t>44410,7</w:t>
            </w:r>
          </w:p>
        </w:tc>
        <w:tc>
          <w:tcPr>
            <w:tcW w:w="1077" w:type="dxa"/>
            <w:noWrap/>
            <w:vAlign w:val="center"/>
          </w:tcPr>
          <w:p w:rsidR="00DC6A49" w:rsidRPr="005A490A" w:rsidRDefault="00DC6A49" w:rsidP="00567021">
            <w:pPr>
              <w:ind w:left="66"/>
              <w:jc w:val="center"/>
            </w:pPr>
            <w:r w:rsidRPr="005A490A">
              <w:t>49613,4</w:t>
            </w:r>
          </w:p>
        </w:tc>
      </w:tr>
      <w:tr w:rsidR="00DC6A49" w:rsidRPr="005A490A">
        <w:trPr>
          <w:trHeight w:val="630"/>
        </w:trPr>
        <w:tc>
          <w:tcPr>
            <w:tcW w:w="1101" w:type="dxa"/>
            <w:shd w:val="clear" w:color="auto" w:fill="D9D9D9"/>
            <w:vAlign w:val="center"/>
          </w:tcPr>
          <w:p w:rsidR="00DC6A49" w:rsidRPr="00737DB3" w:rsidRDefault="00DC6A49" w:rsidP="00567021">
            <w:pPr>
              <w:ind w:left="66"/>
              <w:jc w:val="center"/>
              <w:rPr>
                <w:b/>
                <w:bCs/>
              </w:rPr>
            </w:pPr>
            <w:r w:rsidRPr="00737DB3">
              <w:rPr>
                <w:b/>
                <w:bCs/>
              </w:rPr>
              <w:t>В % к предыдущему году</w:t>
            </w:r>
          </w:p>
        </w:tc>
        <w:tc>
          <w:tcPr>
            <w:tcW w:w="1076" w:type="dxa"/>
            <w:noWrap/>
            <w:vAlign w:val="center"/>
          </w:tcPr>
          <w:p w:rsidR="00DC6A49" w:rsidRPr="00737DB3" w:rsidRDefault="00DC6A49" w:rsidP="00737DB3">
            <w:pPr>
              <w:ind w:left="66"/>
              <w:jc w:val="center"/>
            </w:pPr>
            <w:r w:rsidRPr="00737DB3">
              <w:t>110</w:t>
            </w:r>
          </w:p>
        </w:tc>
        <w:tc>
          <w:tcPr>
            <w:tcW w:w="1076" w:type="dxa"/>
            <w:gridSpan w:val="2"/>
            <w:noWrap/>
            <w:vAlign w:val="center"/>
          </w:tcPr>
          <w:p w:rsidR="00DC6A49" w:rsidRPr="00737DB3" w:rsidRDefault="00DC6A49" w:rsidP="00737DB3">
            <w:pPr>
              <w:jc w:val="center"/>
            </w:pPr>
            <w:r w:rsidRPr="00737DB3">
              <w:t>110</w:t>
            </w:r>
          </w:p>
        </w:tc>
        <w:tc>
          <w:tcPr>
            <w:tcW w:w="1077" w:type="dxa"/>
            <w:noWrap/>
            <w:vAlign w:val="center"/>
          </w:tcPr>
          <w:p w:rsidR="00DC6A49" w:rsidRPr="00737DB3" w:rsidRDefault="00DC6A49" w:rsidP="00737DB3">
            <w:pPr>
              <w:jc w:val="center"/>
            </w:pPr>
            <w:r w:rsidRPr="00737DB3">
              <w:t>110</w:t>
            </w:r>
          </w:p>
        </w:tc>
        <w:tc>
          <w:tcPr>
            <w:tcW w:w="1076" w:type="dxa"/>
            <w:gridSpan w:val="2"/>
            <w:noWrap/>
            <w:vAlign w:val="center"/>
          </w:tcPr>
          <w:p w:rsidR="00DC6A49" w:rsidRPr="00737DB3" w:rsidRDefault="00DC6A49" w:rsidP="00737DB3">
            <w:pPr>
              <w:jc w:val="center"/>
            </w:pPr>
            <w:r w:rsidRPr="00737DB3">
              <w:t>110</w:t>
            </w:r>
          </w:p>
        </w:tc>
        <w:tc>
          <w:tcPr>
            <w:tcW w:w="1076" w:type="dxa"/>
            <w:noWrap/>
            <w:vAlign w:val="center"/>
          </w:tcPr>
          <w:p w:rsidR="00DC6A49" w:rsidRPr="00737DB3" w:rsidRDefault="00DC6A49" w:rsidP="00737DB3">
            <w:pPr>
              <w:jc w:val="center"/>
            </w:pPr>
            <w:r w:rsidRPr="00737DB3">
              <w:t>110</w:t>
            </w:r>
          </w:p>
        </w:tc>
        <w:tc>
          <w:tcPr>
            <w:tcW w:w="1077" w:type="dxa"/>
            <w:noWrap/>
            <w:vAlign w:val="center"/>
          </w:tcPr>
          <w:p w:rsidR="00DC6A49" w:rsidRPr="00737DB3" w:rsidRDefault="00DC6A49" w:rsidP="00737DB3">
            <w:pPr>
              <w:jc w:val="center"/>
            </w:pPr>
            <w:r w:rsidRPr="00737DB3">
              <w:t>110</w:t>
            </w:r>
          </w:p>
        </w:tc>
        <w:tc>
          <w:tcPr>
            <w:tcW w:w="1076" w:type="dxa"/>
            <w:noWrap/>
            <w:vAlign w:val="center"/>
          </w:tcPr>
          <w:p w:rsidR="00DC6A49" w:rsidRPr="00737DB3" w:rsidRDefault="00DC6A49" w:rsidP="00737DB3">
            <w:pPr>
              <w:jc w:val="center"/>
            </w:pPr>
            <w:r w:rsidRPr="00737DB3">
              <w:t>110</w:t>
            </w:r>
          </w:p>
        </w:tc>
        <w:tc>
          <w:tcPr>
            <w:tcW w:w="1077" w:type="dxa"/>
            <w:noWrap/>
            <w:vAlign w:val="center"/>
          </w:tcPr>
          <w:p w:rsidR="00DC6A49" w:rsidRPr="00737DB3" w:rsidRDefault="00DC6A49" w:rsidP="00737DB3">
            <w:pPr>
              <w:jc w:val="center"/>
            </w:pPr>
            <w:r w:rsidRPr="00737DB3">
              <w:t>110</w:t>
            </w:r>
          </w:p>
        </w:tc>
      </w:tr>
      <w:tr w:rsidR="00DC6A49" w:rsidRPr="005A490A">
        <w:trPr>
          <w:trHeight w:val="945"/>
        </w:trPr>
        <w:tc>
          <w:tcPr>
            <w:tcW w:w="1101" w:type="dxa"/>
            <w:shd w:val="clear" w:color="auto" w:fill="D9D9D9"/>
            <w:vAlign w:val="center"/>
          </w:tcPr>
          <w:p w:rsidR="00DC6A49" w:rsidRPr="00BB2980" w:rsidRDefault="00DC6A49" w:rsidP="00567021">
            <w:pPr>
              <w:ind w:left="66"/>
              <w:jc w:val="center"/>
              <w:rPr>
                <w:b/>
                <w:bCs/>
              </w:rPr>
            </w:pPr>
            <w:r w:rsidRPr="00BB2980">
              <w:rPr>
                <w:b/>
                <w:bCs/>
              </w:rPr>
              <w:t>Реальная заработная плата, в % к предыдущему году</w:t>
            </w:r>
          </w:p>
        </w:tc>
        <w:tc>
          <w:tcPr>
            <w:tcW w:w="1076" w:type="dxa"/>
            <w:noWrap/>
            <w:vAlign w:val="center"/>
          </w:tcPr>
          <w:p w:rsidR="00DC6A49" w:rsidRPr="005A490A" w:rsidRDefault="00DC6A49" w:rsidP="00567021">
            <w:pPr>
              <w:ind w:left="66"/>
              <w:jc w:val="center"/>
            </w:pPr>
            <w:r w:rsidRPr="005A490A">
              <w:t>1,0</w:t>
            </w:r>
          </w:p>
        </w:tc>
        <w:tc>
          <w:tcPr>
            <w:tcW w:w="1076" w:type="dxa"/>
            <w:gridSpan w:val="2"/>
            <w:noWrap/>
            <w:vAlign w:val="center"/>
          </w:tcPr>
          <w:p w:rsidR="00DC6A49" w:rsidRPr="005A490A" w:rsidRDefault="00DC6A49" w:rsidP="00567021">
            <w:pPr>
              <w:ind w:left="66"/>
              <w:jc w:val="center"/>
            </w:pPr>
            <w:r w:rsidRPr="005A490A">
              <w:t>1,0</w:t>
            </w:r>
          </w:p>
        </w:tc>
        <w:tc>
          <w:tcPr>
            <w:tcW w:w="1077" w:type="dxa"/>
            <w:noWrap/>
            <w:vAlign w:val="center"/>
          </w:tcPr>
          <w:p w:rsidR="00DC6A49" w:rsidRPr="005A490A" w:rsidRDefault="00DC6A49" w:rsidP="00567021">
            <w:pPr>
              <w:ind w:left="66"/>
              <w:jc w:val="center"/>
            </w:pPr>
            <w:r w:rsidRPr="005A490A">
              <w:t>1,1</w:t>
            </w:r>
          </w:p>
        </w:tc>
        <w:tc>
          <w:tcPr>
            <w:tcW w:w="1076" w:type="dxa"/>
            <w:gridSpan w:val="2"/>
            <w:noWrap/>
            <w:vAlign w:val="center"/>
          </w:tcPr>
          <w:p w:rsidR="00DC6A49" w:rsidRPr="005A490A" w:rsidRDefault="00DC6A49" w:rsidP="00567021">
            <w:pPr>
              <w:ind w:left="66"/>
              <w:jc w:val="center"/>
            </w:pPr>
            <w:r w:rsidRPr="005A490A">
              <w:t>1,1</w:t>
            </w:r>
          </w:p>
        </w:tc>
        <w:tc>
          <w:tcPr>
            <w:tcW w:w="1076" w:type="dxa"/>
            <w:noWrap/>
            <w:vAlign w:val="center"/>
          </w:tcPr>
          <w:p w:rsidR="00DC6A49" w:rsidRPr="005A490A" w:rsidRDefault="00DC6A49" w:rsidP="00567021">
            <w:pPr>
              <w:ind w:left="66"/>
              <w:jc w:val="center"/>
            </w:pPr>
            <w:r w:rsidRPr="005A490A">
              <w:t>1,1</w:t>
            </w:r>
          </w:p>
        </w:tc>
        <w:tc>
          <w:tcPr>
            <w:tcW w:w="1077" w:type="dxa"/>
            <w:noWrap/>
            <w:vAlign w:val="center"/>
          </w:tcPr>
          <w:p w:rsidR="00DC6A49" w:rsidRPr="005A490A" w:rsidRDefault="00DC6A49" w:rsidP="00567021">
            <w:pPr>
              <w:ind w:left="66"/>
              <w:jc w:val="center"/>
            </w:pPr>
            <w:r w:rsidRPr="005A490A">
              <w:t>1,1</w:t>
            </w:r>
          </w:p>
        </w:tc>
        <w:tc>
          <w:tcPr>
            <w:tcW w:w="1076" w:type="dxa"/>
            <w:noWrap/>
            <w:vAlign w:val="center"/>
          </w:tcPr>
          <w:p w:rsidR="00DC6A49" w:rsidRPr="005A490A" w:rsidRDefault="00DC6A49" w:rsidP="00567021">
            <w:pPr>
              <w:ind w:left="66"/>
              <w:jc w:val="center"/>
            </w:pPr>
            <w:r w:rsidRPr="005A490A">
              <w:t>1,1</w:t>
            </w:r>
          </w:p>
        </w:tc>
        <w:tc>
          <w:tcPr>
            <w:tcW w:w="1077" w:type="dxa"/>
            <w:noWrap/>
            <w:vAlign w:val="center"/>
          </w:tcPr>
          <w:p w:rsidR="00DC6A49" w:rsidRPr="005A490A" w:rsidRDefault="00DC6A49" w:rsidP="00567021">
            <w:pPr>
              <w:ind w:left="66"/>
              <w:jc w:val="center"/>
            </w:pPr>
            <w:r w:rsidRPr="005A490A">
              <w:t>1,1</w:t>
            </w:r>
          </w:p>
        </w:tc>
      </w:tr>
      <w:tr w:rsidR="00DC6A49" w:rsidRPr="005A490A">
        <w:trPr>
          <w:trHeight w:val="630"/>
        </w:trPr>
        <w:tc>
          <w:tcPr>
            <w:tcW w:w="1101" w:type="dxa"/>
            <w:shd w:val="clear" w:color="auto" w:fill="D9D9D9"/>
            <w:vAlign w:val="center"/>
          </w:tcPr>
          <w:p w:rsidR="00DC6A49" w:rsidRPr="00BB2980" w:rsidRDefault="00DC6A49" w:rsidP="00567021">
            <w:pPr>
              <w:ind w:left="66"/>
              <w:jc w:val="center"/>
              <w:rPr>
                <w:b/>
                <w:bCs/>
              </w:rPr>
            </w:pPr>
            <w:r w:rsidRPr="00BB2980">
              <w:rPr>
                <w:b/>
                <w:bCs/>
              </w:rPr>
              <w:t>Инерционный вариант, руб.</w:t>
            </w:r>
          </w:p>
        </w:tc>
        <w:tc>
          <w:tcPr>
            <w:tcW w:w="1076" w:type="dxa"/>
            <w:noWrap/>
            <w:vAlign w:val="center"/>
          </w:tcPr>
          <w:p w:rsidR="00DC6A49" w:rsidRPr="005A490A" w:rsidRDefault="00DC6A49" w:rsidP="00567021">
            <w:pPr>
              <w:ind w:left="66"/>
              <w:jc w:val="center"/>
            </w:pPr>
            <w:r w:rsidRPr="005A490A">
              <w:t>24129,0</w:t>
            </w:r>
          </w:p>
        </w:tc>
        <w:tc>
          <w:tcPr>
            <w:tcW w:w="1076" w:type="dxa"/>
            <w:gridSpan w:val="2"/>
            <w:noWrap/>
            <w:vAlign w:val="center"/>
          </w:tcPr>
          <w:p w:rsidR="00DC6A49" w:rsidRPr="005A490A" w:rsidRDefault="00DC6A49" w:rsidP="00567021">
            <w:pPr>
              <w:ind w:left="66"/>
              <w:jc w:val="center"/>
            </w:pPr>
            <w:r w:rsidRPr="005A490A">
              <w:t>25523,0</w:t>
            </w:r>
          </w:p>
        </w:tc>
        <w:tc>
          <w:tcPr>
            <w:tcW w:w="1077" w:type="dxa"/>
            <w:noWrap/>
            <w:vAlign w:val="center"/>
          </w:tcPr>
          <w:p w:rsidR="00DC6A49" w:rsidRPr="005A490A" w:rsidRDefault="00DC6A49" w:rsidP="00567021">
            <w:pPr>
              <w:ind w:left="66"/>
              <w:jc w:val="center"/>
            </w:pPr>
            <w:r w:rsidRPr="005A490A">
              <w:t>28513,3</w:t>
            </w:r>
          </w:p>
        </w:tc>
        <w:tc>
          <w:tcPr>
            <w:tcW w:w="1076" w:type="dxa"/>
            <w:gridSpan w:val="2"/>
            <w:noWrap/>
            <w:vAlign w:val="center"/>
          </w:tcPr>
          <w:p w:rsidR="00DC6A49" w:rsidRPr="005A490A" w:rsidRDefault="00DC6A49" w:rsidP="00567021">
            <w:pPr>
              <w:ind w:left="66"/>
              <w:jc w:val="center"/>
            </w:pPr>
            <w:r w:rsidRPr="005A490A">
              <w:t>29653,8</w:t>
            </w:r>
          </w:p>
        </w:tc>
        <w:tc>
          <w:tcPr>
            <w:tcW w:w="1076" w:type="dxa"/>
            <w:noWrap/>
            <w:vAlign w:val="center"/>
          </w:tcPr>
          <w:p w:rsidR="00DC6A49" w:rsidRPr="005A490A" w:rsidRDefault="00DC6A49" w:rsidP="00567021">
            <w:pPr>
              <w:ind w:left="66"/>
              <w:jc w:val="center"/>
            </w:pPr>
            <w:r w:rsidRPr="005A490A">
              <w:t>30840,0</w:t>
            </w:r>
          </w:p>
        </w:tc>
        <w:tc>
          <w:tcPr>
            <w:tcW w:w="1077" w:type="dxa"/>
            <w:noWrap/>
            <w:vAlign w:val="center"/>
          </w:tcPr>
          <w:p w:rsidR="00DC6A49" w:rsidRPr="005A490A" w:rsidRDefault="00DC6A49" w:rsidP="00567021">
            <w:pPr>
              <w:ind w:left="66"/>
              <w:jc w:val="center"/>
            </w:pPr>
            <w:r w:rsidRPr="005A490A">
              <w:t>32073,6</w:t>
            </w:r>
          </w:p>
        </w:tc>
        <w:tc>
          <w:tcPr>
            <w:tcW w:w="1076" w:type="dxa"/>
            <w:noWrap/>
            <w:vAlign w:val="center"/>
          </w:tcPr>
          <w:p w:rsidR="00DC6A49" w:rsidRPr="005A490A" w:rsidRDefault="00DC6A49" w:rsidP="00567021">
            <w:pPr>
              <w:ind w:left="66"/>
              <w:jc w:val="center"/>
            </w:pPr>
            <w:r w:rsidRPr="005A490A">
              <w:t>33356,5</w:t>
            </w:r>
          </w:p>
        </w:tc>
        <w:tc>
          <w:tcPr>
            <w:tcW w:w="1077" w:type="dxa"/>
            <w:noWrap/>
            <w:vAlign w:val="center"/>
          </w:tcPr>
          <w:p w:rsidR="00DC6A49" w:rsidRPr="005A490A" w:rsidRDefault="00DC6A49" w:rsidP="00567021">
            <w:pPr>
              <w:ind w:left="66"/>
              <w:jc w:val="center"/>
            </w:pPr>
            <w:r w:rsidRPr="005A490A">
              <w:t>34690,8</w:t>
            </w:r>
          </w:p>
        </w:tc>
      </w:tr>
      <w:tr w:rsidR="00DC6A49" w:rsidRPr="005A490A">
        <w:trPr>
          <w:trHeight w:val="525"/>
        </w:trPr>
        <w:tc>
          <w:tcPr>
            <w:tcW w:w="1101" w:type="dxa"/>
            <w:shd w:val="clear" w:color="auto" w:fill="D9D9D9"/>
            <w:vAlign w:val="center"/>
          </w:tcPr>
          <w:p w:rsidR="00DC6A49" w:rsidRPr="00737DB3" w:rsidRDefault="00DC6A49" w:rsidP="00567021">
            <w:pPr>
              <w:ind w:left="66"/>
              <w:jc w:val="center"/>
              <w:rPr>
                <w:b/>
                <w:bCs/>
              </w:rPr>
            </w:pPr>
            <w:r w:rsidRPr="00737DB3">
              <w:rPr>
                <w:b/>
                <w:bCs/>
              </w:rPr>
              <w:t>В % к предыдущему году</w:t>
            </w:r>
          </w:p>
        </w:tc>
        <w:tc>
          <w:tcPr>
            <w:tcW w:w="1076" w:type="dxa"/>
            <w:noWrap/>
            <w:vAlign w:val="center"/>
          </w:tcPr>
          <w:p w:rsidR="00DC6A49" w:rsidRPr="00737DB3" w:rsidRDefault="00DC6A49" w:rsidP="004D2D97">
            <w:pPr>
              <w:ind w:left="66"/>
              <w:jc w:val="center"/>
            </w:pPr>
            <w:r w:rsidRPr="00737DB3">
              <w:t>110</w:t>
            </w:r>
          </w:p>
        </w:tc>
        <w:tc>
          <w:tcPr>
            <w:tcW w:w="1076" w:type="dxa"/>
            <w:gridSpan w:val="2"/>
            <w:noWrap/>
            <w:vAlign w:val="center"/>
          </w:tcPr>
          <w:p w:rsidR="00DC6A49" w:rsidRPr="00737DB3" w:rsidRDefault="00DC6A49" w:rsidP="004D2D97">
            <w:pPr>
              <w:jc w:val="center"/>
            </w:pPr>
            <w:r w:rsidRPr="00737DB3">
              <w:t>110</w:t>
            </w:r>
          </w:p>
        </w:tc>
        <w:tc>
          <w:tcPr>
            <w:tcW w:w="1077" w:type="dxa"/>
            <w:noWrap/>
            <w:vAlign w:val="center"/>
          </w:tcPr>
          <w:p w:rsidR="00DC6A49" w:rsidRPr="00737DB3" w:rsidRDefault="00DC6A49" w:rsidP="004D2D97">
            <w:pPr>
              <w:jc w:val="center"/>
            </w:pPr>
            <w:r w:rsidRPr="00737DB3">
              <w:t>110</w:t>
            </w:r>
          </w:p>
        </w:tc>
        <w:tc>
          <w:tcPr>
            <w:tcW w:w="1076" w:type="dxa"/>
            <w:gridSpan w:val="2"/>
            <w:noWrap/>
            <w:vAlign w:val="center"/>
          </w:tcPr>
          <w:p w:rsidR="00DC6A49" w:rsidRPr="00514BF0" w:rsidRDefault="00DC6A49" w:rsidP="00567021">
            <w:pPr>
              <w:ind w:left="66"/>
              <w:jc w:val="center"/>
              <w:rPr>
                <w:highlight w:val="yellow"/>
              </w:rPr>
            </w:pPr>
            <w:r w:rsidRPr="00737DB3">
              <w:t>100</w:t>
            </w:r>
          </w:p>
        </w:tc>
        <w:tc>
          <w:tcPr>
            <w:tcW w:w="1076" w:type="dxa"/>
            <w:noWrap/>
            <w:vAlign w:val="center"/>
          </w:tcPr>
          <w:p w:rsidR="00DC6A49" w:rsidRDefault="00DC6A49" w:rsidP="00737DB3">
            <w:pPr>
              <w:jc w:val="center"/>
            </w:pPr>
            <w:r w:rsidRPr="00D17D14">
              <w:t>100</w:t>
            </w:r>
          </w:p>
        </w:tc>
        <w:tc>
          <w:tcPr>
            <w:tcW w:w="1077" w:type="dxa"/>
            <w:noWrap/>
            <w:vAlign w:val="center"/>
          </w:tcPr>
          <w:p w:rsidR="00DC6A49" w:rsidRDefault="00DC6A49" w:rsidP="00737DB3">
            <w:pPr>
              <w:jc w:val="center"/>
            </w:pPr>
            <w:r w:rsidRPr="00D17D14">
              <w:t>100</w:t>
            </w:r>
          </w:p>
        </w:tc>
        <w:tc>
          <w:tcPr>
            <w:tcW w:w="1076" w:type="dxa"/>
            <w:noWrap/>
            <w:vAlign w:val="center"/>
          </w:tcPr>
          <w:p w:rsidR="00DC6A49" w:rsidRDefault="00DC6A49" w:rsidP="00737DB3">
            <w:pPr>
              <w:jc w:val="center"/>
            </w:pPr>
            <w:r w:rsidRPr="00D17D14">
              <w:t>100</w:t>
            </w:r>
          </w:p>
        </w:tc>
        <w:tc>
          <w:tcPr>
            <w:tcW w:w="1077" w:type="dxa"/>
            <w:noWrap/>
            <w:vAlign w:val="center"/>
          </w:tcPr>
          <w:p w:rsidR="00DC6A49" w:rsidRDefault="00DC6A49" w:rsidP="00737DB3">
            <w:pPr>
              <w:jc w:val="center"/>
            </w:pPr>
            <w:r w:rsidRPr="00D17D14">
              <w:t>100</w:t>
            </w:r>
          </w:p>
        </w:tc>
      </w:tr>
      <w:tr w:rsidR="00DC6A49" w:rsidRPr="005A490A">
        <w:trPr>
          <w:trHeight w:val="945"/>
        </w:trPr>
        <w:tc>
          <w:tcPr>
            <w:tcW w:w="1101" w:type="dxa"/>
            <w:shd w:val="clear" w:color="auto" w:fill="D9D9D9"/>
            <w:vAlign w:val="center"/>
          </w:tcPr>
          <w:p w:rsidR="00DC6A49" w:rsidRPr="00BB2980" w:rsidRDefault="00DC6A49" w:rsidP="00567021">
            <w:pPr>
              <w:ind w:left="66"/>
              <w:jc w:val="center"/>
              <w:rPr>
                <w:b/>
                <w:bCs/>
              </w:rPr>
            </w:pPr>
            <w:r w:rsidRPr="00BB2980">
              <w:rPr>
                <w:b/>
                <w:bCs/>
              </w:rPr>
              <w:t>Реальная заработная плата, в % к предыдущему году</w:t>
            </w:r>
          </w:p>
        </w:tc>
        <w:tc>
          <w:tcPr>
            <w:tcW w:w="1076" w:type="dxa"/>
            <w:noWrap/>
            <w:vAlign w:val="center"/>
          </w:tcPr>
          <w:p w:rsidR="00DC6A49" w:rsidRPr="005A490A" w:rsidRDefault="00DC6A49" w:rsidP="00567021">
            <w:pPr>
              <w:ind w:left="66"/>
              <w:jc w:val="center"/>
            </w:pPr>
            <w:r w:rsidRPr="005A490A">
              <w:t>1,0</w:t>
            </w:r>
          </w:p>
        </w:tc>
        <w:tc>
          <w:tcPr>
            <w:tcW w:w="1076" w:type="dxa"/>
            <w:gridSpan w:val="2"/>
            <w:noWrap/>
            <w:vAlign w:val="center"/>
          </w:tcPr>
          <w:p w:rsidR="00DC6A49" w:rsidRPr="005A490A" w:rsidRDefault="00DC6A49" w:rsidP="00567021">
            <w:pPr>
              <w:ind w:left="66"/>
              <w:jc w:val="center"/>
            </w:pPr>
            <w:r w:rsidRPr="005A490A">
              <w:t>1,0</w:t>
            </w:r>
          </w:p>
        </w:tc>
        <w:tc>
          <w:tcPr>
            <w:tcW w:w="1077" w:type="dxa"/>
            <w:noWrap/>
            <w:vAlign w:val="center"/>
          </w:tcPr>
          <w:p w:rsidR="00DC6A49" w:rsidRPr="005A490A" w:rsidRDefault="00DC6A49" w:rsidP="00567021">
            <w:pPr>
              <w:ind w:left="66"/>
              <w:jc w:val="center"/>
            </w:pPr>
            <w:r w:rsidRPr="005A490A">
              <w:t>1,1</w:t>
            </w:r>
          </w:p>
        </w:tc>
        <w:tc>
          <w:tcPr>
            <w:tcW w:w="1076" w:type="dxa"/>
            <w:gridSpan w:val="2"/>
            <w:noWrap/>
            <w:vAlign w:val="center"/>
          </w:tcPr>
          <w:p w:rsidR="00DC6A49" w:rsidRPr="005A490A" w:rsidRDefault="00DC6A49" w:rsidP="00567021">
            <w:pPr>
              <w:ind w:left="66"/>
              <w:jc w:val="center"/>
            </w:pPr>
            <w:r w:rsidRPr="005A490A">
              <w:t>1,0</w:t>
            </w:r>
          </w:p>
        </w:tc>
        <w:tc>
          <w:tcPr>
            <w:tcW w:w="1076" w:type="dxa"/>
            <w:noWrap/>
            <w:vAlign w:val="center"/>
          </w:tcPr>
          <w:p w:rsidR="00DC6A49" w:rsidRPr="005A490A" w:rsidRDefault="00DC6A49" w:rsidP="00567021">
            <w:pPr>
              <w:ind w:left="66"/>
              <w:jc w:val="center"/>
            </w:pPr>
            <w:r w:rsidRPr="005A490A">
              <w:t>1,0</w:t>
            </w:r>
          </w:p>
        </w:tc>
        <w:tc>
          <w:tcPr>
            <w:tcW w:w="1077" w:type="dxa"/>
            <w:noWrap/>
            <w:vAlign w:val="center"/>
          </w:tcPr>
          <w:p w:rsidR="00DC6A49" w:rsidRPr="005A490A" w:rsidRDefault="00DC6A49" w:rsidP="00567021">
            <w:pPr>
              <w:ind w:left="66"/>
              <w:jc w:val="center"/>
            </w:pPr>
            <w:r w:rsidRPr="005A490A">
              <w:t>1,0</w:t>
            </w:r>
          </w:p>
        </w:tc>
        <w:tc>
          <w:tcPr>
            <w:tcW w:w="1076" w:type="dxa"/>
            <w:noWrap/>
            <w:vAlign w:val="center"/>
          </w:tcPr>
          <w:p w:rsidR="00DC6A49" w:rsidRPr="005A490A" w:rsidRDefault="00DC6A49" w:rsidP="00567021">
            <w:pPr>
              <w:ind w:left="66"/>
              <w:jc w:val="center"/>
            </w:pPr>
            <w:r w:rsidRPr="005A490A">
              <w:t>1,0</w:t>
            </w:r>
          </w:p>
        </w:tc>
        <w:tc>
          <w:tcPr>
            <w:tcW w:w="1077" w:type="dxa"/>
            <w:noWrap/>
            <w:vAlign w:val="center"/>
          </w:tcPr>
          <w:p w:rsidR="00DC6A49" w:rsidRPr="005A490A" w:rsidRDefault="00DC6A49" w:rsidP="00567021">
            <w:pPr>
              <w:ind w:left="66"/>
              <w:jc w:val="center"/>
            </w:pPr>
            <w:r w:rsidRPr="005A490A">
              <w:t>1,0</w:t>
            </w:r>
          </w:p>
        </w:tc>
      </w:tr>
      <w:tr w:rsidR="00DC6A49" w:rsidRPr="005A490A">
        <w:trPr>
          <w:trHeight w:val="315"/>
        </w:trPr>
        <w:tc>
          <w:tcPr>
            <w:tcW w:w="9712" w:type="dxa"/>
            <w:gridSpan w:val="11"/>
            <w:shd w:val="clear" w:color="auto" w:fill="D9D9D9"/>
            <w:vAlign w:val="center"/>
          </w:tcPr>
          <w:p w:rsidR="00DC6A49" w:rsidRPr="00BB2980" w:rsidRDefault="00DC6A49" w:rsidP="00567021">
            <w:pPr>
              <w:ind w:left="66"/>
              <w:jc w:val="center"/>
              <w:rPr>
                <w:b/>
                <w:bCs/>
              </w:rPr>
            </w:pPr>
            <w:r w:rsidRPr="00BB2980">
              <w:rPr>
                <w:b/>
                <w:bCs/>
              </w:rPr>
              <w:t>Трудовые ресурсы</w:t>
            </w:r>
          </w:p>
        </w:tc>
      </w:tr>
      <w:tr w:rsidR="00DC6A49" w:rsidRPr="005A490A">
        <w:trPr>
          <w:trHeight w:val="315"/>
        </w:trPr>
        <w:tc>
          <w:tcPr>
            <w:tcW w:w="9712" w:type="dxa"/>
            <w:gridSpan w:val="11"/>
            <w:shd w:val="clear" w:color="auto" w:fill="D9D9D9"/>
            <w:vAlign w:val="center"/>
          </w:tcPr>
          <w:p w:rsidR="00DC6A49" w:rsidRPr="00BB2980" w:rsidRDefault="00DC6A49" w:rsidP="00567021">
            <w:pPr>
              <w:ind w:left="66"/>
              <w:jc w:val="center"/>
              <w:rPr>
                <w:b/>
                <w:bCs/>
              </w:rPr>
            </w:pPr>
            <w:r w:rsidRPr="00BB2980">
              <w:rPr>
                <w:b/>
                <w:bCs/>
              </w:rPr>
              <w:t>Численность населения</w:t>
            </w:r>
          </w:p>
        </w:tc>
      </w:tr>
      <w:tr w:rsidR="00DC6A49" w:rsidRPr="005A490A">
        <w:trPr>
          <w:trHeight w:val="630"/>
        </w:trPr>
        <w:tc>
          <w:tcPr>
            <w:tcW w:w="1101" w:type="dxa"/>
            <w:shd w:val="clear" w:color="auto" w:fill="D9D9D9"/>
            <w:vAlign w:val="center"/>
          </w:tcPr>
          <w:p w:rsidR="00DC6A49" w:rsidRPr="00BB2980" w:rsidRDefault="00DC6A49" w:rsidP="00567021">
            <w:pPr>
              <w:ind w:left="66"/>
              <w:jc w:val="center"/>
              <w:rPr>
                <w:b/>
                <w:bCs/>
              </w:rPr>
            </w:pPr>
            <w:r w:rsidRPr="00BB2980">
              <w:rPr>
                <w:b/>
                <w:bCs/>
              </w:rPr>
              <w:t>Оптимистический вариант, чел.</w:t>
            </w:r>
          </w:p>
        </w:tc>
        <w:tc>
          <w:tcPr>
            <w:tcW w:w="1076" w:type="dxa"/>
            <w:noWrap/>
            <w:vAlign w:val="center"/>
          </w:tcPr>
          <w:p w:rsidR="00DC6A49" w:rsidRPr="005A490A" w:rsidRDefault="00DC6A49" w:rsidP="00567021">
            <w:pPr>
              <w:ind w:left="66"/>
              <w:jc w:val="center"/>
            </w:pPr>
            <w:r w:rsidRPr="005A490A">
              <w:t>37450,0</w:t>
            </w:r>
          </w:p>
        </w:tc>
        <w:tc>
          <w:tcPr>
            <w:tcW w:w="1076" w:type="dxa"/>
            <w:gridSpan w:val="2"/>
            <w:noWrap/>
            <w:vAlign w:val="center"/>
          </w:tcPr>
          <w:p w:rsidR="00DC6A49" w:rsidRPr="005A490A" w:rsidRDefault="00DC6A49" w:rsidP="00567021">
            <w:pPr>
              <w:ind w:left="66"/>
              <w:jc w:val="center"/>
            </w:pPr>
            <w:r w:rsidRPr="005A490A">
              <w:t>37557,0</w:t>
            </w:r>
          </w:p>
        </w:tc>
        <w:tc>
          <w:tcPr>
            <w:tcW w:w="1077" w:type="dxa"/>
            <w:vAlign w:val="center"/>
          </w:tcPr>
          <w:p w:rsidR="00DC6A49" w:rsidRPr="005A490A" w:rsidRDefault="00DC6A49" w:rsidP="00567021">
            <w:pPr>
              <w:ind w:left="66"/>
              <w:jc w:val="center"/>
            </w:pPr>
            <w:r w:rsidRPr="005A490A">
              <w:t>37545,0</w:t>
            </w:r>
          </w:p>
        </w:tc>
        <w:tc>
          <w:tcPr>
            <w:tcW w:w="1076" w:type="dxa"/>
            <w:gridSpan w:val="2"/>
            <w:vAlign w:val="center"/>
          </w:tcPr>
          <w:p w:rsidR="00DC6A49" w:rsidRPr="005A490A" w:rsidRDefault="00DC6A49" w:rsidP="00567021">
            <w:pPr>
              <w:ind w:left="66"/>
              <w:jc w:val="center"/>
            </w:pPr>
            <w:r w:rsidRPr="005A490A">
              <w:t>38645,0</w:t>
            </w:r>
          </w:p>
        </w:tc>
        <w:tc>
          <w:tcPr>
            <w:tcW w:w="1076" w:type="dxa"/>
            <w:vAlign w:val="center"/>
          </w:tcPr>
          <w:p w:rsidR="00DC6A49" w:rsidRPr="005A490A" w:rsidRDefault="00DC6A49" w:rsidP="00567021">
            <w:pPr>
              <w:ind w:left="66"/>
              <w:jc w:val="center"/>
            </w:pPr>
            <w:r w:rsidRPr="005A490A">
              <w:t>39795,0</w:t>
            </w:r>
          </w:p>
        </w:tc>
        <w:tc>
          <w:tcPr>
            <w:tcW w:w="1077" w:type="dxa"/>
            <w:vAlign w:val="center"/>
          </w:tcPr>
          <w:p w:rsidR="00DC6A49" w:rsidRPr="005A490A" w:rsidRDefault="00DC6A49" w:rsidP="00567021">
            <w:pPr>
              <w:ind w:left="66"/>
              <w:jc w:val="center"/>
            </w:pPr>
            <w:r w:rsidRPr="005A490A">
              <w:t>40995,0</w:t>
            </w:r>
          </w:p>
        </w:tc>
        <w:tc>
          <w:tcPr>
            <w:tcW w:w="1076" w:type="dxa"/>
            <w:vAlign w:val="center"/>
          </w:tcPr>
          <w:p w:rsidR="00DC6A49" w:rsidRPr="005A490A" w:rsidRDefault="00DC6A49" w:rsidP="00567021">
            <w:pPr>
              <w:ind w:left="66"/>
              <w:jc w:val="center"/>
            </w:pPr>
            <w:r w:rsidRPr="005A490A">
              <w:t>42255,0</w:t>
            </w:r>
          </w:p>
        </w:tc>
        <w:tc>
          <w:tcPr>
            <w:tcW w:w="1077" w:type="dxa"/>
            <w:vAlign w:val="center"/>
          </w:tcPr>
          <w:p w:rsidR="00DC6A49" w:rsidRPr="005A490A" w:rsidRDefault="00DC6A49" w:rsidP="00567021">
            <w:pPr>
              <w:ind w:left="66"/>
              <w:jc w:val="center"/>
            </w:pPr>
            <w:r w:rsidRPr="005A490A">
              <w:t>43555,0</w:t>
            </w:r>
          </w:p>
        </w:tc>
      </w:tr>
      <w:tr w:rsidR="00DC6A49" w:rsidRPr="005A490A">
        <w:trPr>
          <w:trHeight w:val="630"/>
        </w:trPr>
        <w:tc>
          <w:tcPr>
            <w:tcW w:w="1101" w:type="dxa"/>
            <w:shd w:val="clear" w:color="auto" w:fill="D9D9D9"/>
            <w:vAlign w:val="center"/>
          </w:tcPr>
          <w:p w:rsidR="00DC6A49" w:rsidRPr="00BB2980" w:rsidRDefault="00DC6A49" w:rsidP="00567021">
            <w:pPr>
              <w:ind w:left="66"/>
              <w:jc w:val="center"/>
              <w:rPr>
                <w:b/>
                <w:bCs/>
              </w:rPr>
            </w:pPr>
            <w:r w:rsidRPr="00BB2980">
              <w:rPr>
                <w:b/>
                <w:bCs/>
              </w:rPr>
              <w:t>Инерционный вариант, чел.</w:t>
            </w:r>
          </w:p>
        </w:tc>
        <w:tc>
          <w:tcPr>
            <w:tcW w:w="1076" w:type="dxa"/>
            <w:noWrap/>
            <w:vAlign w:val="center"/>
          </w:tcPr>
          <w:p w:rsidR="00DC6A49" w:rsidRPr="005A490A" w:rsidRDefault="00DC6A49" w:rsidP="00567021">
            <w:pPr>
              <w:ind w:left="66"/>
              <w:jc w:val="center"/>
            </w:pPr>
            <w:r w:rsidRPr="005A490A">
              <w:t>37450,0</w:t>
            </w:r>
          </w:p>
        </w:tc>
        <w:tc>
          <w:tcPr>
            <w:tcW w:w="1076" w:type="dxa"/>
            <w:gridSpan w:val="2"/>
            <w:noWrap/>
            <w:vAlign w:val="center"/>
          </w:tcPr>
          <w:p w:rsidR="00DC6A49" w:rsidRPr="005A490A" w:rsidRDefault="00DC6A49" w:rsidP="00567021">
            <w:pPr>
              <w:ind w:left="66"/>
              <w:jc w:val="center"/>
            </w:pPr>
            <w:r w:rsidRPr="005A490A">
              <w:t>37557,0</w:t>
            </w:r>
          </w:p>
        </w:tc>
        <w:tc>
          <w:tcPr>
            <w:tcW w:w="1077" w:type="dxa"/>
            <w:noWrap/>
            <w:vAlign w:val="center"/>
          </w:tcPr>
          <w:p w:rsidR="00DC6A49" w:rsidRPr="005A490A" w:rsidRDefault="00DC6A49" w:rsidP="00567021">
            <w:pPr>
              <w:ind w:left="66"/>
              <w:jc w:val="center"/>
            </w:pPr>
            <w:r w:rsidRPr="005A490A">
              <w:t>37545,0</w:t>
            </w:r>
          </w:p>
        </w:tc>
        <w:tc>
          <w:tcPr>
            <w:tcW w:w="1076" w:type="dxa"/>
            <w:gridSpan w:val="2"/>
            <w:noWrap/>
            <w:vAlign w:val="center"/>
          </w:tcPr>
          <w:p w:rsidR="00DC6A49" w:rsidRPr="005A490A" w:rsidRDefault="00DC6A49" w:rsidP="00567021">
            <w:pPr>
              <w:ind w:left="66"/>
              <w:jc w:val="center"/>
            </w:pPr>
            <w:r w:rsidRPr="005A490A">
              <w:t>37550,0</w:t>
            </w:r>
          </w:p>
        </w:tc>
        <w:tc>
          <w:tcPr>
            <w:tcW w:w="1076" w:type="dxa"/>
            <w:noWrap/>
            <w:vAlign w:val="center"/>
          </w:tcPr>
          <w:p w:rsidR="00DC6A49" w:rsidRPr="005A490A" w:rsidRDefault="00DC6A49" w:rsidP="00567021">
            <w:pPr>
              <w:ind w:left="66"/>
              <w:jc w:val="center"/>
            </w:pPr>
            <w:r w:rsidRPr="005A490A">
              <w:t>37555,0</w:t>
            </w:r>
          </w:p>
        </w:tc>
        <w:tc>
          <w:tcPr>
            <w:tcW w:w="1077" w:type="dxa"/>
            <w:noWrap/>
            <w:vAlign w:val="center"/>
          </w:tcPr>
          <w:p w:rsidR="00DC6A49" w:rsidRPr="005A490A" w:rsidRDefault="00DC6A49" w:rsidP="00567021">
            <w:pPr>
              <w:ind w:left="66"/>
              <w:jc w:val="center"/>
            </w:pPr>
            <w:r w:rsidRPr="005A490A">
              <w:t>37560,0</w:t>
            </w:r>
          </w:p>
        </w:tc>
        <w:tc>
          <w:tcPr>
            <w:tcW w:w="1076" w:type="dxa"/>
            <w:noWrap/>
            <w:vAlign w:val="center"/>
          </w:tcPr>
          <w:p w:rsidR="00DC6A49" w:rsidRPr="005A490A" w:rsidRDefault="00DC6A49" w:rsidP="00567021">
            <w:pPr>
              <w:ind w:left="66"/>
              <w:jc w:val="center"/>
            </w:pPr>
            <w:r w:rsidRPr="005A490A">
              <w:t>37565,0</w:t>
            </w:r>
          </w:p>
        </w:tc>
        <w:tc>
          <w:tcPr>
            <w:tcW w:w="1077" w:type="dxa"/>
            <w:noWrap/>
            <w:vAlign w:val="center"/>
          </w:tcPr>
          <w:p w:rsidR="00DC6A49" w:rsidRPr="005A490A" w:rsidRDefault="00DC6A49" w:rsidP="00567021">
            <w:pPr>
              <w:ind w:left="66"/>
              <w:jc w:val="center"/>
            </w:pPr>
            <w:r w:rsidRPr="005A490A">
              <w:t>37570,0</w:t>
            </w:r>
          </w:p>
        </w:tc>
      </w:tr>
      <w:tr w:rsidR="00DC6A49" w:rsidRPr="005A490A">
        <w:trPr>
          <w:trHeight w:val="315"/>
        </w:trPr>
        <w:tc>
          <w:tcPr>
            <w:tcW w:w="9712" w:type="dxa"/>
            <w:gridSpan w:val="11"/>
            <w:shd w:val="clear" w:color="auto" w:fill="D9D9D9"/>
            <w:vAlign w:val="center"/>
          </w:tcPr>
          <w:p w:rsidR="00DC6A49" w:rsidRPr="00BB2980" w:rsidRDefault="00DC6A49" w:rsidP="00567021">
            <w:pPr>
              <w:ind w:left="66"/>
              <w:jc w:val="center"/>
              <w:rPr>
                <w:b/>
                <w:bCs/>
              </w:rPr>
            </w:pPr>
            <w:r w:rsidRPr="00BB2980">
              <w:rPr>
                <w:b/>
                <w:bCs/>
              </w:rPr>
              <w:t>Население моложе трудоспособного возраста</w:t>
            </w:r>
          </w:p>
        </w:tc>
      </w:tr>
      <w:tr w:rsidR="00DC6A49" w:rsidRPr="005A490A">
        <w:trPr>
          <w:trHeight w:val="630"/>
        </w:trPr>
        <w:tc>
          <w:tcPr>
            <w:tcW w:w="1101" w:type="dxa"/>
            <w:shd w:val="clear" w:color="auto" w:fill="D9D9D9"/>
            <w:vAlign w:val="center"/>
          </w:tcPr>
          <w:p w:rsidR="00DC6A49" w:rsidRPr="00BB2980" w:rsidRDefault="00DC6A49" w:rsidP="00567021">
            <w:pPr>
              <w:ind w:left="66"/>
              <w:jc w:val="center"/>
              <w:rPr>
                <w:b/>
                <w:bCs/>
              </w:rPr>
            </w:pPr>
            <w:r w:rsidRPr="00BB2980">
              <w:rPr>
                <w:b/>
                <w:bCs/>
              </w:rPr>
              <w:t>Оптимистический вариант, чел.</w:t>
            </w:r>
          </w:p>
        </w:tc>
        <w:tc>
          <w:tcPr>
            <w:tcW w:w="1076" w:type="dxa"/>
            <w:noWrap/>
            <w:vAlign w:val="center"/>
          </w:tcPr>
          <w:p w:rsidR="00DC6A49" w:rsidRPr="005A490A" w:rsidRDefault="00DC6A49" w:rsidP="00567021">
            <w:pPr>
              <w:ind w:left="66"/>
              <w:jc w:val="center"/>
            </w:pPr>
            <w:r w:rsidRPr="005A490A">
              <w:t>6612</w:t>
            </w:r>
          </w:p>
        </w:tc>
        <w:tc>
          <w:tcPr>
            <w:tcW w:w="1076" w:type="dxa"/>
            <w:gridSpan w:val="2"/>
            <w:noWrap/>
            <w:vAlign w:val="center"/>
          </w:tcPr>
          <w:p w:rsidR="00DC6A49" w:rsidRPr="005A490A" w:rsidRDefault="00DC6A49" w:rsidP="00567021">
            <w:pPr>
              <w:ind w:left="66"/>
              <w:jc w:val="center"/>
            </w:pPr>
            <w:r w:rsidRPr="005A490A">
              <w:t>6977</w:t>
            </w:r>
          </w:p>
        </w:tc>
        <w:tc>
          <w:tcPr>
            <w:tcW w:w="1077" w:type="dxa"/>
            <w:noWrap/>
            <w:vAlign w:val="center"/>
          </w:tcPr>
          <w:p w:rsidR="00DC6A49" w:rsidRPr="005A490A" w:rsidRDefault="00DC6A49" w:rsidP="00567021">
            <w:pPr>
              <w:ind w:left="66"/>
              <w:jc w:val="center"/>
            </w:pPr>
            <w:r w:rsidRPr="005A490A">
              <w:t>6985</w:t>
            </w:r>
          </w:p>
        </w:tc>
        <w:tc>
          <w:tcPr>
            <w:tcW w:w="1076" w:type="dxa"/>
            <w:gridSpan w:val="2"/>
            <w:noWrap/>
            <w:vAlign w:val="center"/>
          </w:tcPr>
          <w:p w:rsidR="00DC6A49" w:rsidRPr="005A490A" w:rsidRDefault="00DC6A49" w:rsidP="00567021">
            <w:pPr>
              <w:ind w:left="66"/>
              <w:jc w:val="center"/>
            </w:pPr>
            <w:r w:rsidRPr="005A490A">
              <w:t>7012</w:t>
            </w:r>
          </w:p>
        </w:tc>
        <w:tc>
          <w:tcPr>
            <w:tcW w:w="1076" w:type="dxa"/>
            <w:noWrap/>
            <w:vAlign w:val="center"/>
          </w:tcPr>
          <w:p w:rsidR="00DC6A49" w:rsidRPr="005A490A" w:rsidRDefault="00DC6A49" w:rsidP="00567021">
            <w:pPr>
              <w:ind w:left="66"/>
              <w:jc w:val="center"/>
            </w:pPr>
            <w:r w:rsidRPr="005A490A">
              <w:t>7032</w:t>
            </w:r>
          </w:p>
        </w:tc>
        <w:tc>
          <w:tcPr>
            <w:tcW w:w="1077" w:type="dxa"/>
            <w:noWrap/>
            <w:vAlign w:val="center"/>
          </w:tcPr>
          <w:p w:rsidR="00DC6A49" w:rsidRPr="005A490A" w:rsidRDefault="00DC6A49" w:rsidP="00567021">
            <w:pPr>
              <w:ind w:left="66"/>
              <w:jc w:val="center"/>
            </w:pPr>
            <w:r w:rsidRPr="005A490A">
              <w:t>7062</w:t>
            </w:r>
          </w:p>
        </w:tc>
        <w:tc>
          <w:tcPr>
            <w:tcW w:w="1076" w:type="dxa"/>
            <w:noWrap/>
            <w:vAlign w:val="center"/>
          </w:tcPr>
          <w:p w:rsidR="00DC6A49" w:rsidRPr="005A490A" w:rsidRDefault="00DC6A49" w:rsidP="00567021">
            <w:pPr>
              <w:ind w:left="66"/>
              <w:jc w:val="center"/>
            </w:pPr>
            <w:r w:rsidRPr="005A490A">
              <w:t>7112</w:t>
            </w:r>
          </w:p>
        </w:tc>
        <w:tc>
          <w:tcPr>
            <w:tcW w:w="1077" w:type="dxa"/>
            <w:noWrap/>
            <w:vAlign w:val="center"/>
          </w:tcPr>
          <w:p w:rsidR="00DC6A49" w:rsidRPr="005A490A" w:rsidRDefault="00DC6A49" w:rsidP="00567021">
            <w:pPr>
              <w:ind w:left="66"/>
              <w:jc w:val="center"/>
            </w:pPr>
            <w:r w:rsidRPr="005A490A">
              <w:t>7162</w:t>
            </w:r>
          </w:p>
        </w:tc>
      </w:tr>
      <w:tr w:rsidR="00DC6A49" w:rsidRPr="005A490A">
        <w:trPr>
          <w:trHeight w:val="630"/>
        </w:trPr>
        <w:tc>
          <w:tcPr>
            <w:tcW w:w="1101" w:type="dxa"/>
            <w:shd w:val="clear" w:color="auto" w:fill="D9D9D9"/>
            <w:vAlign w:val="center"/>
          </w:tcPr>
          <w:p w:rsidR="00DC6A49" w:rsidRPr="00BB2980" w:rsidRDefault="00DC6A49" w:rsidP="00567021">
            <w:pPr>
              <w:ind w:left="66"/>
              <w:jc w:val="center"/>
              <w:rPr>
                <w:b/>
                <w:bCs/>
              </w:rPr>
            </w:pPr>
            <w:r w:rsidRPr="00BB2980">
              <w:rPr>
                <w:b/>
                <w:bCs/>
              </w:rPr>
              <w:t>Инерционный вариант, чел.</w:t>
            </w:r>
          </w:p>
        </w:tc>
        <w:tc>
          <w:tcPr>
            <w:tcW w:w="1076" w:type="dxa"/>
            <w:noWrap/>
            <w:vAlign w:val="center"/>
          </w:tcPr>
          <w:p w:rsidR="00DC6A49" w:rsidRPr="005A490A" w:rsidRDefault="00DC6A49" w:rsidP="00567021">
            <w:pPr>
              <w:ind w:left="66"/>
              <w:jc w:val="center"/>
            </w:pPr>
            <w:r w:rsidRPr="005A490A">
              <w:t>6612</w:t>
            </w:r>
          </w:p>
        </w:tc>
        <w:tc>
          <w:tcPr>
            <w:tcW w:w="1076" w:type="dxa"/>
            <w:gridSpan w:val="2"/>
            <w:noWrap/>
            <w:vAlign w:val="center"/>
          </w:tcPr>
          <w:p w:rsidR="00DC6A49" w:rsidRPr="005A490A" w:rsidRDefault="00DC6A49" w:rsidP="00567021">
            <w:pPr>
              <w:ind w:left="66"/>
              <w:jc w:val="center"/>
            </w:pPr>
            <w:r w:rsidRPr="005A490A">
              <w:t>6977</w:t>
            </w:r>
          </w:p>
        </w:tc>
        <w:tc>
          <w:tcPr>
            <w:tcW w:w="1077" w:type="dxa"/>
            <w:noWrap/>
            <w:vAlign w:val="center"/>
          </w:tcPr>
          <w:p w:rsidR="00DC6A49" w:rsidRPr="005A490A" w:rsidRDefault="00DC6A49" w:rsidP="00567021">
            <w:pPr>
              <w:ind w:left="66"/>
              <w:jc w:val="center"/>
            </w:pPr>
            <w:r w:rsidRPr="005A490A">
              <w:t>6985</w:t>
            </w:r>
          </w:p>
        </w:tc>
        <w:tc>
          <w:tcPr>
            <w:tcW w:w="1076" w:type="dxa"/>
            <w:gridSpan w:val="2"/>
            <w:noWrap/>
            <w:vAlign w:val="center"/>
          </w:tcPr>
          <w:p w:rsidR="00DC6A49" w:rsidRPr="005A490A" w:rsidRDefault="00DC6A49" w:rsidP="00567021">
            <w:pPr>
              <w:ind w:left="66"/>
              <w:jc w:val="center"/>
            </w:pPr>
            <w:r w:rsidRPr="005A490A">
              <w:t>6993</w:t>
            </w:r>
          </w:p>
        </w:tc>
        <w:tc>
          <w:tcPr>
            <w:tcW w:w="1076" w:type="dxa"/>
            <w:noWrap/>
            <w:vAlign w:val="center"/>
          </w:tcPr>
          <w:p w:rsidR="00DC6A49" w:rsidRPr="005A490A" w:rsidRDefault="00DC6A49" w:rsidP="00567021">
            <w:pPr>
              <w:ind w:left="66"/>
              <w:jc w:val="center"/>
            </w:pPr>
            <w:r w:rsidRPr="005A490A">
              <w:t>7002</w:t>
            </w:r>
          </w:p>
        </w:tc>
        <w:tc>
          <w:tcPr>
            <w:tcW w:w="1077" w:type="dxa"/>
            <w:noWrap/>
            <w:vAlign w:val="center"/>
          </w:tcPr>
          <w:p w:rsidR="00DC6A49" w:rsidRPr="005A490A" w:rsidRDefault="00DC6A49" w:rsidP="00567021">
            <w:pPr>
              <w:ind w:left="66"/>
              <w:jc w:val="center"/>
            </w:pPr>
            <w:r w:rsidRPr="005A490A">
              <w:t>7010</w:t>
            </w:r>
          </w:p>
        </w:tc>
        <w:tc>
          <w:tcPr>
            <w:tcW w:w="1076" w:type="dxa"/>
            <w:noWrap/>
            <w:vAlign w:val="center"/>
          </w:tcPr>
          <w:p w:rsidR="00DC6A49" w:rsidRPr="005A490A" w:rsidRDefault="00DC6A49" w:rsidP="00567021">
            <w:pPr>
              <w:ind w:left="66"/>
              <w:jc w:val="center"/>
            </w:pPr>
            <w:r w:rsidRPr="005A490A">
              <w:t>7019</w:t>
            </w:r>
          </w:p>
        </w:tc>
        <w:tc>
          <w:tcPr>
            <w:tcW w:w="1077" w:type="dxa"/>
            <w:noWrap/>
            <w:vAlign w:val="center"/>
          </w:tcPr>
          <w:p w:rsidR="00DC6A49" w:rsidRPr="005A490A" w:rsidRDefault="00DC6A49" w:rsidP="00567021">
            <w:pPr>
              <w:ind w:left="66"/>
              <w:jc w:val="center"/>
            </w:pPr>
            <w:r w:rsidRPr="005A490A">
              <w:t>7028</w:t>
            </w:r>
          </w:p>
        </w:tc>
      </w:tr>
      <w:tr w:rsidR="00DC6A49" w:rsidRPr="005A490A">
        <w:trPr>
          <w:trHeight w:val="315"/>
        </w:trPr>
        <w:tc>
          <w:tcPr>
            <w:tcW w:w="1101" w:type="dxa"/>
            <w:shd w:val="clear" w:color="auto" w:fill="D9D9D9"/>
            <w:vAlign w:val="center"/>
          </w:tcPr>
          <w:p w:rsidR="00DC6A49" w:rsidRPr="00BB2980" w:rsidRDefault="00DC6A49" w:rsidP="00567021">
            <w:pPr>
              <w:ind w:left="66"/>
              <w:jc w:val="center"/>
              <w:rPr>
                <w:b/>
                <w:bCs/>
              </w:rPr>
            </w:pPr>
          </w:p>
        </w:tc>
        <w:tc>
          <w:tcPr>
            <w:tcW w:w="1076" w:type="dxa"/>
            <w:noWrap/>
            <w:vAlign w:val="center"/>
          </w:tcPr>
          <w:p w:rsidR="00DC6A49" w:rsidRPr="005A490A" w:rsidRDefault="00DC6A49" w:rsidP="00567021">
            <w:pPr>
              <w:ind w:left="66"/>
              <w:jc w:val="center"/>
            </w:pPr>
          </w:p>
        </w:tc>
        <w:tc>
          <w:tcPr>
            <w:tcW w:w="1076" w:type="dxa"/>
            <w:gridSpan w:val="2"/>
            <w:noWrap/>
            <w:vAlign w:val="center"/>
          </w:tcPr>
          <w:p w:rsidR="00DC6A49" w:rsidRPr="005A490A" w:rsidRDefault="00DC6A49" w:rsidP="00567021">
            <w:pPr>
              <w:ind w:left="66"/>
              <w:jc w:val="center"/>
            </w:pPr>
          </w:p>
        </w:tc>
        <w:tc>
          <w:tcPr>
            <w:tcW w:w="1077" w:type="dxa"/>
            <w:noWrap/>
            <w:vAlign w:val="center"/>
          </w:tcPr>
          <w:p w:rsidR="00DC6A49" w:rsidRPr="005A490A" w:rsidRDefault="00DC6A49" w:rsidP="00567021">
            <w:pPr>
              <w:ind w:left="66"/>
              <w:jc w:val="center"/>
            </w:pPr>
          </w:p>
        </w:tc>
        <w:tc>
          <w:tcPr>
            <w:tcW w:w="1076" w:type="dxa"/>
            <w:gridSpan w:val="2"/>
            <w:noWrap/>
            <w:vAlign w:val="center"/>
          </w:tcPr>
          <w:p w:rsidR="00DC6A49" w:rsidRPr="005A490A" w:rsidRDefault="00DC6A49" w:rsidP="00567021">
            <w:pPr>
              <w:ind w:left="66"/>
              <w:jc w:val="center"/>
            </w:pPr>
          </w:p>
        </w:tc>
        <w:tc>
          <w:tcPr>
            <w:tcW w:w="1076" w:type="dxa"/>
            <w:noWrap/>
            <w:vAlign w:val="center"/>
          </w:tcPr>
          <w:p w:rsidR="00DC6A49" w:rsidRPr="005A490A" w:rsidRDefault="00DC6A49" w:rsidP="00567021">
            <w:pPr>
              <w:ind w:left="66"/>
              <w:jc w:val="center"/>
            </w:pPr>
          </w:p>
        </w:tc>
        <w:tc>
          <w:tcPr>
            <w:tcW w:w="1077" w:type="dxa"/>
            <w:noWrap/>
            <w:vAlign w:val="center"/>
          </w:tcPr>
          <w:p w:rsidR="00DC6A49" w:rsidRPr="005A490A" w:rsidRDefault="00DC6A49" w:rsidP="00567021">
            <w:pPr>
              <w:ind w:left="66"/>
              <w:jc w:val="center"/>
            </w:pPr>
          </w:p>
        </w:tc>
        <w:tc>
          <w:tcPr>
            <w:tcW w:w="1076" w:type="dxa"/>
            <w:noWrap/>
            <w:vAlign w:val="center"/>
          </w:tcPr>
          <w:p w:rsidR="00DC6A49" w:rsidRPr="005A490A" w:rsidRDefault="00DC6A49" w:rsidP="00567021">
            <w:pPr>
              <w:ind w:left="66"/>
              <w:jc w:val="center"/>
            </w:pPr>
          </w:p>
        </w:tc>
        <w:tc>
          <w:tcPr>
            <w:tcW w:w="1077" w:type="dxa"/>
            <w:noWrap/>
            <w:vAlign w:val="center"/>
          </w:tcPr>
          <w:p w:rsidR="00DC6A49" w:rsidRPr="005A490A" w:rsidRDefault="00DC6A49" w:rsidP="00567021">
            <w:pPr>
              <w:ind w:left="66"/>
              <w:jc w:val="center"/>
            </w:pPr>
          </w:p>
        </w:tc>
      </w:tr>
      <w:tr w:rsidR="00DC6A49" w:rsidRPr="005A490A">
        <w:trPr>
          <w:trHeight w:val="315"/>
        </w:trPr>
        <w:tc>
          <w:tcPr>
            <w:tcW w:w="9712" w:type="dxa"/>
            <w:gridSpan w:val="11"/>
            <w:shd w:val="clear" w:color="auto" w:fill="D9D9D9"/>
            <w:vAlign w:val="center"/>
          </w:tcPr>
          <w:p w:rsidR="00DC6A49" w:rsidRPr="00BB2980" w:rsidRDefault="00DC6A49" w:rsidP="00567021">
            <w:pPr>
              <w:ind w:left="66"/>
              <w:jc w:val="center"/>
              <w:rPr>
                <w:b/>
                <w:bCs/>
              </w:rPr>
            </w:pPr>
            <w:r w:rsidRPr="00BB2980">
              <w:rPr>
                <w:b/>
                <w:bCs/>
              </w:rPr>
              <w:t>Население трудоспособного возраста</w:t>
            </w:r>
          </w:p>
        </w:tc>
      </w:tr>
      <w:tr w:rsidR="00DC6A49" w:rsidRPr="005A490A">
        <w:trPr>
          <w:trHeight w:val="630"/>
        </w:trPr>
        <w:tc>
          <w:tcPr>
            <w:tcW w:w="1101" w:type="dxa"/>
            <w:shd w:val="clear" w:color="auto" w:fill="D9D9D9"/>
            <w:vAlign w:val="center"/>
          </w:tcPr>
          <w:p w:rsidR="00DC6A49" w:rsidRPr="00BB2980" w:rsidRDefault="00DC6A49" w:rsidP="00567021">
            <w:pPr>
              <w:ind w:left="66"/>
              <w:jc w:val="center"/>
              <w:rPr>
                <w:b/>
                <w:bCs/>
              </w:rPr>
            </w:pPr>
            <w:r w:rsidRPr="00BB2980">
              <w:rPr>
                <w:b/>
                <w:bCs/>
              </w:rPr>
              <w:t>Оптимистический вариант, чел.</w:t>
            </w:r>
          </w:p>
        </w:tc>
        <w:tc>
          <w:tcPr>
            <w:tcW w:w="1076" w:type="dxa"/>
            <w:noWrap/>
            <w:vAlign w:val="center"/>
          </w:tcPr>
          <w:p w:rsidR="00DC6A49" w:rsidRPr="005A490A" w:rsidRDefault="00DC6A49" w:rsidP="00567021">
            <w:pPr>
              <w:ind w:left="66"/>
              <w:jc w:val="center"/>
            </w:pPr>
            <w:r w:rsidRPr="005A490A">
              <w:t>22224</w:t>
            </w:r>
          </w:p>
        </w:tc>
        <w:tc>
          <w:tcPr>
            <w:tcW w:w="1076" w:type="dxa"/>
            <w:gridSpan w:val="2"/>
            <w:noWrap/>
            <w:vAlign w:val="center"/>
          </w:tcPr>
          <w:p w:rsidR="00DC6A49" w:rsidRPr="005A490A" w:rsidRDefault="00DC6A49" w:rsidP="00567021">
            <w:pPr>
              <w:ind w:left="66"/>
              <w:jc w:val="center"/>
            </w:pPr>
            <w:r w:rsidRPr="005A490A">
              <w:t>22325</w:t>
            </w:r>
          </w:p>
        </w:tc>
        <w:tc>
          <w:tcPr>
            <w:tcW w:w="1077" w:type="dxa"/>
            <w:noWrap/>
            <w:vAlign w:val="center"/>
          </w:tcPr>
          <w:p w:rsidR="00DC6A49" w:rsidRPr="005A490A" w:rsidRDefault="00DC6A49" w:rsidP="00567021">
            <w:pPr>
              <w:ind w:left="66"/>
              <w:jc w:val="center"/>
            </w:pPr>
            <w:r w:rsidRPr="005A490A">
              <w:t>22307</w:t>
            </w:r>
          </w:p>
        </w:tc>
        <w:tc>
          <w:tcPr>
            <w:tcW w:w="1076" w:type="dxa"/>
            <w:gridSpan w:val="2"/>
            <w:noWrap/>
            <w:vAlign w:val="center"/>
          </w:tcPr>
          <w:p w:rsidR="00DC6A49" w:rsidRPr="005A490A" w:rsidRDefault="00DC6A49" w:rsidP="00567021">
            <w:pPr>
              <w:ind w:left="66"/>
              <w:jc w:val="center"/>
            </w:pPr>
            <w:r w:rsidRPr="005A490A">
              <w:t>23367</w:t>
            </w:r>
          </w:p>
        </w:tc>
        <w:tc>
          <w:tcPr>
            <w:tcW w:w="1076" w:type="dxa"/>
            <w:noWrap/>
            <w:vAlign w:val="center"/>
          </w:tcPr>
          <w:p w:rsidR="00DC6A49" w:rsidRPr="005A490A" w:rsidRDefault="00DC6A49" w:rsidP="00567021">
            <w:pPr>
              <w:ind w:left="66"/>
              <w:jc w:val="center"/>
            </w:pPr>
            <w:r w:rsidRPr="005A490A">
              <w:t>24492</w:t>
            </w:r>
          </w:p>
        </w:tc>
        <w:tc>
          <w:tcPr>
            <w:tcW w:w="1077" w:type="dxa"/>
            <w:noWrap/>
            <w:vAlign w:val="center"/>
          </w:tcPr>
          <w:p w:rsidR="00DC6A49" w:rsidRPr="005A490A" w:rsidRDefault="00DC6A49" w:rsidP="00567021">
            <w:pPr>
              <w:ind w:left="66"/>
              <w:jc w:val="center"/>
            </w:pPr>
            <w:r w:rsidRPr="005A490A">
              <w:t>25657</w:t>
            </w:r>
          </w:p>
        </w:tc>
        <w:tc>
          <w:tcPr>
            <w:tcW w:w="1076" w:type="dxa"/>
            <w:noWrap/>
            <w:vAlign w:val="center"/>
          </w:tcPr>
          <w:p w:rsidR="00DC6A49" w:rsidRPr="005A490A" w:rsidRDefault="00DC6A49" w:rsidP="00567021">
            <w:pPr>
              <w:ind w:left="66"/>
              <w:jc w:val="center"/>
            </w:pPr>
            <w:r w:rsidRPr="005A490A">
              <w:t>26862</w:t>
            </w:r>
          </w:p>
        </w:tc>
        <w:tc>
          <w:tcPr>
            <w:tcW w:w="1077" w:type="dxa"/>
            <w:noWrap/>
            <w:vAlign w:val="center"/>
          </w:tcPr>
          <w:p w:rsidR="00DC6A49" w:rsidRPr="005A490A" w:rsidRDefault="00DC6A49" w:rsidP="00567021">
            <w:pPr>
              <w:ind w:left="66"/>
              <w:jc w:val="center"/>
            </w:pPr>
            <w:r w:rsidRPr="005A490A">
              <w:t>28102</w:t>
            </w:r>
          </w:p>
        </w:tc>
      </w:tr>
      <w:tr w:rsidR="00DC6A49" w:rsidRPr="005A490A">
        <w:trPr>
          <w:trHeight w:val="630"/>
        </w:trPr>
        <w:tc>
          <w:tcPr>
            <w:tcW w:w="1101" w:type="dxa"/>
            <w:shd w:val="clear" w:color="auto" w:fill="D9D9D9"/>
            <w:vAlign w:val="center"/>
          </w:tcPr>
          <w:p w:rsidR="00DC6A49" w:rsidRPr="00BB2980" w:rsidRDefault="00DC6A49" w:rsidP="00567021">
            <w:pPr>
              <w:ind w:left="66"/>
              <w:jc w:val="center"/>
              <w:rPr>
                <w:b/>
                <w:bCs/>
              </w:rPr>
            </w:pPr>
            <w:r w:rsidRPr="00BB2980">
              <w:rPr>
                <w:b/>
                <w:bCs/>
              </w:rPr>
              <w:t>Инерционный вариант, чел.</w:t>
            </w:r>
          </w:p>
        </w:tc>
        <w:tc>
          <w:tcPr>
            <w:tcW w:w="1076" w:type="dxa"/>
            <w:noWrap/>
            <w:vAlign w:val="center"/>
          </w:tcPr>
          <w:p w:rsidR="00DC6A49" w:rsidRPr="005A490A" w:rsidRDefault="00DC6A49" w:rsidP="00567021">
            <w:pPr>
              <w:ind w:left="66"/>
              <w:jc w:val="center"/>
            </w:pPr>
            <w:r w:rsidRPr="005A490A">
              <w:t>22224</w:t>
            </w:r>
          </w:p>
        </w:tc>
        <w:tc>
          <w:tcPr>
            <w:tcW w:w="1076" w:type="dxa"/>
            <w:gridSpan w:val="2"/>
            <w:noWrap/>
            <w:vAlign w:val="center"/>
          </w:tcPr>
          <w:p w:rsidR="00DC6A49" w:rsidRPr="005A490A" w:rsidRDefault="00DC6A49" w:rsidP="00567021">
            <w:pPr>
              <w:ind w:left="66"/>
              <w:jc w:val="center"/>
            </w:pPr>
            <w:r w:rsidRPr="005A490A">
              <w:t>22325</w:t>
            </w:r>
          </w:p>
        </w:tc>
        <w:tc>
          <w:tcPr>
            <w:tcW w:w="1077" w:type="dxa"/>
            <w:noWrap/>
            <w:vAlign w:val="center"/>
          </w:tcPr>
          <w:p w:rsidR="00DC6A49" w:rsidRPr="005A490A" w:rsidRDefault="00DC6A49" w:rsidP="00567021">
            <w:pPr>
              <w:ind w:left="66"/>
              <w:jc w:val="center"/>
            </w:pPr>
            <w:r w:rsidRPr="005A490A">
              <w:t>22307</w:t>
            </w:r>
          </w:p>
        </w:tc>
        <w:tc>
          <w:tcPr>
            <w:tcW w:w="1076" w:type="dxa"/>
            <w:gridSpan w:val="2"/>
            <w:noWrap/>
            <w:vAlign w:val="center"/>
          </w:tcPr>
          <w:p w:rsidR="00DC6A49" w:rsidRPr="005A490A" w:rsidRDefault="00DC6A49" w:rsidP="00567021">
            <w:pPr>
              <w:ind w:left="66"/>
              <w:jc w:val="center"/>
            </w:pPr>
            <w:r w:rsidRPr="005A490A">
              <w:t>22301</w:t>
            </w:r>
          </w:p>
        </w:tc>
        <w:tc>
          <w:tcPr>
            <w:tcW w:w="1076" w:type="dxa"/>
            <w:noWrap/>
            <w:vAlign w:val="center"/>
          </w:tcPr>
          <w:p w:rsidR="00DC6A49" w:rsidRPr="005A490A" w:rsidRDefault="00DC6A49" w:rsidP="00567021">
            <w:pPr>
              <w:ind w:left="66"/>
              <w:jc w:val="center"/>
            </w:pPr>
            <w:r w:rsidRPr="005A490A">
              <w:t>22292</w:t>
            </w:r>
          </w:p>
        </w:tc>
        <w:tc>
          <w:tcPr>
            <w:tcW w:w="1077" w:type="dxa"/>
            <w:noWrap/>
            <w:vAlign w:val="center"/>
          </w:tcPr>
          <w:p w:rsidR="00DC6A49" w:rsidRPr="005A490A" w:rsidRDefault="00DC6A49" w:rsidP="00567021">
            <w:pPr>
              <w:ind w:left="66"/>
              <w:jc w:val="center"/>
            </w:pPr>
            <w:r w:rsidRPr="005A490A">
              <w:t>22279</w:t>
            </w:r>
          </w:p>
        </w:tc>
        <w:tc>
          <w:tcPr>
            <w:tcW w:w="1076" w:type="dxa"/>
            <w:noWrap/>
            <w:vAlign w:val="center"/>
          </w:tcPr>
          <w:p w:rsidR="00DC6A49" w:rsidRPr="005A490A" w:rsidRDefault="00DC6A49" w:rsidP="00567021">
            <w:pPr>
              <w:ind w:left="66"/>
              <w:jc w:val="center"/>
            </w:pPr>
            <w:r w:rsidRPr="005A490A">
              <w:t>22265</w:t>
            </w:r>
          </w:p>
        </w:tc>
        <w:tc>
          <w:tcPr>
            <w:tcW w:w="1077" w:type="dxa"/>
            <w:noWrap/>
            <w:vAlign w:val="center"/>
          </w:tcPr>
          <w:p w:rsidR="00DC6A49" w:rsidRPr="005A490A" w:rsidRDefault="00DC6A49" w:rsidP="00567021">
            <w:pPr>
              <w:ind w:left="66"/>
              <w:jc w:val="center"/>
            </w:pPr>
            <w:r w:rsidRPr="005A490A">
              <w:t>22252</w:t>
            </w:r>
          </w:p>
        </w:tc>
      </w:tr>
      <w:tr w:rsidR="00DC6A49" w:rsidRPr="005A490A">
        <w:trPr>
          <w:trHeight w:val="315"/>
        </w:trPr>
        <w:tc>
          <w:tcPr>
            <w:tcW w:w="9712" w:type="dxa"/>
            <w:gridSpan w:val="11"/>
            <w:shd w:val="clear" w:color="auto" w:fill="D9D9D9"/>
            <w:vAlign w:val="center"/>
          </w:tcPr>
          <w:p w:rsidR="00DC6A49" w:rsidRPr="00BB2980" w:rsidRDefault="00DC6A49" w:rsidP="00567021">
            <w:pPr>
              <w:ind w:left="66"/>
              <w:jc w:val="center"/>
              <w:rPr>
                <w:b/>
                <w:bCs/>
              </w:rPr>
            </w:pPr>
            <w:r w:rsidRPr="00BB2980">
              <w:rPr>
                <w:b/>
                <w:bCs/>
              </w:rPr>
              <w:t>Население старше трудоспособного возраста</w:t>
            </w:r>
          </w:p>
        </w:tc>
      </w:tr>
      <w:tr w:rsidR="00DC6A49" w:rsidRPr="005A490A">
        <w:trPr>
          <w:trHeight w:val="630"/>
        </w:trPr>
        <w:tc>
          <w:tcPr>
            <w:tcW w:w="1101" w:type="dxa"/>
            <w:shd w:val="clear" w:color="auto" w:fill="D9D9D9"/>
            <w:vAlign w:val="center"/>
          </w:tcPr>
          <w:p w:rsidR="00DC6A49" w:rsidRPr="00BB2980" w:rsidRDefault="00DC6A49" w:rsidP="00567021">
            <w:pPr>
              <w:ind w:left="66"/>
              <w:jc w:val="center"/>
              <w:rPr>
                <w:b/>
                <w:bCs/>
              </w:rPr>
            </w:pPr>
            <w:r w:rsidRPr="00BB2980">
              <w:rPr>
                <w:b/>
                <w:bCs/>
              </w:rPr>
              <w:t>Оптимистический вариант, чел.</w:t>
            </w:r>
          </w:p>
        </w:tc>
        <w:tc>
          <w:tcPr>
            <w:tcW w:w="1076" w:type="dxa"/>
            <w:noWrap/>
            <w:vAlign w:val="center"/>
          </w:tcPr>
          <w:p w:rsidR="00DC6A49" w:rsidRPr="005A490A" w:rsidRDefault="00DC6A49" w:rsidP="00567021">
            <w:pPr>
              <w:ind w:left="66"/>
              <w:jc w:val="center"/>
            </w:pPr>
            <w:r w:rsidRPr="005A490A">
              <w:t>8721</w:t>
            </w:r>
          </w:p>
        </w:tc>
        <w:tc>
          <w:tcPr>
            <w:tcW w:w="1076" w:type="dxa"/>
            <w:gridSpan w:val="2"/>
            <w:noWrap/>
            <w:vAlign w:val="center"/>
          </w:tcPr>
          <w:p w:rsidR="00DC6A49" w:rsidRPr="005A490A" w:rsidRDefault="00DC6A49" w:rsidP="00567021">
            <w:pPr>
              <w:ind w:left="66"/>
              <w:jc w:val="center"/>
            </w:pPr>
            <w:r w:rsidRPr="005A490A">
              <w:t>8255</w:t>
            </w:r>
          </w:p>
        </w:tc>
        <w:tc>
          <w:tcPr>
            <w:tcW w:w="1077" w:type="dxa"/>
            <w:noWrap/>
            <w:vAlign w:val="center"/>
          </w:tcPr>
          <w:p w:rsidR="00DC6A49" w:rsidRPr="005A490A" w:rsidRDefault="00DC6A49" w:rsidP="00567021">
            <w:pPr>
              <w:ind w:left="66"/>
              <w:jc w:val="center"/>
            </w:pPr>
            <w:r w:rsidRPr="005A490A">
              <w:t>8253</w:t>
            </w:r>
          </w:p>
        </w:tc>
        <w:tc>
          <w:tcPr>
            <w:tcW w:w="1076" w:type="dxa"/>
            <w:gridSpan w:val="2"/>
            <w:noWrap/>
            <w:vAlign w:val="center"/>
          </w:tcPr>
          <w:p w:rsidR="00DC6A49" w:rsidRPr="005A490A" w:rsidRDefault="00DC6A49" w:rsidP="00567021">
            <w:pPr>
              <w:ind w:left="66"/>
              <w:jc w:val="center"/>
            </w:pPr>
            <w:r w:rsidRPr="005A490A">
              <w:t>8266</w:t>
            </w:r>
          </w:p>
        </w:tc>
        <w:tc>
          <w:tcPr>
            <w:tcW w:w="1076" w:type="dxa"/>
            <w:noWrap/>
            <w:vAlign w:val="center"/>
          </w:tcPr>
          <w:p w:rsidR="00DC6A49" w:rsidRPr="005A490A" w:rsidRDefault="00DC6A49" w:rsidP="00567021">
            <w:pPr>
              <w:ind w:left="66"/>
              <w:jc w:val="center"/>
            </w:pPr>
            <w:r w:rsidRPr="005A490A">
              <w:t>8271</w:t>
            </w:r>
          </w:p>
        </w:tc>
        <w:tc>
          <w:tcPr>
            <w:tcW w:w="1077" w:type="dxa"/>
            <w:noWrap/>
            <w:vAlign w:val="center"/>
          </w:tcPr>
          <w:p w:rsidR="00DC6A49" w:rsidRPr="005A490A" w:rsidRDefault="00DC6A49" w:rsidP="00567021">
            <w:pPr>
              <w:ind w:left="66"/>
              <w:jc w:val="center"/>
            </w:pPr>
            <w:r w:rsidRPr="005A490A">
              <w:t>8276</w:t>
            </w:r>
          </w:p>
        </w:tc>
        <w:tc>
          <w:tcPr>
            <w:tcW w:w="1076" w:type="dxa"/>
            <w:noWrap/>
            <w:vAlign w:val="center"/>
          </w:tcPr>
          <w:p w:rsidR="00DC6A49" w:rsidRPr="005A490A" w:rsidRDefault="00DC6A49" w:rsidP="00567021">
            <w:pPr>
              <w:ind w:left="66"/>
              <w:jc w:val="center"/>
            </w:pPr>
            <w:r w:rsidRPr="005A490A">
              <w:t>8281</w:t>
            </w:r>
          </w:p>
        </w:tc>
        <w:tc>
          <w:tcPr>
            <w:tcW w:w="1077" w:type="dxa"/>
            <w:noWrap/>
            <w:vAlign w:val="center"/>
          </w:tcPr>
          <w:p w:rsidR="00DC6A49" w:rsidRPr="005A490A" w:rsidRDefault="00DC6A49" w:rsidP="00567021">
            <w:pPr>
              <w:ind w:left="66"/>
              <w:jc w:val="center"/>
            </w:pPr>
            <w:r w:rsidRPr="005A490A">
              <w:t>8291</w:t>
            </w:r>
          </w:p>
        </w:tc>
      </w:tr>
      <w:tr w:rsidR="00DC6A49" w:rsidRPr="005A490A">
        <w:trPr>
          <w:trHeight w:val="630"/>
        </w:trPr>
        <w:tc>
          <w:tcPr>
            <w:tcW w:w="1101" w:type="dxa"/>
            <w:shd w:val="clear" w:color="auto" w:fill="D9D9D9"/>
            <w:vAlign w:val="center"/>
          </w:tcPr>
          <w:p w:rsidR="00DC6A49" w:rsidRPr="00BB2980" w:rsidRDefault="00DC6A49" w:rsidP="00567021">
            <w:pPr>
              <w:ind w:left="66"/>
              <w:jc w:val="center"/>
              <w:rPr>
                <w:b/>
                <w:bCs/>
              </w:rPr>
            </w:pPr>
            <w:r w:rsidRPr="00BB2980">
              <w:rPr>
                <w:b/>
                <w:bCs/>
              </w:rPr>
              <w:t>Инерционный вариант, чел.</w:t>
            </w:r>
          </w:p>
        </w:tc>
        <w:tc>
          <w:tcPr>
            <w:tcW w:w="1076" w:type="dxa"/>
            <w:noWrap/>
            <w:vAlign w:val="center"/>
          </w:tcPr>
          <w:p w:rsidR="00DC6A49" w:rsidRPr="005A490A" w:rsidRDefault="00DC6A49" w:rsidP="00567021">
            <w:pPr>
              <w:ind w:left="66"/>
              <w:jc w:val="center"/>
            </w:pPr>
            <w:r w:rsidRPr="005A490A">
              <w:t>8721</w:t>
            </w:r>
          </w:p>
        </w:tc>
        <w:tc>
          <w:tcPr>
            <w:tcW w:w="1076" w:type="dxa"/>
            <w:gridSpan w:val="2"/>
            <w:noWrap/>
            <w:vAlign w:val="center"/>
          </w:tcPr>
          <w:p w:rsidR="00DC6A49" w:rsidRPr="005A490A" w:rsidRDefault="00DC6A49" w:rsidP="00567021">
            <w:pPr>
              <w:ind w:left="66"/>
              <w:jc w:val="center"/>
            </w:pPr>
            <w:r w:rsidRPr="005A490A">
              <w:t>8255</w:t>
            </w:r>
          </w:p>
        </w:tc>
        <w:tc>
          <w:tcPr>
            <w:tcW w:w="1077" w:type="dxa"/>
            <w:noWrap/>
            <w:vAlign w:val="center"/>
          </w:tcPr>
          <w:p w:rsidR="00DC6A49" w:rsidRPr="005A490A" w:rsidRDefault="00DC6A49" w:rsidP="00567021">
            <w:pPr>
              <w:ind w:left="66"/>
              <w:jc w:val="center"/>
            </w:pPr>
            <w:r w:rsidRPr="005A490A">
              <w:t>8253</w:t>
            </w:r>
          </w:p>
        </w:tc>
        <w:tc>
          <w:tcPr>
            <w:tcW w:w="1076" w:type="dxa"/>
            <w:gridSpan w:val="2"/>
            <w:noWrap/>
            <w:vAlign w:val="center"/>
          </w:tcPr>
          <w:p w:rsidR="00DC6A49" w:rsidRPr="005A490A" w:rsidRDefault="00DC6A49" w:rsidP="00567021">
            <w:pPr>
              <w:ind w:left="66"/>
              <w:jc w:val="center"/>
            </w:pPr>
            <w:r w:rsidRPr="005A490A">
              <w:t>8256</w:t>
            </w:r>
          </w:p>
        </w:tc>
        <w:tc>
          <w:tcPr>
            <w:tcW w:w="1076" w:type="dxa"/>
            <w:noWrap/>
            <w:vAlign w:val="center"/>
          </w:tcPr>
          <w:p w:rsidR="00DC6A49" w:rsidRPr="005A490A" w:rsidRDefault="00DC6A49" w:rsidP="00567021">
            <w:pPr>
              <w:ind w:left="66"/>
              <w:jc w:val="center"/>
            </w:pPr>
            <w:r w:rsidRPr="005A490A">
              <w:t>8261</w:t>
            </w:r>
          </w:p>
        </w:tc>
        <w:tc>
          <w:tcPr>
            <w:tcW w:w="1077" w:type="dxa"/>
            <w:noWrap/>
            <w:vAlign w:val="center"/>
          </w:tcPr>
          <w:p w:rsidR="00DC6A49" w:rsidRPr="005A490A" w:rsidRDefault="00DC6A49" w:rsidP="00567021">
            <w:pPr>
              <w:ind w:left="66"/>
              <w:jc w:val="center"/>
            </w:pPr>
            <w:r w:rsidRPr="005A490A">
              <w:t>8271</w:t>
            </w:r>
          </w:p>
        </w:tc>
        <w:tc>
          <w:tcPr>
            <w:tcW w:w="1076" w:type="dxa"/>
            <w:noWrap/>
            <w:vAlign w:val="center"/>
          </w:tcPr>
          <w:p w:rsidR="00DC6A49" w:rsidRPr="005A490A" w:rsidRDefault="00DC6A49" w:rsidP="00567021">
            <w:pPr>
              <w:ind w:left="66"/>
              <w:jc w:val="center"/>
            </w:pPr>
            <w:r w:rsidRPr="005A490A">
              <w:t>8281</w:t>
            </w:r>
          </w:p>
        </w:tc>
        <w:tc>
          <w:tcPr>
            <w:tcW w:w="1077" w:type="dxa"/>
            <w:noWrap/>
            <w:vAlign w:val="center"/>
          </w:tcPr>
          <w:p w:rsidR="00DC6A49" w:rsidRPr="005A490A" w:rsidRDefault="00DC6A49" w:rsidP="00567021">
            <w:pPr>
              <w:ind w:left="66"/>
              <w:jc w:val="center"/>
            </w:pPr>
            <w:r w:rsidRPr="005A490A">
              <w:t>8290</w:t>
            </w:r>
          </w:p>
        </w:tc>
      </w:tr>
      <w:tr w:rsidR="00DC6A49" w:rsidRPr="005A490A">
        <w:trPr>
          <w:trHeight w:val="315"/>
        </w:trPr>
        <w:tc>
          <w:tcPr>
            <w:tcW w:w="9712" w:type="dxa"/>
            <w:gridSpan w:val="11"/>
            <w:shd w:val="clear" w:color="auto" w:fill="D9D9D9"/>
            <w:vAlign w:val="center"/>
          </w:tcPr>
          <w:p w:rsidR="00DC6A49" w:rsidRPr="00BB2980" w:rsidRDefault="00DC6A49" w:rsidP="00567021">
            <w:pPr>
              <w:ind w:left="66"/>
              <w:jc w:val="center"/>
              <w:rPr>
                <w:b/>
                <w:bCs/>
              </w:rPr>
            </w:pPr>
            <w:r w:rsidRPr="00BB2980">
              <w:rPr>
                <w:b/>
                <w:bCs/>
              </w:rPr>
              <w:t>Население занятое на территории МО "Гусевский городской округ"</w:t>
            </w:r>
          </w:p>
        </w:tc>
      </w:tr>
      <w:tr w:rsidR="00DC6A49" w:rsidRPr="005A490A">
        <w:trPr>
          <w:trHeight w:val="630"/>
        </w:trPr>
        <w:tc>
          <w:tcPr>
            <w:tcW w:w="1101" w:type="dxa"/>
            <w:shd w:val="clear" w:color="auto" w:fill="D9D9D9"/>
            <w:vAlign w:val="center"/>
          </w:tcPr>
          <w:p w:rsidR="00DC6A49" w:rsidRPr="00BB2980" w:rsidRDefault="00DC6A49" w:rsidP="00567021">
            <w:pPr>
              <w:ind w:left="66"/>
              <w:jc w:val="center"/>
              <w:rPr>
                <w:b/>
                <w:bCs/>
              </w:rPr>
            </w:pPr>
            <w:r w:rsidRPr="00BB2980">
              <w:rPr>
                <w:b/>
                <w:bCs/>
              </w:rPr>
              <w:t>Оптимистический вариант, чел.</w:t>
            </w:r>
          </w:p>
        </w:tc>
        <w:tc>
          <w:tcPr>
            <w:tcW w:w="1076" w:type="dxa"/>
            <w:noWrap/>
            <w:vAlign w:val="center"/>
          </w:tcPr>
          <w:p w:rsidR="00DC6A49" w:rsidRPr="005A490A" w:rsidRDefault="00DC6A49" w:rsidP="00567021">
            <w:pPr>
              <w:ind w:left="66"/>
              <w:jc w:val="center"/>
            </w:pPr>
          </w:p>
        </w:tc>
        <w:tc>
          <w:tcPr>
            <w:tcW w:w="1076" w:type="dxa"/>
            <w:gridSpan w:val="2"/>
            <w:noWrap/>
            <w:vAlign w:val="center"/>
          </w:tcPr>
          <w:p w:rsidR="00DC6A49" w:rsidRPr="005A490A" w:rsidRDefault="00DC6A49" w:rsidP="00567021">
            <w:pPr>
              <w:ind w:left="66"/>
              <w:jc w:val="center"/>
            </w:pPr>
            <w:r w:rsidRPr="005A490A">
              <w:t>12506</w:t>
            </w:r>
          </w:p>
        </w:tc>
        <w:tc>
          <w:tcPr>
            <w:tcW w:w="1077" w:type="dxa"/>
            <w:noWrap/>
            <w:vAlign w:val="center"/>
          </w:tcPr>
          <w:p w:rsidR="00DC6A49" w:rsidRPr="005A490A" w:rsidRDefault="00DC6A49" w:rsidP="00567021">
            <w:pPr>
              <w:ind w:left="66"/>
              <w:jc w:val="center"/>
            </w:pPr>
            <w:r w:rsidRPr="005A490A">
              <w:t>11108</w:t>
            </w:r>
          </w:p>
        </w:tc>
        <w:tc>
          <w:tcPr>
            <w:tcW w:w="1076" w:type="dxa"/>
            <w:gridSpan w:val="2"/>
            <w:noWrap/>
            <w:vAlign w:val="center"/>
          </w:tcPr>
          <w:p w:rsidR="00DC6A49" w:rsidRPr="005A490A" w:rsidRDefault="00DC6A49" w:rsidP="00567021">
            <w:pPr>
              <w:ind w:left="66"/>
              <w:jc w:val="center"/>
            </w:pPr>
            <w:r w:rsidRPr="005A490A">
              <w:t>11421</w:t>
            </w:r>
          </w:p>
        </w:tc>
        <w:tc>
          <w:tcPr>
            <w:tcW w:w="1076" w:type="dxa"/>
            <w:noWrap/>
            <w:vAlign w:val="center"/>
          </w:tcPr>
          <w:p w:rsidR="00DC6A49" w:rsidRPr="005A490A" w:rsidRDefault="00DC6A49" w:rsidP="00567021">
            <w:pPr>
              <w:ind w:left="66"/>
              <w:jc w:val="center"/>
            </w:pPr>
            <w:r w:rsidRPr="005A490A">
              <w:t>11811</w:t>
            </w:r>
          </w:p>
        </w:tc>
        <w:tc>
          <w:tcPr>
            <w:tcW w:w="1077" w:type="dxa"/>
            <w:noWrap/>
            <w:vAlign w:val="center"/>
          </w:tcPr>
          <w:p w:rsidR="00DC6A49" w:rsidRPr="005A490A" w:rsidRDefault="00DC6A49" w:rsidP="00567021">
            <w:pPr>
              <w:ind w:left="66"/>
              <w:jc w:val="center"/>
            </w:pPr>
            <w:r w:rsidRPr="005A490A">
              <w:t>12299</w:t>
            </w:r>
          </w:p>
        </w:tc>
        <w:tc>
          <w:tcPr>
            <w:tcW w:w="1076" w:type="dxa"/>
            <w:noWrap/>
            <w:vAlign w:val="center"/>
          </w:tcPr>
          <w:p w:rsidR="00DC6A49" w:rsidRPr="005A490A" w:rsidRDefault="00DC6A49" w:rsidP="00567021">
            <w:pPr>
              <w:ind w:left="66"/>
              <w:jc w:val="center"/>
            </w:pPr>
            <w:r w:rsidRPr="005A490A">
              <w:t>12910</w:t>
            </w:r>
          </w:p>
        </w:tc>
        <w:tc>
          <w:tcPr>
            <w:tcW w:w="1077" w:type="dxa"/>
            <w:noWrap/>
            <w:vAlign w:val="center"/>
          </w:tcPr>
          <w:p w:rsidR="00DC6A49" w:rsidRPr="005A490A" w:rsidRDefault="00DC6A49" w:rsidP="00567021">
            <w:pPr>
              <w:ind w:left="66"/>
              <w:jc w:val="center"/>
            </w:pPr>
            <w:r w:rsidRPr="005A490A">
              <w:t>13673</w:t>
            </w:r>
          </w:p>
        </w:tc>
      </w:tr>
      <w:tr w:rsidR="00DC6A49" w:rsidRPr="005A490A">
        <w:trPr>
          <w:trHeight w:val="630"/>
        </w:trPr>
        <w:tc>
          <w:tcPr>
            <w:tcW w:w="1101" w:type="dxa"/>
            <w:shd w:val="clear" w:color="auto" w:fill="D9D9D9"/>
            <w:vAlign w:val="center"/>
          </w:tcPr>
          <w:p w:rsidR="00DC6A49" w:rsidRPr="00BB2980" w:rsidRDefault="00DC6A49" w:rsidP="00567021">
            <w:pPr>
              <w:ind w:left="66"/>
              <w:jc w:val="center"/>
              <w:rPr>
                <w:b/>
                <w:bCs/>
              </w:rPr>
            </w:pPr>
            <w:r w:rsidRPr="00BB2980">
              <w:rPr>
                <w:b/>
                <w:bCs/>
              </w:rPr>
              <w:t>Инерционный вариант, чел.</w:t>
            </w:r>
          </w:p>
        </w:tc>
        <w:tc>
          <w:tcPr>
            <w:tcW w:w="1076" w:type="dxa"/>
            <w:noWrap/>
            <w:vAlign w:val="center"/>
          </w:tcPr>
          <w:p w:rsidR="00DC6A49" w:rsidRPr="005A490A" w:rsidRDefault="00DC6A49" w:rsidP="00567021">
            <w:pPr>
              <w:ind w:left="66"/>
              <w:jc w:val="center"/>
            </w:pPr>
          </w:p>
        </w:tc>
        <w:tc>
          <w:tcPr>
            <w:tcW w:w="1076" w:type="dxa"/>
            <w:gridSpan w:val="2"/>
            <w:noWrap/>
            <w:vAlign w:val="center"/>
          </w:tcPr>
          <w:p w:rsidR="00DC6A49" w:rsidRPr="005A490A" w:rsidRDefault="00DC6A49" w:rsidP="00567021">
            <w:pPr>
              <w:ind w:left="66"/>
              <w:jc w:val="center"/>
            </w:pPr>
            <w:r w:rsidRPr="005A490A">
              <w:t>12506</w:t>
            </w:r>
          </w:p>
        </w:tc>
        <w:tc>
          <w:tcPr>
            <w:tcW w:w="1077" w:type="dxa"/>
            <w:noWrap/>
            <w:vAlign w:val="center"/>
          </w:tcPr>
          <w:p w:rsidR="00DC6A49" w:rsidRPr="005A490A" w:rsidRDefault="00DC6A49" w:rsidP="00567021">
            <w:pPr>
              <w:ind w:left="66"/>
              <w:jc w:val="center"/>
            </w:pPr>
            <w:r w:rsidRPr="005A490A">
              <w:t>11108</w:t>
            </w:r>
          </w:p>
        </w:tc>
        <w:tc>
          <w:tcPr>
            <w:tcW w:w="1076" w:type="dxa"/>
            <w:gridSpan w:val="2"/>
            <w:noWrap/>
            <w:vAlign w:val="center"/>
          </w:tcPr>
          <w:p w:rsidR="00DC6A49" w:rsidRPr="005A490A" w:rsidRDefault="00DC6A49" w:rsidP="00567021">
            <w:pPr>
              <w:ind w:left="66"/>
              <w:jc w:val="center"/>
            </w:pPr>
            <w:r w:rsidRPr="005A490A">
              <w:t>11408</w:t>
            </w:r>
          </w:p>
        </w:tc>
        <w:tc>
          <w:tcPr>
            <w:tcW w:w="1076" w:type="dxa"/>
            <w:noWrap/>
            <w:vAlign w:val="center"/>
          </w:tcPr>
          <w:p w:rsidR="00DC6A49" w:rsidRPr="005A490A" w:rsidRDefault="00DC6A49" w:rsidP="00567021">
            <w:pPr>
              <w:ind w:left="66"/>
              <w:jc w:val="center"/>
            </w:pPr>
            <w:r w:rsidRPr="005A490A">
              <w:t>11758</w:t>
            </w:r>
          </w:p>
        </w:tc>
        <w:tc>
          <w:tcPr>
            <w:tcW w:w="1077" w:type="dxa"/>
            <w:noWrap/>
            <w:vAlign w:val="center"/>
          </w:tcPr>
          <w:p w:rsidR="00DC6A49" w:rsidRPr="005A490A" w:rsidRDefault="00DC6A49" w:rsidP="00567021">
            <w:pPr>
              <w:ind w:left="66"/>
              <w:jc w:val="center"/>
            </w:pPr>
            <w:r w:rsidRPr="005A490A">
              <w:t>12158</w:t>
            </w:r>
          </w:p>
        </w:tc>
        <w:tc>
          <w:tcPr>
            <w:tcW w:w="1076" w:type="dxa"/>
            <w:noWrap/>
            <w:vAlign w:val="center"/>
          </w:tcPr>
          <w:p w:rsidR="00DC6A49" w:rsidRPr="005A490A" w:rsidRDefault="00DC6A49" w:rsidP="00567021">
            <w:pPr>
              <w:ind w:left="66"/>
              <w:jc w:val="center"/>
            </w:pPr>
            <w:r w:rsidRPr="005A490A">
              <w:t>12608</w:t>
            </w:r>
          </w:p>
        </w:tc>
        <w:tc>
          <w:tcPr>
            <w:tcW w:w="1077" w:type="dxa"/>
            <w:noWrap/>
            <w:vAlign w:val="center"/>
          </w:tcPr>
          <w:p w:rsidR="00DC6A49" w:rsidRPr="005A490A" w:rsidRDefault="00DC6A49" w:rsidP="00567021">
            <w:pPr>
              <w:ind w:left="66"/>
              <w:jc w:val="center"/>
            </w:pPr>
            <w:r w:rsidRPr="005A490A">
              <w:t>13108</w:t>
            </w:r>
          </w:p>
        </w:tc>
      </w:tr>
      <w:tr w:rsidR="00DC6A49" w:rsidRPr="005A490A">
        <w:trPr>
          <w:trHeight w:val="315"/>
        </w:trPr>
        <w:tc>
          <w:tcPr>
            <w:tcW w:w="9712" w:type="dxa"/>
            <w:gridSpan w:val="11"/>
            <w:shd w:val="clear" w:color="auto" w:fill="D9D9D9"/>
            <w:vAlign w:val="center"/>
          </w:tcPr>
          <w:p w:rsidR="00DC6A49" w:rsidRPr="00BB2980" w:rsidRDefault="00DC6A49" w:rsidP="00567021">
            <w:pPr>
              <w:ind w:left="66"/>
              <w:jc w:val="center"/>
              <w:rPr>
                <w:b/>
                <w:bCs/>
              </w:rPr>
            </w:pPr>
            <w:r w:rsidRPr="00BB2980">
              <w:rPr>
                <w:b/>
                <w:bCs/>
              </w:rPr>
              <w:t>Создание новых рабочих мест</w:t>
            </w:r>
          </w:p>
        </w:tc>
      </w:tr>
      <w:tr w:rsidR="00DC6A49" w:rsidRPr="005A490A">
        <w:trPr>
          <w:trHeight w:val="630"/>
        </w:trPr>
        <w:tc>
          <w:tcPr>
            <w:tcW w:w="1101" w:type="dxa"/>
            <w:shd w:val="clear" w:color="auto" w:fill="D9D9D9"/>
            <w:vAlign w:val="center"/>
          </w:tcPr>
          <w:p w:rsidR="00DC6A49" w:rsidRPr="009F636E" w:rsidRDefault="00DC6A49" w:rsidP="00567021">
            <w:pPr>
              <w:ind w:left="66"/>
              <w:jc w:val="center"/>
              <w:rPr>
                <w:b/>
                <w:bCs/>
              </w:rPr>
            </w:pPr>
            <w:r w:rsidRPr="009F636E">
              <w:rPr>
                <w:b/>
                <w:bCs/>
              </w:rPr>
              <w:t>Оптимистический вариант, мест</w:t>
            </w:r>
          </w:p>
        </w:tc>
        <w:tc>
          <w:tcPr>
            <w:tcW w:w="1076" w:type="dxa"/>
            <w:noWrap/>
            <w:vAlign w:val="center"/>
          </w:tcPr>
          <w:p w:rsidR="00DC6A49" w:rsidRPr="009F636E" w:rsidRDefault="00DC6A49" w:rsidP="00567021">
            <w:pPr>
              <w:ind w:left="66"/>
              <w:jc w:val="center"/>
            </w:pPr>
            <w:r w:rsidRPr="009F636E">
              <w:t>200,0</w:t>
            </w:r>
          </w:p>
        </w:tc>
        <w:tc>
          <w:tcPr>
            <w:tcW w:w="1076" w:type="dxa"/>
            <w:gridSpan w:val="2"/>
            <w:noWrap/>
            <w:vAlign w:val="center"/>
          </w:tcPr>
          <w:p w:rsidR="00DC6A49" w:rsidRPr="009F636E" w:rsidRDefault="00DC6A49" w:rsidP="00567021">
            <w:pPr>
              <w:ind w:left="66"/>
              <w:jc w:val="center"/>
            </w:pPr>
            <w:r w:rsidRPr="009F636E">
              <w:t>200,0</w:t>
            </w:r>
          </w:p>
        </w:tc>
        <w:tc>
          <w:tcPr>
            <w:tcW w:w="1077" w:type="dxa"/>
            <w:noWrap/>
            <w:vAlign w:val="center"/>
          </w:tcPr>
          <w:p w:rsidR="00DC6A49" w:rsidRPr="009F636E" w:rsidRDefault="00DC6A49" w:rsidP="00567021">
            <w:pPr>
              <w:ind w:left="66"/>
              <w:jc w:val="center"/>
            </w:pPr>
            <w:r w:rsidRPr="009F636E">
              <w:t>250,0</w:t>
            </w:r>
          </w:p>
        </w:tc>
        <w:tc>
          <w:tcPr>
            <w:tcW w:w="1076" w:type="dxa"/>
            <w:gridSpan w:val="2"/>
            <w:noWrap/>
            <w:vAlign w:val="center"/>
          </w:tcPr>
          <w:p w:rsidR="00DC6A49" w:rsidRPr="009F636E" w:rsidRDefault="00DC6A49" w:rsidP="00567021">
            <w:pPr>
              <w:ind w:left="66"/>
              <w:jc w:val="center"/>
            </w:pPr>
            <w:r w:rsidRPr="009F636E">
              <w:t>312,5</w:t>
            </w:r>
          </w:p>
        </w:tc>
        <w:tc>
          <w:tcPr>
            <w:tcW w:w="1076" w:type="dxa"/>
            <w:noWrap/>
            <w:vAlign w:val="center"/>
          </w:tcPr>
          <w:p w:rsidR="00DC6A49" w:rsidRPr="009F636E" w:rsidRDefault="00DC6A49" w:rsidP="00567021">
            <w:pPr>
              <w:ind w:left="66"/>
              <w:jc w:val="center"/>
            </w:pPr>
            <w:r w:rsidRPr="009F636E">
              <w:t>390,6</w:t>
            </w:r>
          </w:p>
        </w:tc>
        <w:tc>
          <w:tcPr>
            <w:tcW w:w="1077" w:type="dxa"/>
            <w:noWrap/>
            <w:vAlign w:val="center"/>
          </w:tcPr>
          <w:p w:rsidR="00DC6A49" w:rsidRPr="009F636E" w:rsidRDefault="00DC6A49" w:rsidP="00567021">
            <w:pPr>
              <w:ind w:left="66"/>
              <w:jc w:val="center"/>
            </w:pPr>
            <w:r w:rsidRPr="009F636E">
              <w:t>488,3</w:t>
            </w:r>
          </w:p>
        </w:tc>
        <w:tc>
          <w:tcPr>
            <w:tcW w:w="1076" w:type="dxa"/>
            <w:noWrap/>
            <w:vAlign w:val="center"/>
          </w:tcPr>
          <w:p w:rsidR="00DC6A49" w:rsidRPr="009F636E" w:rsidRDefault="00DC6A49" w:rsidP="00567021">
            <w:pPr>
              <w:ind w:left="66"/>
              <w:jc w:val="center"/>
            </w:pPr>
            <w:r w:rsidRPr="009F636E">
              <w:t>610,4</w:t>
            </w:r>
          </w:p>
        </w:tc>
        <w:tc>
          <w:tcPr>
            <w:tcW w:w="1077" w:type="dxa"/>
            <w:noWrap/>
            <w:vAlign w:val="center"/>
          </w:tcPr>
          <w:p w:rsidR="00DC6A49" w:rsidRPr="009F636E" w:rsidRDefault="00DC6A49" w:rsidP="00567021">
            <w:pPr>
              <w:ind w:left="66"/>
              <w:jc w:val="center"/>
            </w:pPr>
            <w:r w:rsidRPr="009F636E">
              <w:t>762,9</w:t>
            </w:r>
          </w:p>
        </w:tc>
      </w:tr>
      <w:tr w:rsidR="00DC6A49" w:rsidRPr="005A490A">
        <w:trPr>
          <w:trHeight w:val="630"/>
        </w:trPr>
        <w:tc>
          <w:tcPr>
            <w:tcW w:w="1101" w:type="dxa"/>
            <w:shd w:val="clear" w:color="auto" w:fill="D9D9D9"/>
            <w:vAlign w:val="center"/>
          </w:tcPr>
          <w:p w:rsidR="00DC6A49" w:rsidRPr="009F636E" w:rsidRDefault="00DC6A49" w:rsidP="00567021">
            <w:pPr>
              <w:ind w:left="66"/>
              <w:jc w:val="center"/>
              <w:rPr>
                <w:b/>
                <w:bCs/>
              </w:rPr>
            </w:pPr>
            <w:r w:rsidRPr="009F636E">
              <w:rPr>
                <w:b/>
                <w:bCs/>
              </w:rPr>
              <w:t>Инерционный вариант, мест</w:t>
            </w:r>
          </w:p>
        </w:tc>
        <w:tc>
          <w:tcPr>
            <w:tcW w:w="1076" w:type="dxa"/>
            <w:noWrap/>
            <w:vAlign w:val="center"/>
          </w:tcPr>
          <w:p w:rsidR="00DC6A49" w:rsidRPr="009F636E" w:rsidRDefault="00DC6A49" w:rsidP="00567021">
            <w:pPr>
              <w:ind w:left="66"/>
              <w:jc w:val="center"/>
            </w:pPr>
            <w:r w:rsidRPr="009F636E">
              <w:t>200,0</w:t>
            </w:r>
          </w:p>
        </w:tc>
        <w:tc>
          <w:tcPr>
            <w:tcW w:w="1076" w:type="dxa"/>
            <w:gridSpan w:val="2"/>
            <w:noWrap/>
            <w:vAlign w:val="center"/>
          </w:tcPr>
          <w:p w:rsidR="00DC6A49" w:rsidRPr="009F636E" w:rsidRDefault="00DC6A49" w:rsidP="00567021">
            <w:pPr>
              <w:ind w:left="66"/>
              <w:jc w:val="center"/>
            </w:pPr>
            <w:r w:rsidRPr="009F636E">
              <w:t>200,0</w:t>
            </w:r>
          </w:p>
        </w:tc>
        <w:tc>
          <w:tcPr>
            <w:tcW w:w="1077" w:type="dxa"/>
            <w:noWrap/>
            <w:vAlign w:val="center"/>
          </w:tcPr>
          <w:p w:rsidR="00DC6A49" w:rsidRPr="009F636E" w:rsidRDefault="00DC6A49" w:rsidP="00567021">
            <w:pPr>
              <w:ind w:left="66"/>
              <w:jc w:val="center"/>
            </w:pPr>
            <w:r w:rsidRPr="009F636E">
              <w:t>250,0</w:t>
            </w:r>
          </w:p>
        </w:tc>
        <w:tc>
          <w:tcPr>
            <w:tcW w:w="1076" w:type="dxa"/>
            <w:gridSpan w:val="2"/>
            <w:noWrap/>
            <w:vAlign w:val="center"/>
          </w:tcPr>
          <w:p w:rsidR="00DC6A49" w:rsidRPr="009F636E" w:rsidRDefault="00DC6A49" w:rsidP="00567021">
            <w:pPr>
              <w:ind w:left="66"/>
              <w:jc w:val="center"/>
            </w:pPr>
            <w:r w:rsidRPr="009F636E">
              <w:t>300,0</w:t>
            </w:r>
          </w:p>
        </w:tc>
        <w:tc>
          <w:tcPr>
            <w:tcW w:w="1076" w:type="dxa"/>
            <w:noWrap/>
            <w:vAlign w:val="center"/>
          </w:tcPr>
          <w:p w:rsidR="00DC6A49" w:rsidRPr="009F636E" w:rsidRDefault="00DC6A49" w:rsidP="00567021">
            <w:pPr>
              <w:ind w:left="66"/>
              <w:jc w:val="center"/>
            </w:pPr>
            <w:r w:rsidRPr="009F636E">
              <w:t>350,0</w:t>
            </w:r>
          </w:p>
        </w:tc>
        <w:tc>
          <w:tcPr>
            <w:tcW w:w="1077" w:type="dxa"/>
            <w:noWrap/>
            <w:vAlign w:val="center"/>
          </w:tcPr>
          <w:p w:rsidR="00DC6A49" w:rsidRPr="009F636E" w:rsidRDefault="00DC6A49" w:rsidP="00567021">
            <w:pPr>
              <w:ind w:left="66"/>
              <w:jc w:val="center"/>
            </w:pPr>
            <w:r w:rsidRPr="009F636E">
              <w:t>400,0</w:t>
            </w:r>
          </w:p>
        </w:tc>
        <w:tc>
          <w:tcPr>
            <w:tcW w:w="1076" w:type="dxa"/>
            <w:noWrap/>
            <w:vAlign w:val="center"/>
          </w:tcPr>
          <w:p w:rsidR="00DC6A49" w:rsidRPr="009F636E" w:rsidRDefault="00DC6A49" w:rsidP="00567021">
            <w:pPr>
              <w:ind w:left="66"/>
              <w:jc w:val="center"/>
            </w:pPr>
            <w:r w:rsidRPr="009F636E">
              <w:t>450,0</w:t>
            </w:r>
          </w:p>
        </w:tc>
        <w:tc>
          <w:tcPr>
            <w:tcW w:w="1077" w:type="dxa"/>
            <w:noWrap/>
            <w:vAlign w:val="center"/>
          </w:tcPr>
          <w:p w:rsidR="00DC6A49" w:rsidRPr="009F636E" w:rsidRDefault="00DC6A49" w:rsidP="00567021">
            <w:pPr>
              <w:ind w:left="66"/>
              <w:jc w:val="center"/>
            </w:pPr>
            <w:r w:rsidRPr="009F636E">
              <w:t>500,0</w:t>
            </w:r>
          </w:p>
        </w:tc>
      </w:tr>
      <w:tr w:rsidR="00DC6A49" w:rsidRPr="005A490A">
        <w:trPr>
          <w:trHeight w:val="315"/>
        </w:trPr>
        <w:tc>
          <w:tcPr>
            <w:tcW w:w="9712" w:type="dxa"/>
            <w:gridSpan w:val="11"/>
            <w:shd w:val="clear" w:color="auto" w:fill="D9D9D9"/>
            <w:vAlign w:val="center"/>
          </w:tcPr>
          <w:p w:rsidR="00DC6A49" w:rsidRPr="00BB2980" w:rsidRDefault="00DC6A49" w:rsidP="00567021">
            <w:pPr>
              <w:ind w:left="66"/>
              <w:jc w:val="center"/>
              <w:rPr>
                <w:b/>
                <w:bCs/>
              </w:rPr>
            </w:pPr>
            <w:r w:rsidRPr="00BB2980">
              <w:rPr>
                <w:b/>
                <w:bCs/>
              </w:rPr>
              <w:t>Численность официально зарегистрированных безработных</w:t>
            </w:r>
          </w:p>
        </w:tc>
      </w:tr>
      <w:tr w:rsidR="00DC6A49" w:rsidRPr="005A490A">
        <w:trPr>
          <w:trHeight w:val="630"/>
        </w:trPr>
        <w:tc>
          <w:tcPr>
            <w:tcW w:w="1101" w:type="dxa"/>
            <w:shd w:val="clear" w:color="auto" w:fill="D9D9D9"/>
            <w:vAlign w:val="center"/>
          </w:tcPr>
          <w:p w:rsidR="00DC6A49" w:rsidRPr="00BB2980" w:rsidRDefault="00DC6A49" w:rsidP="00567021">
            <w:pPr>
              <w:ind w:left="66"/>
              <w:jc w:val="center"/>
              <w:rPr>
                <w:b/>
                <w:bCs/>
              </w:rPr>
            </w:pPr>
            <w:r w:rsidRPr="00BB2980">
              <w:rPr>
                <w:b/>
                <w:bCs/>
              </w:rPr>
              <w:t>Оптимистический вариант, чел.</w:t>
            </w:r>
          </w:p>
        </w:tc>
        <w:tc>
          <w:tcPr>
            <w:tcW w:w="1076" w:type="dxa"/>
            <w:noWrap/>
            <w:vAlign w:val="center"/>
          </w:tcPr>
          <w:p w:rsidR="00DC6A49" w:rsidRPr="005A490A" w:rsidRDefault="00DC6A49" w:rsidP="00567021">
            <w:pPr>
              <w:ind w:left="66"/>
              <w:jc w:val="center"/>
            </w:pPr>
            <w:r w:rsidRPr="005A490A">
              <w:t>460</w:t>
            </w:r>
          </w:p>
        </w:tc>
        <w:tc>
          <w:tcPr>
            <w:tcW w:w="1076" w:type="dxa"/>
            <w:gridSpan w:val="2"/>
            <w:noWrap/>
            <w:vAlign w:val="center"/>
          </w:tcPr>
          <w:p w:rsidR="00DC6A49" w:rsidRPr="005A490A" w:rsidRDefault="00DC6A49" w:rsidP="00567021">
            <w:pPr>
              <w:ind w:left="66"/>
              <w:jc w:val="center"/>
            </w:pPr>
            <w:r w:rsidRPr="005A490A">
              <w:t>213</w:t>
            </w:r>
          </w:p>
        </w:tc>
        <w:tc>
          <w:tcPr>
            <w:tcW w:w="1077" w:type="dxa"/>
            <w:noWrap/>
            <w:vAlign w:val="center"/>
          </w:tcPr>
          <w:p w:rsidR="00DC6A49" w:rsidRPr="005A490A" w:rsidRDefault="00DC6A49" w:rsidP="00567021">
            <w:pPr>
              <w:ind w:left="66"/>
              <w:jc w:val="center"/>
            </w:pPr>
            <w:r w:rsidRPr="005A490A">
              <w:t>228</w:t>
            </w:r>
          </w:p>
        </w:tc>
        <w:tc>
          <w:tcPr>
            <w:tcW w:w="1076" w:type="dxa"/>
            <w:gridSpan w:val="2"/>
            <w:noWrap/>
            <w:vAlign w:val="center"/>
          </w:tcPr>
          <w:p w:rsidR="00DC6A49" w:rsidRPr="005A490A" w:rsidRDefault="00DC6A49" w:rsidP="00567021">
            <w:pPr>
              <w:ind w:left="66"/>
              <w:jc w:val="center"/>
            </w:pPr>
            <w:r w:rsidRPr="005A490A">
              <w:t>210</w:t>
            </w:r>
          </w:p>
        </w:tc>
        <w:tc>
          <w:tcPr>
            <w:tcW w:w="1076" w:type="dxa"/>
            <w:noWrap/>
            <w:vAlign w:val="center"/>
          </w:tcPr>
          <w:p w:rsidR="00DC6A49" w:rsidRPr="005A490A" w:rsidRDefault="00DC6A49" w:rsidP="00567021">
            <w:pPr>
              <w:ind w:left="66"/>
              <w:jc w:val="center"/>
            </w:pPr>
            <w:r w:rsidRPr="005A490A">
              <w:t>193</w:t>
            </w:r>
          </w:p>
        </w:tc>
        <w:tc>
          <w:tcPr>
            <w:tcW w:w="1077" w:type="dxa"/>
            <w:noWrap/>
            <w:vAlign w:val="center"/>
          </w:tcPr>
          <w:p w:rsidR="00DC6A49" w:rsidRPr="005A490A" w:rsidRDefault="00DC6A49" w:rsidP="00567021">
            <w:pPr>
              <w:ind w:left="66"/>
              <w:jc w:val="center"/>
            </w:pPr>
            <w:r w:rsidRPr="005A490A">
              <w:t>178</w:t>
            </w:r>
          </w:p>
        </w:tc>
        <w:tc>
          <w:tcPr>
            <w:tcW w:w="1076" w:type="dxa"/>
            <w:noWrap/>
            <w:vAlign w:val="center"/>
          </w:tcPr>
          <w:p w:rsidR="00DC6A49" w:rsidRPr="005A490A" w:rsidRDefault="00DC6A49" w:rsidP="00567021">
            <w:pPr>
              <w:ind w:left="66"/>
              <w:jc w:val="center"/>
            </w:pPr>
            <w:r w:rsidRPr="005A490A">
              <w:t>164</w:t>
            </w:r>
          </w:p>
        </w:tc>
        <w:tc>
          <w:tcPr>
            <w:tcW w:w="1077" w:type="dxa"/>
            <w:noWrap/>
            <w:vAlign w:val="center"/>
          </w:tcPr>
          <w:p w:rsidR="00DC6A49" w:rsidRPr="005A490A" w:rsidRDefault="00DC6A49" w:rsidP="00567021">
            <w:pPr>
              <w:ind w:left="66"/>
              <w:jc w:val="center"/>
            </w:pPr>
            <w:r w:rsidRPr="005A490A">
              <w:t>151</w:t>
            </w:r>
          </w:p>
        </w:tc>
      </w:tr>
      <w:tr w:rsidR="00DC6A49" w:rsidRPr="005A490A">
        <w:trPr>
          <w:trHeight w:val="630"/>
        </w:trPr>
        <w:tc>
          <w:tcPr>
            <w:tcW w:w="1101" w:type="dxa"/>
            <w:shd w:val="clear" w:color="auto" w:fill="D9D9D9"/>
            <w:vAlign w:val="center"/>
          </w:tcPr>
          <w:p w:rsidR="00DC6A49" w:rsidRPr="00BB2980" w:rsidRDefault="00DC6A49" w:rsidP="00567021">
            <w:pPr>
              <w:ind w:left="66"/>
              <w:jc w:val="center"/>
              <w:rPr>
                <w:b/>
                <w:bCs/>
              </w:rPr>
            </w:pPr>
            <w:r w:rsidRPr="00BB2980">
              <w:rPr>
                <w:b/>
                <w:bCs/>
              </w:rPr>
              <w:t>Инерционный вариант, чел.</w:t>
            </w:r>
          </w:p>
        </w:tc>
        <w:tc>
          <w:tcPr>
            <w:tcW w:w="1076" w:type="dxa"/>
            <w:noWrap/>
            <w:vAlign w:val="center"/>
          </w:tcPr>
          <w:p w:rsidR="00DC6A49" w:rsidRPr="005A490A" w:rsidRDefault="00DC6A49" w:rsidP="00567021">
            <w:pPr>
              <w:ind w:left="66"/>
              <w:jc w:val="center"/>
            </w:pPr>
            <w:r w:rsidRPr="005A490A">
              <w:t>460</w:t>
            </w:r>
          </w:p>
        </w:tc>
        <w:tc>
          <w:tcPr>
            <w:tcW w:w="1076" w:type="dxa"/>
            <w:gridSpan w:val="2"/>
            <w:noWrap/>
            <w:vAlign w:val="center"/>
          </w:tcPr>
          <w:p w:rsidR="00DC6A49" w:rsidRPr="005A490A" w:rsidRDefault="00DC6A49" w:rsidP="00567021">
            <w:pPr>
              <w:ind w:left="66"/>
              <w:jc w:val="center"/>
            </w:pPr>
            <w:r w:rsidRPr="005A490A">
              <w:t>213</w:t>
            </w:r>
          </w:p>
        </w:tc>
        <w:tc>
          <w:tcPr>
            <w:tcW w:w="1077" w:type="dxa"/>
            <w:noWrap/>
            <w:vAlign w:val="center"/>
          </w:tcPr>
          <w:p w:rsidR="00DC6A49" w:rsidRPr="005A490A" w:rsidRDefault="00DC6A49" w:rsidP="00567021">
            <w:pPr>
              <w:ind w:left="66"/>
              <w:jc w:val="center"/>
            </w:pPr>
            <w:r w:rsidRPr="005A490A">
              <w:t>228</w:t>
            </w:r>
          </w:p>
        </w:tc>
        <w:tc>
          <w:tcPr>
            <w:tcW w:w="1076" w:type="dxa"/>
            <w:gridSpan w:val="2"/>
            <w:noWrap/>
            <w:vAlign w:val="center"/>
          </w:tcPr>
          <w:p w:rsidR="00DC6A49" w:rsidRPr="005A490A" w:rsidRDefault="00DC6A49" w:rsidP="00567021">
            <w:pPr>
              <w:ind w:left="66"/>
              <w:jc w:val="center"/>
            </w:pPr>
            <w:r w:rsidRPr="005A490A">
              <w:t>200</w:t>
            </w:r>
          </w:p>
        </w:tc>
        <w:tc>
          <w:tcPr>
            <w:tcW w:w="1076" w:type="dxa"/>
            <w:noWrap/>
            <w:vAlign w:val="center"/>
          </w:tcPr>
          <w:p w:rsidR="00DC6A49" w:rsidRPr="005A490A" w:rsidRDefault="00DC6A49" w:rsidP="00567021">
            <w:pPr>
              <w:ind w:left="66"/>
              <w:jc w:val="center"/>
            </w:pPr>
            <w:r w:rsidRPr="005A490A">
              <w:t>200</w:t>
            </w:r>
          </w:p>
        </w:tc>
        <w:tc>
          <w:tcPr>
            <w:tcW w:w="1077" w:type="dxa"/>
            <w:noWrap/>
            <w:vAlign w:val="center"/>
          </w:tcPr>
          <w:p w:rsidR="00DC6A49" w:rsidRPr="005A490A" w:rsidRDefault="00DC6A49" w:rsidP="00567021">
            <w:pPr>
              <w:ind w:left="66"/>
              <w:jc w:val="center"/>
            </w:pPr>
            <w:r w:rsidRPr="005A490A">
              <w:t>200</w:t>
            </w:r>
          </w:p>
        </w:tc>
        <w:tc>
          <w:tcPr>
            <w:tcW w:w="1076" w:type="dxa"/>
            <w:noWrap/>
            <w:vAlign w:val="center"/>
          </w:tcPr>
          <w:p w:rsidR="00DC6A49" w:rsidRPr="005A490A" w:rsidRDefault="00DC6A49" w:rsidP="00567021">
            <w:pPr>
              <w:ind w:left="66"/>
              <w:jc w:val="center"/>
            </w:pPr>
            <w:r w:rsidRPr="005A490A">
              <w:t>200</w:t>
            </w:r>
          </w:p>
        </w:tc>
        <w:tc>
          <w:tcPr>
            <w:tcW w:w="1077" w:type="dxa"/>
            <w:noWrap/>
            <w:vAlign w:val="center"/>
          </w:tcPr>
          <w:p w:rsidR="00DC6A49" w:rsidRPr="005A490A" w:rsidRDefault="00DC6A49" w:rsidP="00567021">
            <w:pPr>
              <w:ind w:left="66"/>
              <w:jc w:val="center"/>
            </w:pPr>
            <w:r w:rsidRPr="005A490A">
              <w:t>200</w:t>
            </w:r>
          </w:p>
        </w:tc>
      </w:tr>
    </w:tbl>
    <w:p w:rsidR="00DC6A49" w:rsidRPr="00BB2980" w:rsidRDefault="00DC6A49" w:rsidP="00567021">
      <w:pPr>
        <w:ind w:firstLine="708"/>
        <w:jc w:val="both"/>
        <w:rPr>
          <w:b/>
          <w:bCs/>
          <w:sz w:val="28"/>
          <w:szCs w:val="28"/>
        </w:rPr>
      </w:pPr>
      <w:r w:rsidRPr="00BB2980">
        <w:rPr>
          <w:b/>
          <w:bCs/>
          <w:sz w:val="28"/>
          <w:szCs w:val="28"/>
        </w:rPr>
        <w:t>Ожидаемый результат</w:t>
      </w:r>
      <w:r>
        <w:rPr>
          <w:b/>
          <w:bCs/>
          <w:sz w:val="28"/>
          <w:szCs w:val="28"/>
        </w:rPr>
        <w:t>:</w:t>
      </w:r>
    </w:p>
    <w:p w:rsidR="00DC6A49" w:rsidRPr="000947C1" w:rsidRDefault="00DC6A49" w:rsidP="00567021">
      <w:pPr>
        <w:ind w:firstLine="720"/>
        <w:jc w:val="both"/>
        <w:rPr>
          <w:sz w:val="28"/>
          <w:szCs w:val="28"/>
        </w:rPr>
      </w:pPr>
      <w:r w:rsidRPr="000947C1">
        <w:rPr>
          <w:sz w:val="28"/>
          <w:szCs w:val="28"/>
        </w:rPr>
        <w:t>В целом номинальная среднемесячная заработная плата в 20</w:t>
      </w:r>
      <w:r>
        <w:rPr>
          <w:sz w:val="28"/>
          <w:szCs w:val="28"/>
        </w:rPr>
        <w:t xml:space="preserve">23 году </w:t>
      </w:r>
      <w:r w:rsidRPr="000947C1">
        <w:rPr>
          <w:sz w:val="28"/>
          <w:szCs w:val="28"/>
        </w:rPr>
        <w:t xml:space="preserve">составит </w:t>
      </w:r>
      <w:r>
        <w:rPr>
          <w:sz w:val="28"/>
          <w:szCs w:val="28"/>
        </w:rPr>
        <w:t>49613,4</w:t>
      </w:r>
      <w:r w:rsidRPr="00BB2980">
        <w:rPr>
          <w:sz w:val="28"/>
          <w:szCs w:val="28"/>
        </w:rPr>
        <w:t xml:space="preserve"> руб., т.е. </w:t>
      </w:r>
      <w:r w:rsidRPr="000947C1">
        <w:rPr>
          <w:sz w:val="28"/>
          <w:szCs w:val="28"/>
        </w:rPr>
        <w:t>возрастет по сравнению с 20</w:t>
      </w:r>
      <w:r>
        <w:rPr>
          <w:sz w:val="28"/>
          <w:szCs w:val="28"/>
        </w:rPr>
        <w:t>18</w:t>
      </w:r>
      <w:r w:rsidRPr="000947C1">
        <w:rPr>
          <w:sz w:val="28"/>
          <w:szCs w:val="28"/>
        </w:rPr>
        <w:t xml:space="preserve"> годом в </w:t>
      </w:r>
      <w:r>
        <w:rPr>
          <w:sz w:val="28"/>
          <w:szCs w:val="28"/>
        </w:rPr>
        <w:t>1,74</w:t>
      </w:r>
      <w:r w:rsidRPr="000947C1">
        <w:rPr>
          <w:sz w:val="28"/>
          <w:szCs w:val="28"/>
        </w:rPr>
        <w:t xml:space="preserve"> раза</w:t>
      </w:r>
      <w:r>
        <w:rPr>
          <w:sz w:val="28"/>
          <w:szCs w:val="28"/>
        </w:rPr>
        <w:t>.</w:t>
      </w:r>
    </w:p>
    <w:p w:rsidR="00DC6A49" w:rsidRPr="00D50369" w:rsidRDefault="00DC6A49" w:rsidP="00567021">
      <w:pPr>
        <w:ind w:firstLine="720"/>
        <w:jc w:val="both"/>
        <w:rPr>
          <w:sz w:val="28"/>
          <w:szCs w:val="28"/>
        </w:rPr>
      </w:pPr>
      <w:r w:rsidRPr="000947C1">
        <w:rPr>
          <w:sz w:val="28"/>
          <w:szCs w:val="28"/>
        </w:rPr>
        <w:t>В 20</w:t>
      </w:r>
      <w:r>
        <w:rPr>
          <w:sz w:val="28"/>
          <w:szCs w:val="28"/>
        </w:rPr>
        <w:t>23</w:t>
      </w:r>
      <w:r w:rsidRPr="000947C1">
        <w:rPr>
          <w:sz w:val="28"/>
          <w:szCs w:val="28"/>
        </w:rPr>
        <w:t xml:space="preserve"> году уровень безработицы составит 0,</w:t>
      </w:r>
      <w:r>
        <w:rPr>
          <w:sz w:val="28"/>
          <w:szCs w:val="28"/>
        </w:rPr>
        <w:t>53%, т.е. снизится к уровню 201</w:t>
      </w:r>
      <w:r w:rsidRPr="000947C1">
        <w:rPr>
          <w:sz w:val="28"/>
          <w:szCs w:val="28"/>
        </w:rPr>
        <w:t xml:space="preserve">8 года  на </w:t>
      </w:r>
      <w:r>
        <w:rPr>
          <w:sz w:val="28"/>
          <w:szCs w:val="28"/>
        </w:rPr>
        <w:t>1,53</w:t>
      </w:r>
      <w:r w:rsidRPr="000947C1">
        <w:rPr>
          <w:sz w:val="28"/>
          <w:szCs w:val="28"/>
        </w:rPr>
        <w:t xml:space="preserve"> процентных пункта.  Снижение уровня безработицы ожидается за счет создания </w:t>
      </w:r>
      <w:r>
        <w:rPr>
          <w:sz w:val="28"/>
          <w:szCs w:val="28"/>
        </w:rPr>
        <w:t xml:space="preserve">2564,7 новых рабочих мест. </w:t>
      </w:r>
    </w:p>
    <w:p w:rsidR="00DC6A49" w:rsidRPr="000947C1" w:rsidRDefault="00DC6A49" w:rsidP="00567021">
      <w:pPr>
        <w:ind w:left="66"/>
        <w:jc w:val="center"/>
        <w:rPr>
          <w:b/>
          <w:bCs/>
          <w:sz w:val="28"/>
          <w:szCs w:val="28"/>
        </w:rPr>
      </w:pPr>
      <w:r w:rsidRPr="000947C1">
        <w:rPr>
          <w:b/>
          <w:bCs/>
          <w:sz w:val="28"/>
          <w:szCs w:val="28"/>
        </w:rPr>
        <w:t>Программные мероприятия</w:t>
      </w:r>
    </w:p>
    <w:tbl>
      <w:tblPr>
        <w:tblW w:w="96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4394"/>
        <w:gridCol w:w="1701"/>
        <w:gridCol w:w="2977"/>
      </w:tblGrid>
      <w:tr w:rsidR="00DC6A49" w:rsidRPr="008562AC">
        <w:trPr>
          <w:trHeight w:val="477"/>
        </w:trPr>
        <w:tc>
          <w:tcPr>
            <w:tcW w:w="606" w:type="dxa"/>
            <w:shd w:val="clear" w:color="auto" w:fill="D9D9D9"/>
          </w:tcPr>
          <w:p w:rsidR="00DC6A49" w:rsidRPr="008562AC" w:rsidRDefault="00DC6A49" w:rsidP="00567021">
            <w:pPr>
              <w:ind w:left="66"/>
              <w:jc w:val="both"/>
              <w:rPr>
                <w:b/>
                <w:bCs/>
              </w:rPr>
            </w:pPr>
            <w:r w:rsidRPr="008562AC">
              <w:rPr>
                <w:b/>
                <w:bCs/>
              </w:rPr>
              <w:t>№ п/п</w:t>
            </w:r>
          </w:p>
        </w:tc>
        <w:tc>
          <w:tcPr>
            <w:tcW w:w="4394" w:type="dxa"/>
            <w:shd w:val="clear" w:color="auto" w:fill="D9D9D9"/>
          </w:tcPr>
          <w:p w:rsidR="00DC6A49" w:rsidRPr="008562AC" w:rsidRDefault="00DC6A49" w:rsidP="00567021">
            <w:pPr>
              <w:ind w:left="66"/>
              <w:jc w:val="both"/>
              <w:rPr>
                <w:b/>
                <w:bCs/>
              </w:rPr>
            </w:pPr>
            <w:r w:rsidRPr="008562AC">
              <w:rPr>
                <w:b/>
                <w:bCs/>
              </w:rPr>
              <w:t>Наименование мероприятия</w:t>
            </w:r>
          </w:p>
        </w:tc>
        <w:tc>
          <w:tcPr>
            <w:tcW w:w="1701" w:type="dxa"/>
            <w:shd w:val="clear" w:color="auto" w:fill="D9D9D9"/>
          </w:tcPr>
          <w:p w:rsidR="00DC6A49" w:rsidRPr="008562AC" w:rsidRDefault="00DC6A49" w:rsidP="00567021">
            <w:pPr>
              <w:ind w:left="66"/>
              <w:jc w:val="both"/>
              <w:rPr>
                <w:b/>
                <w:bCs/>
              </w:rPr>
            </w:pPr>
            <w:r w:rsidRPr="008562AC">
              <w:rPr>
                <w:b/>
                <w:bCs/>
              </w:rPr>
              <w:t>Сроки выполнения</w:t>
            </w:r>
          </w:p>
        </w:tc>
        <w:tc>
          <w:tcPr>
            <w:tcW w:w="2977" w:type="dxa"/>
            <w:shd w:val="clear" w:color="auto" w:fill="D9D9D9"/>
          </w:tcPr>
          <w:p w:rsidR="00DC6A49" w:rsidRPr="008562AC" w:rsidRDefault="00DC6A49" w:rsidP="00567021">
            <w:pPr>
              <w:ind w:left="66"/>
              <w:jc w:val="both"/>
              <w:rPr>
                <w:b/>
                <w:bCs/>
              </w:rPr>
            </w:pPr>
            <w:r w:rsidRPr="008562AC">
              <w:rPr>
                <w:b/>
                <w:bCs/>
              </w:rPr>
              <w:t>Ожидаемый результат</w:t>
            </w:r>
          </w:p>
        </w:tc>
      </w:tr>
      <w:tr w:rsidR="00DC6A49" w:rsidRPr="008562AC">
        <w:trPr>
          <w:trHeight w:val="641"/>
        </w:trPr>
        <w:tc>
          <w:tcPr>
            <w:tcW w:w="606" w:type="dxa"/>
          </w:tcPr>
          <w:p w:rsidR="00DC6A49" w:rsidRPr="008562AC" w:rsidRDefault="00DC6A49" w:rsidP="00567021">
            <w:pPr>
              <w:ind w:left="66"/>
              <w:jc w:val="both"/>
            </w:pPr>
            <w:r w:rsidRPr="008562AC">
              <w:t>1</w:t>
            </w:r>
          </w:p>
        </w:tc>
        <w:tc>
          <w:tcPr>
            <w:tcW w:w="4394" w:type="dxa"/>
          </w:tcPr>
          <w:p w:rsidR="00DC6A49" w:rsidRPr="008562AC" w:rsidRDefault="00DC6A49" w:rsidP="00567021">
            <w:pPr>
              <w:ind w:left="66"/>
              <w:jc w:val="both"/>
            </w:pPr>
            <w:r w:rsidRPr="008562AC">
              <w:t>Организация работы по прогнозированию рынка труда округа , исследований состояния кадрового потенциала округа в отраслевом разрезе..</w:t>
            </w:r>
          </w:p>
        </w:tc>
        <w:tc>
          <w:tcPr>
            <w:tcW w:w="1701" w:type="dxa"/>
          </w:tcPr>
          <w:p w:rsidR="00DC6A49" w:rsidRPr="008562AC" w:rsidRDefault="00DC6A49" w:rsidP="00567021">
            <w:pPr>
              <w:ind w:left="66"/>
              <w:jc w:val="both"/>
            </w:pPr>
            <w:r w:rsidRPr="008562AC">
              <w:t>2019</w:t>
            </w:r>
          </w:p>
          <w:p w:rsidR="00DC6A49" w:rsidRPr="008562AC" w:rsidRDefault="00DC6A49" w:rsidP="00567021">
            <w:pPr>
              <w:ind w:left="66"/>
              <w:jc w:val="both"/>
            </w:pPr>
            <w:r w:rsidRPr="008562AC">
              <w:t>ежегодно</w:t>
            </w:r>
          </w:p>
        </w:tc>
        <w:tc>
          <w:tcPr>
            <w:tcW w:w="2977" w:type="dxa"/>
            <w:vMerge w:val="restart"/>
          </w:tcPr>
          <w:p w:rsidR="00DC6A49" w:rsidRPr="008562AC" w:rsidRDefault="00DC6A49" w:rsidP="00567021">
            <w:pPr>
              <w:ind w:left="66"/>
              <w:jc w:val="both"/>
            </w:pPr>
            <w:r w:rsidRPr="008562AC">
              <w:t xml:space="preserve">Достижение сбалансированности спроса и предложения на рынке труда, </w:t>
            </w:r>
          </w:p>
          <w:p w:rsidR="00DC6A49" w:rsidRPr="008562AC" w:rsidRDefault="00DC6A49" w:rsidP="00567021">
            <w:pPr>
              <w:ind w:left="66"/>
              <w:jc w:val="both"/>
            </w:pPr>
          </w:p>
          <w:p w:rsidR="00DC6A49" w:rsidRPr="008562AC" w:rsidRDefault="00DC6A49" w:rsidP="00567021">
            <w:pPr>
              <w:ind w:left="66"/>
              <w:jc w:val="both"/>
            </w:pPr>
            <w:r w:rsidRPr="008562AC">
              <w:t xml:space="preserve">обеспечение экономики округа. Высококвалифицированными специалистами </w:t>
            </w:r>
          </w:p>
          <w:p w:rsidR="00DC6A49" w:rsidRPr="008562AC" w:rsidRDefault="00DC6A49" w:rsidP="00567021">
            <w:pPr>
              <w:ind w:left="66"/>
              <w:jc w:val="both"/>
            </w:pPr>
          </w:p>
          <w:p w:rsidR="00DC6A49" w:rsidRPr="008562AC" w:rsidRDefault="00DC6A49" w:rsidP="00567021">
            <w:pPr>
              <w:ind w:left="66"/>
              <w:jc w:val="both"/>
            </w:pPr>
            <w:r w:rsidRPr="008562AC">
              <w:t>снижение уровня официально зарегистрированной безработицы с 1,02% до 0,5%.</w:t>
            </w:r>
          </w:p>
          <w:p w:rsidR="00DC6A49" w:rsidRPr="008562AC" w:rsidRDefault="00DC6A49" w:rsidP="00567021">
            <w:pPr>
              <w:jc w:val="both"/>
            </w:pPr>
          </w:p>
          <w:p w:rsidR="00DC6A49" w:rsidRPr="008562AC" w:rsidRDefault="00DC6A49" w:rsidP="00567021">
            <w:pPr>
              <w:ind w:left="66"/>
              <w:jc w:val="both"/>
            </w:pPr>
            <w:r w:rsidRPr="008562AC">
              <w:t>Создание 2,5 тыс. рабочих мест (реализация инвестиционных проектов).</w:t>
            </w:r>
          </w:p>
          <w:p w:rsidR="00DC6A49" w:rsidRPr="008562AC" w:rsidRDefault="00DC6A49" w:rsidP="00567021">
            <w:pPr>
              <w:ind w:left="66"/>
              <w:jc w:val="both"/>
            </w:pPr>
          </w:p>
          <w:p w:rsidR="00DC6A49" w:rsidRPr="008562AC" w:rsidRDefault="00DC6A49" w:rsidP="00567021">
            <w:pPr>
              <w:ind w:left="66"/>
              <w:jc w:val="both"/>
            </w:pPr>
            <w:r w:rsidRPr="008562AC">
              <w:t xml:space="preserve">Обеспечение проведения средне- и долгосрочных прогнозов потребности рынка труда в специалистах определенного профиля и планирование их подготовки.  </w:t>
            </w:r>
          </w:p>
          <w:p w:rsidR="00DC6A49" w:rsidRPr="008562AC" w:rsidRDefault="00DC6A49" w:rsidP="00567021">
            <w:pPr>
              <w:ind w:left="66"/>
              <w:jc w:val="both"/>
            </w:pPr>
          </w:p>
          <w:p w:rsidR="00DC6A49" w:rsidRPr="008562AC" w:rsidRDefault="00DC6A49" w:rsidP="00567021">
            <w:pPr>
              <w:ind w:left="66"/>
              <w:jc w:val="both"/>
            </w:pPr>
            <w:r w:rsidRPr="008562AC">
              <w:t>Обеспечение промышленности квалифицированными кадрами, востребованными на рынке труда округа.</w:t>
            </w:r>
          </w:p>
        </w:tc>
      </w:tr>
      <w:tr w:rsidR="00DC6A49" w:rsidRPr="008562AC">
        <w:trPr>
          <w:trHeight w:val="641"/>
        </w:trPr>
        <w:tc>
          <w:tcPr>
            <w:tcW w:w="606" w:type="dxa"/>
          </w:tcPr>
          <w:p w:rsidR="00DC6A49" w:rsidRPr="008562AC" w:rsidRDefault="00DC6A49" w:rsidP="00567021">
            <w:pPr>
              <w:ind w:left="66"/>
              <w:jc w:val="both"/>
            </w:pPr>
            <w:r w:rsidRPr="008562AC">
              <w:t>2</w:t>
            </w:r>
          </w:p>
        </w:tc>
        <w:tc>
          <w:tcPr>
            <w:tcW w:w="4394" w:type="dxa"/>
          </w:tcPr>
          <w:p w:rsidR="00DC6A49" w:rsidRPr="008562AC" w:rsidRDefault="00DC6A49" w:rsidP="00567021">
            <w:pPr>
              <w:ind w:left="66"/>
              <w:jc w:val="both"/>
            </w:pPr>
            <w:r w:rsidRPr="008562AC">
              <w:t>Взаимодействие с учебными заведениями  начального и среднего профессионального образования  по вопросам  потребности экономики округа в кадрах для их дальнейшей подготовки  через систему муниципального заказа</w:t>
            </w:r>
          </w:p>
        </w:tc>
        <w:tc>
          <w:tcPr>
            <w:tcW w:w="1701" w:type="dxa"/>
          </w:tcPr>
          <w:p w:rsidR="00DC6A49" w:rsidRPr="008562AC" w:rsidRDefault="00DC6A49" w:rsidP="00567021">
            <w:pPr>
              <w:ind w:left="66"/>
              <w:jc w:val="both"/>
            </w:pPr>
            <w:r w:rsidRPr="008562AC">
              <w:t>Постоянно</w:t>
            </w:r>
          </w:p>
        </w:tc>
        <w:tc>
          <w:tcPr>
            <w:tcW w:w="2977" w:type="dxa"/>
            <w:vMerge/>
          </w:tcPr>
          <w:p w:rsidR="00DC6A49" w:rsidRPr="008562AC" w:rsidRDefault="00DC6A49" w:rsidP="00567021">
            <w:pPr>
              <w:ind w:left="66"/>
              <w:jc w:val="both"/>
            </w:pPr>
          </w:p>
        </w:tc>
      </w:tr>
      <w:tr w:rsidR="00DC6A49" w:rsidRPr="008562AC">
        <w:trPr>
          <w:trHeight w:val="599"/>
        </w:trPr>
        <w:tc>
          <w:tcPr>
            <w:tcW w:w="606" w:type="dxa"/>
          </w:tcPr>
          <w:p w:rsidR="00DC6A49" w:rsidRPr="008562AC" w:rsidRDefault="00DC6A49" w:rsidP="00567021">
            <w:pPr>
              <w:ind w:left="66"/>
              <w:jc w:val="both"/>
            </w:pPr>
            <w:r w:rsidRPr="008562AC">
              <w:t>3</w:t>
            </w:r>
          </w:p>
        </w:tc>
        <w:tc>
          <w:tcPr>
            <w:tcW w:w="4394" w:type="dxa"/>
          </w:tcPr>
          <w:p w:rsidR="00DC6A49" w:rsidRPr="008562AC" w:rsidRDefault="00DC6A49" w:rsidP="00567021">
            <w:pPr>
              <w:ind w:left="66"/>
              <w:jc w:val="both"/>
            </w:pPr>
            <w:r w:rsidRPr="008562AC">
              <w:t>Проведение ежегодных ярмарок – вакансий, в т.ч. для инвалидов.</w:t>
            </w:r>
          </w:p>
        </w:tc>
        <w:tc>
          <w:tcPr>
            <w:tcW w:w="1701" w:type="dxa"/>
            <w:vMerge w:val="restart"/>
          </w:tcPr>
          <w:p w:rsidR="00DC6A49" w:rsidRPr="008562AC" w:rsidRDefault="00DC6A49" w:rsidP="00567021">
            <w:pPr>
              <w:ind w:left="66"/>
              <w:jc w:val="both"/>
            </w:pPr>
            <w:r w:rsidRPr="008562AC">
              <w:t>2019-2023</w:t>
            </w:r>
          </w:p>
        </w:tc>
        <w:tc>
          <w:tcPr>
            <w:tcW w:w="2977" w:type="dxa"/>
            <w:vMerge/>
          </w:tcPr>
          <w:p w:rsidR="00DC6A49" w:rsidRPr="008562AC" w:rsidRDefault="00DC6A49" w:rsidP="00567021">
            <w:pPr>
              <w:ind w:left="66"/>
              <w:jc w:val="both"/>
            </w:pPr>
          </w:p>
        </w:tc>
      </w:tr>
      <w:tr w:rsidR="00DC6A49" w:rsidRPr="008562AC">
        <w:trPr>
          <w:trHeight w:val="1132"/>
        </w:trPr>
        <w:tc>
          <w:tcPr>
            <w:tcW w:w="606" w:type="dxa"/>
          </w:tcPr>
          <w:p w:rsidR="00DC6A49" w:rsidRPr="008562AC" w:rsidRDefault="00DC6A49" w:rsidP="00567021">
            <w:pPr>
              <w:ind w:left="66"/>
              <w:jc w:val="both"/>
            </w:pPr>
            <w:r w:rsidRPr="008562AC">
              <w:t>4</w:t>
            </w:r>
          </w:p>
        </w:tc>
        <w:tc>
          <w:tcPr>
            <w:tcW w:w="4394" w:type="dxa"/>
          </w:tcPr>
          <w:p w:rsidR="00DC6A49" w:rsidRPr="008562AC" w:rsidRDefault="00DC6A49" w:rsidP="00567021">
            <w:pPr>
              <w:ind w:left="66"/>
              <w:jc w:val="both"/>
            </w:pPr>
            <w:r w:rsidRPr="008562AC">
              <w:t>Формирование новых рабочих мест, связанных с осуществлением инвестиционных проектов – создание новых предприятий, расширением действующих предприятий и производств.</w:t>
            </w:r>
          </w:p>
        </w:tc>
        <w:tc>
          <w:tcPr>
            <w:tcW w:w="1701" w:type="dxa"/>
            <w:vMerge/>
          </w:tcPr>
          <w:p w:rsidR="00DC6A49" w:rsidRPr="008562AC" w:rsidRDefault="00DC6A49" w:rsidP="00567021">
            <w:pPr>
              <w:ind w:left="66"/>
              <w:jc w:val="both"/>
            </w:pPr>
          </w:p>
        </w:tc>
        <w:tc>
          <w:tcPr>
            <w:tcW w:w="2977" w:type="dxa"/>
            <w:vMerge/>
          </w:tcPr>
          <w:p w:rsidR="00DC6A49" w:rsidRPr="008562AC" w:rsidRDefault="00DC6A49" w:rsidP="00567021">
            <w:pPr>
              <w:ind w:left="66"/>
              <w:jc w:val="both"/>
            </w:pPr>
          </w:p>
        </w:tc>
      </w:tr>
      <w:tr w:rsidR="00DC6A49" w:rsidRPr="008562AC">
        <w:trPr>
          <w:trHeight w:val="791"/>
        </w:trPr>
        <w:tc>
          <w:tcPr>
            <w:tcW w:w="606" w:type="dxa"/>
          </w:tcPr>
          <w:p w:rsidR="00DC6A49" w:rsidRPr="008562AC" w:rsidRDefault="00DC6A49" w:rsidP="00567021">
            <w:pPr>
              <w:ind w:left="66"/>
              <w:jc w:val="both"/>
            </w:pPr>
            <w:r w:rsidRPr="008562AC">
              <w:t>5</w:t>
            </w:r>
          </w:p>
        </w:tc>
        <w:tc>
          <w:tcPr>
            <w:tcW w:w="4394" w:type="dxa"/>
          </w:tcPr>
          <w:p w:rsidR="00DC6A49" w:rsidRPr="008562AC" w:rsidRDefault="00DC6A49" w:rsidP="00567021">
            <w:pPr>
              <w:ind w:left="66"/>
              <w:jc w:val="both"/>
            </w:pPr>
            <w:r w:rsidRPr="008562AC">
              <w:t>Участие гусевских предприятий в областном конкурсе «Организация высокой социальной эффективности».</w:t>
            </w:r>
          </w:p>
        </w:tc>
        <w:tc>
          <w:tcPr>
            <w:tcW w:w="1701" w:type="dxa"/>
            <w:vMerge/>
          </w:tcPr>
          <w:p w:rsidR="00DC6A49" w:rsidRPr="008562AC" w:rsidRDefault="00DC6A49" w:rsidP="00567021">
            <w:pPr>
              <w:ind w:left="66"/>
              <w:jc w:val="both"/>
            </w:pPr>
          </w:p>
        </w:tc>
        <w:tc>
          <w:tcPr>
            <w:tcW w:w="2977" w:type="dxa"/>
            <w:vMerge/>
          </w:tcPr>
          <w:p w:rsidR="00DC6A49" w:rsidRPr="008562AC" w:rsidRDefault="00DC6A49" w:rsidP="00567021">
            <w:pPr>
              <w:ind w:left="66"/>
              <w:jc w:val="both"/>
            </w:pPr>
          </w:p>
        </w:tc>
      </w:tr>
      <w:tr w:rsidR="00DC6A49" w:rsidRPr="008562AC">
        <w:trPr>
          <w:trHeight w:val="634"/>
        </w:trPr>
        <w:tc>
          <w:tcPr>
            <w:tcW w:w="606" w:type="dxa"/>
          </w:tcPr>
          <w:p w:rsidR="00DC6A49" w:rsidRPr="008562AC" w:rsidRDefault="00DC6A49" w:rsidP="00567021">
            <w:pPr>
              <w:ind w:left="66"/>
              <w:jc w:val="both"/>
            </w:pPr>
            <w:r w:rsidRPr="008562AC">
              <w:t>6</w:t>
            </w:r>
          </w:p>
        </w:tc>
        <w:tc>
          <w:tcPr>
            <w:tcW w:w="4394" w:type="dxa"/>
          </w:tcPr>
          <w:p w:rsidR="00DC6A49" w:rsidRPr="008562AC" w:rsidRDefault="00DC6A49" w:rsidP="00567021">
            <w:pPr>
              <w:ind w:left="66"/>
              <w:jc w:val="both"/>
            </w:pPr>
            <w:r w:rsidRPr="008562AC">
              <w:t>Организация общественных работ и временной занятости граждан округа, в том числе несовершеннолетних</w:t>
            </w:r>
          </w:p>
        </w:tc>
        <w:tc>
          <w:tcPr>
            <w:tcW w:w="1701" w:type="dxa"/>
            <w:vMerge/>
          </w:tcPr>
          <w:p w:rsidR="00DC6A49" w:rsidRPr="008562AC" w:rsidRDefault="00DC6A49" w:rsidP="00567021">
            <w:pPr>
              <w:ind w:left="66"/>
              <w:jc w:val="both"/>
            </w:pPr>
          </w:p>
        </w:tc>
        <w:tc>
          <w:tcPr>
            <w:tcW w:w="2977" w:type="dxa"/>
            <w:vMerge/>
          </w:tcPr>
          <w:p w:rsidR="00DC6A49" w:rsidRPr="008562AC" w:rsidRDefault="00DC6A49" w:rsidP="00567021">
            <w:pPr>
              <w:ind w:left="66"/>
              <w:jc w:val="both"/>
            </w:pPr>
          </w:p>
        </w:tc>
      </w:tr>
      <w:tr w:rsidR="00DC6A49" w:rsidRPr="008562AC">
        <w:trPr>
          <w:trHeight w:val="791"/>
        </w:trPr>
        <w:tc>
          <w:tcPr>
            <w:tcW w:w="606" w:type="dxa"/>
          </w:tcPr>
          <w:p w:rsidR="00DC6A49" w:rsidRPr="008562AC" w:rsidRDefault="00DC6A49" w:rsidP="00567021">
            <w:pPr>
              <w:ind w:left="66"/>
              <w:jc w:val="both"/>
            </w:pPr>
            <w:r w:rsidRPr="008562AC">
              <w:t>7</w:t>
            </w:r>
          </w:p>
        </w:tc>
        <w:tc>
          <w:tcPr>
            <w:tcW w:w="4394" w:type="dxa"/>
          </w:tcPr>
          <w:p w:rsidR="00DC6A49" w:rsidRPr="008562AC" w:rsidRDefault="00DC6A49" w:rsidP="00567021">
            <w:pPr>
              <w:ind w:left="66"/>
              <w:jc w:val="both"/>
            </w:pPr>
            <w:r w:rsidRPr="008562AC">
              <w:t>Организация общественных работ и временной занятости   граждан, работающих не полный рабочий день, находящихся в вынужденных отпусках и под угрозой увольнения.</w:t>
            </w:r>
          </w:p>
        </w:tc>
        <w:tc>
          <w:tcPr>
            <w:tcW w:w="1701" w:type="dxa"/>
            <w:vMerge/>
          </w:tcPr>
          <w:p w:rsidR="00DC6A49" w:rsidRPr="008562AC" w:rsidRDefault="00DC6A49" w:rsidP="00567021">
            <w:pPr>
              <w:ind w:left="66"/>
              <w:jc w:val="both"/>
            </w:pPr>
          </w:p>
        </w:tc>
        <w:tc>
          <w:tcPr>
            <w:tcW w:w="2977" w:type="dxa"/>
            <w:vMerge/>
          </w:tcPr>
          <w:p w:rsidR="00DC6A49" w:rsidRPr="008562AC" w:rsidRDefault="00DC6A49" w:rsidP="00567021">
            <w:pPr>
              <w:ind w:left="66"/>
              <w:jc w:val="both"/>
            </w:pPr>
          </w:p>
        </w:tc>
      </w:tr>
      <w:tr w:rsidR="00DC6A49" w:rsidRPr="008562AC">
        <w:trPr>
          <w:trHeight w:val="501"/>
        </w:trPr>
        <w:tc>
          <w:tcPr>
            <w:tcW w:w="606" w:type="dxa"/>
          </w:tcPr>
          <w:p w:rsidR="00DC6A49" w:rsidRPr="008562AC" w:rsidRDefault="00DC6A49" w:rsidP="00567021">
            <w:pPr>
              <w:ind w:left="66"/>
              <w:jc w:val="both"/>
            </w:pPr>
            <w:r w:rsidRPr="008562AC">
              <w:t>8</w:t>
            </w:r>
          </w:p>
        </w:tc>
        <w:tc>
          <w:tcPr>
            <w:tcW w:w="4394" w:type="dxa"/>
          </w:tcPr>
          <w:p w:rsidR="00DC6A49" w:rsidRPr="008562AC" w:rsidRDefault="00DC6A49" w:rsidP="00567021">
            <w:pPr>
              <w:ind w:left="66"/>
              <w:jc w:val="both"/>
            </w:pPr>
            <w:r w:rsidRPr="008562AC">
              <w:t>Формирование базы данных о состоянии и перспективах развития рынка труда округа.</w:t>
            </w:r>
          </w:p>
        </w:tc>
        <w:tc>
          <w:tcPr>
            <w:tcW w:w="1701" w:type="dxa"/>
          </w:tcPr>
          <w:p w:rsidR="00DC6A49" w:rsidRPr="008562AC" w:rsidRDefault="00DC6A49" w:rsidP="00567021">
            <w:pPr>
              <w:ind w:left="66"/>
              <w:jc w:val="both"/>
            </w:pPr>
            <w:r w:rsidRPr="008562AC">
              <w:t xml:space="preserve">постоянно </w:t>
            </w:r>
          </w:p>
        </w:tc>
        <w:tc>
          <w:tcPr>
            <w:tcW w:w="2977" w:type="dxa"/>
            <w:vMerge/>
          </w:tcPr>
          <w:p w:rsidR="00DC6A49" w:rsidRPr="008562AC" w:rsidRDefault="00DC6A49" w:rsidP="00567021">
            <w:pPr>
              <w:ind w:left="66"/>
              <w:jc w:val="both"/>
            </w:pPr>
          </w:p>
        </w:tc>
      </w:tr>
      <w:tr w:rsidR="00DC6A49" w:rsidRPr="008562AC">
        <w:trPr>
          <w:trHeight w:val="791"/>
        </w:trPr>
        <w:tc>
          <w:tcPr>
            <w:tcW w:w="606" w:type="dxa"/>
          </w:tcPr>
          <w:p w:rsidR="00DC6A49" w:rsidRPr="008562AC" w:rsidRDefault="00DC6A49" w:rsidP="00567021">
            <w:pPr>
              <w:ind w:left="66"/>
              <w:jc w:val="both"/>
            </w:pPr>
            <w:r w:rsidRPr="008562AC">
              <w:t>9</w:t>
            </w:r>
          </w:p>
        </w:tc>
        <w:tc>
          <w:tcPr>
            <w:tcW w:w="4394" w:type="dxa"/>
          </w:tcPr>
          <w:p w:rsidR="00DC6A49" w:rsidRPr="008562AC" w:rsidRDefault="00DC6A49" w:rsidP="00567021">
            <w:pPr>
              <w:ind w:left="66"/>
              <w:jc w:val="both"/>
            </w:pPr>
            <w:r w:rsidRPr="008562AC">
              <w:t xml:space="preserve">Профессиональная подготовка и переподготовка безработных граждан </w:t>
            </w:r>
          </w:p>
        </w:tc>
        <w:tc>
          <w:tcPr>
            <w:tcW w:w="1701" w:type="dxa"/>
          </w:tcPr>
          <w:p w:rsidR="00DC6A49" w:rsidRPr="008562AC" w:rsidRDefault="00DC6A49" w:rsidP="00567021">
            <w:pPr>
              <w:ind w:left="66"/>
              <w:jc w:val="both"/>
            </w:pPr>
            <w:r w:rsidRPr="008562AC">
              <w:t>2019-2023</w:t>
            </w:r>
          </w:p>
        </w:tc>
        <w:tc>
          <w:tcPr>
            <w:tcW w:w="2977" w:type="dxa"/>
            <w:vMerge/>
          </w:tcPr>
          <w:p w:rsidR="00DC6A49" w:rsidRPr="008562AC" w:rsidRDefault="00DC6A49" w:rsidP="00567021">
            <w:pPr>
              <w:ind w:left="66"/>
              <w:jc w:val="both"/>
            </w:pPr>
          </w:p>
        </w:tc>
      </w:tr>
      <w:tr w:rsidR="00DC6A49" w:rsidRPr="008562AC">
        <w:trPr>
          <w:trHeight w:val="362"/>
        </w:trPr>
        <w:tc>
          <w:tcPr>
            <w:tcW w:w="606" w:type="dxa"/>
          </w:tcPr>
          <w:p w:rsidR="00DC6A49" w:rsidRPr="008562AC" w:rsidRDefault="00DC6A49" w:rsidP="00567021">
            <w:pPr>
              <w:ind w:left="66"/>
              <w:jc w:val="both"/>
            </w:pPr>
            <w:r w:rsidRPr="008562AC">
              <w:t>10</w:t>
            </w:r>
          </w:p>
        </w:tc>
        <w:tc>
          <w:tcPr>
            <w:tcW w:w="4394" w:type="dxa"/>
          </w:tcPr>
          <w:p w:rsidR="00DC6A49" w:rsidRPr="008562AC" w:rsidRDefault="00DC6A49" w:rsidP="00567021">
            <w:pPr>
              <w:ind w:left="66"/>
              <w:jc w:val="both"/>
            </w:pPr>
            <w:r w:rsidRPr="008562AC">
              <w:t>Совершенствования профессиональной подготовки кадров в сельской местности:</w:t>
            </w:r>
          </w:p>
          <w:p w:rsidR="00DC6A49" w:rsidRPr="008562AC" w:rsidRDefault="00DC6A49" w:rsidP="00565012">
            <w:pPr>
              <w:pStyle w:val="ListParagraph"/>
              <w:numPr>
                <w:ilvl w:val="0"/>
                <w:numId w:val="38"/>
              </w:numPr>
              <w:ind w:left="33" w:firstLine="66"/>
              <w:jc w:val="both"/>
            </w:pPr>
            <w:r w:rsidRPr="008562AC">
              <w:t>стимулирование привлечения и закрепления для работы в сельской местности выпускников средних профессиональных и высших учебных заведений, молодых специалистов;</w:t>
            </w:r>
          </w:p>
          <w:p w:rsidR="00DC6A49" w:rsidRPr="008562AC" w:rsidRDefault="00DC6A49" w:rsidP="00565012">
            <w:pPr>
              <w:pStyle w:val="ListParagraph"/>
              <w:numPr>
                <w:ilvl w:val="0"/>
                <w:numId w:val="38"/>
              </w:numPr>
              <w:ind w:left="33" w:firstLine="66"/>
              <w:jc w:val="both"/>
            </w:pPr>
            <w:r w:rsidRPr="008562AC">
              <w:t>закрепление квалифицированных кадров в сельской местности путем формирования базовых условий социального комфорта для закрепления на селе трудовых ресурсов, обеспечивающих эффективное решение стратегических задач агропромышленного комплекса округа</w:t>
            </w:r>
          </w:p>
        </w:tc>
        <w:tc>
          <w:tcPr>
            <w:tcW w:w="1701" w:type="dxa"/>
          </w:tcPr>
          <w:p w:rsidR="00DC6A49" w:rsidRPr="008562AC" w:rsidRDefault="00DC6A49" w:rsidP="00567021">
            <w:pPr>
              <w:ind w:left="66"/>
              <w:jc w:val="both"/>
            </w:pPr>
            <w:r w:rsidRPr="008562AC">
              <w:t>2019-2023</w:t>
            </w:r>
          </w:p>
        </w:tc>
        <w:tc>
          <w:tcPr>
            <w:tcW w:w="2977" w:type="dxa"/>
            <w:vMerge/>
          </w:tcPr>
          <w:p w:rsidR="00DC6A49" w:rsidRPr="008562AC" w:rsidRDefault="00DC6A49" w:rsidP="00567021">
            <w:pPr>
              <w:ind w:left="66"/>
              <w:jc w:val="both"/>
            </w:pPr>
          </w:p>
        </w:tc>
      </w:tr>
      <w:tr w:rsidR="00DC6A49" w:rsidRPr="008562AC">
        <w:trPr>
          <w:trHeight w:val="791"/>
        </w:trPr>
        <w:tc>
          <w:tcPr>
            <w:tcW w:w="606" w:type="dxa"/>
          </w:tcPr>
          <w:p w:rsidR="00DC6A49" w:rsidRPr="008562AC" w:rsidRDefault="00DC6A49" w:rsidP="00567021">
            <w:pPr>
              <w:ind w:left="66"/>
              <w:jc w:val="both"/>
            </w:pPr>
            <w:r w:rsidRPr="008562AC">
              <w:t>11</w:t>
            </w:r>
          </w:p>
        </w:tc>
        <w:tc>
          <w:tcPr>
            <w:tcW w:w="4394" w:type="dxa"/>
          </w:tcPr>
          <w:p w:rsidR="00DC6A49" w:rsidRPr="008562AC" w:rsidRDefault="00DC6A49" w:rsidP="00567021">
            <w:pPr>
              <w:ind w:left="66"/>
              <w:jc w:val="both"/>
            </w:pPr>
            <w:r w:rsidRPr="008562AC">
              <w:t>Содействие временной занятости и трудоустройству молодежи (через создание молодежных бригад, отрядов)</w:t>
            </w:r>
          </w:p>
        </w:tc>
        <w:tc>
          <w:tcPr>
            <w:tcW w:w="1701" w:type="dxa"/>
          </w:tcPr>
          <w:p w:rsidR="00DC6A49" w:rsidRPr="008562AC" w:rsidRDefault="00DC6A49" w:rsidP="00567021">
            <w:pPr>
              <w:ind w:left="66"/>
              <w:jc w:val="both"/>
            </w:pPr>
            <w:r w:rsidRPr="008562AC">
              <w:t>2019-2023</w:t>
            </w:r>
          </w:p>
        </w:tc>
        <w:tc>
          <w:tcPr>
            <w:tcW w:w="2977" w:type="dxa"/>
            <w:vMerge w:val="restart"/>
          </w:tcPr>
          <w:p w:rsidR="00DC6A49" w:rsidRPr="008562AC" w:rsidRDefault="00DC6A49" w:rsidP="00567021">
            <w:pPr>
              <w:ind w:left="66"/>
              <w:jc w:val="both"/>
            </w:pPr>
            <w:r w:rsidRPr="008562AC">
              <w:t>Увеличение вклада молодежи в социально экономическое развитие округа</w:t>
            </w:r>
          </w:p>
        </w:tc>
      </w:tr>
      <w:tr w:rsidR="00DC6A49" w:rsidRPr="008562AC">
        <w:trPr>
          <w:trHeight w:val="791"/>
        </w:trPr>
        <w:tc>
          <w:tcPr>
            <w:tcW w:w="606" w:type="dxa"/>
          </w:tcPr>
          <w:p w:rsidR="00DC6A49" w:rsidRPr="008562AC" w:rsidRDefault="00DC6A49" w:rsidP="00567021">
            <w:pPr>
              <w:ind w:left="66"/>
              <w:jc w:val="both"/>
            </w:pPr>
            <w:r w:rsidRPr="008562AC">
              <w:t>12</w:t>
            </w:r>
          </w:p>
        </w:tc>
        <w:tc>
          <w:tcPr>
            <w:tcW w:w="4394" w:type="dxa"/>
          </w:tcPr>
          <w:p w:rsidR="00DC6A49" w:rsidRPr="008562AC" w:rsidRDefault="00DC6A49" w:rsidP="00567021">
            <w:pPr>
              <w:ind w:left="66"/>
              <w:jc w:val="both"/>
            </w:pPr>
            <w:r w:rsidRPr="008562AC">
              <w:t>Заключение соглашений с предприятиями о временном трудоустройстве  молодежи</w:t>
            </w:r>
          </w:p>
        </w:tc>
        <w:tc>
          <w:tcPr>
            <w:tcW w:w="1701" w:type="dxa"/>
          </w:tcPr>
          <w:p w:rsidR="00DC6A49" w:rsidRPr="008562AC" w:rsidRDefault="00DC6A49" w:rsidP="00567021">
            <w:pPr>
              <w:ind w:left="66"/>
              <w:jc w:val="both"/>
            </w:pPr>
            <w:r w:rsidRPr="008562AC">
              <w:t>Ежегодно</w:t>
            </w:r>
          </w:p>
        </w:tc>
        <w:tc>
          <w:tcPr>
            <w:tcW w:w="2977" w:type="dxa"/>
            <w:vMerge/>
          </w:tcPr>
          <w:p w:rsidR="00DC6A49" w:rsidRPr="008562AC" w:rsidRDefault="00DC6A49" w:rsidP="00567021">
            <w:pPr>
              <w:ind w:left="66"/>
              <w:jc w:val="both"/>
            </w:pPr>
          </w:p>
        </w:tc>
      </w:tr>
    </w:tbl>
    <w:p w:rsidR="00DC6A49" w:rsidRPr="00FC66D9" w:rsidRDefault="00DC6A49" w:rsidP="00567021">
      <w:pPr>
        <w:pStyle w:val="Heading3"/>
        <w:spacing w:before="0" w:after="0"/>
        <w:rPr>
          <w:rFonts w:ascii="Times New Roman" w:hAnsi="Times New Roman" w:cs="Times New Roman"/>
          <w:sz w:val="28"/>
          <w:szCs w:val="28"/>
        </w:rPr>
      </w:pPr>
      <w:bookmarkStart w:id="188" w:name="_Toc528320817"/>
      <w:r w:rsidRPr="00FC66D9">
        <w:rPr>
          <w:rFonts w:ascii="Times New Roman" w:hAnsi="Times New Roman" w:cs="Times New Roman"/>
          <w:sz w:val="28"/>
          <w:szCs w:val="28"/>
        </w:rPr>
        <w:t>Задача № 8</w:t>
      </w:r>
      <w:bookmarkStart w:id="189" w:name="_Toc236061226"/>
      <w:r w:rsidRPr="00FC66D9">
        <w:rPr>
          <w:rFonts w:ascii="Times New Roman" w:hAnsi="Times New Roman" w:cs="Times New Roman"/>
          <w:sz w:val="28"/>
          <w:szCs w:val="28"/>
        </w:rPr>
        <w:t xml:space="preserve"> Обеспечение населения доступным и качественным жильем, создание комфортной среды для человека и эффективного жилищно-коммунального хозяйства</w:t>
      </w:r>
      <w:bookmarkEnd w:id="188"/>
      <w:bookmarkEnd w:id="189"/>
    </w:p>
    <w:p w:rsidR="00DC6A49" w:rsidRPr="008562AC" w:rsidRDefault="00DC6A49" w:rsidP="00567021">
      <w:pPr>
        <w:ind w:firstLine="720"/>
        <w:jc w:val="both"/>
        <w:rPr>
          <w:sz w:val="28"/>
          <w:szCs w:val="28"/>
        </w:rPr>
      </w:pPr>
      <w:r w:rsidRPr="008562AC">
        <w:rPr>
          <w:sz w:val="28"/>
          <w:szCs w:val="28"/>
        </w:rPr>
        <w:t>К 2023 году предполагается ликвидация значительной доли (порядка 95%) аварийного и ветхого жилья, квартир коммунального заселения, существенное повышение качества и комфортности жилищного фонда.</w:t>
      </w:r>
    </w:p>
    <w:p w:rsidR="00DC6A49" w:rsidRPr="008562AC" w:rsidRDefault="00DC6A49" w:rsidP="00567021">
      <w:pPr>
        <w:ind w:firstLine="720"/>
        <w:jc w:val="center"/>
        <w:rPr>
          <w:b/>
          <w:bCs/>
          <w:sz w:val="28"/>
          <w:szCs w:val="28"/>
        </w:rPr>
      </w:pPr>
      <w:r w:rsidRPr="008562AC">
        <w:rPr>
          <w:b/>
          <w:bCs/>
          <w:sz w:val="28"/>
          <w:szCs w:val="28"/>
        </w:rPr>
        <w:t>Реформирование жилищно-коммунального хозяйства.</w:t>
      </w:r>
    </w:p>
    <w:p w:rsidR="00DC6A49" w:rsidRDefault="00DC6A49" w:rsidP="00567021">
      <w:pPr>
        <w:ind w:firstLine="720"/>
        <w:jc w:val="both"/>
        <w:rPr>
          <w:sz w:val="28"/>
          <w:szCs w:val="28"/>
        </w:rPr>
      </w:pPr>
      <w:r w:rsidRPr="008562AC">
        <w:rPr>
          <w:sz w:val="28"/>
          <w:szCs w:val="28"/>
        </w:rPr>
        <w:t>Реформирование жилищно-коммунального хозяйства является решающим фактором в достижении улучшения проживания граждан, повышении качества, комфортности и безопасности жизни.</w:t>
      </w:r>
    </w:p>
    <w:p w:rsidR="00DC6A49" w:rsidRDefault="00DC6A49" w:rsidP="00567021">
      <w:pPr>
        <w:ind w:firstLine="720"/>
        <w:jc w:val="both"/>
        <w:rPr>
          <w:sz w:val="28"/>
          <w:szCs w:val="28"/>
        </w:rPr>
      </w:pPr>
      <w:r w:rsidRPr="008562AC">
        <w:rPr>
          <w:sz w:val="28"/>
          <w:szCs w:val="28"/>
        </w:rPr>
        <w:t>Реформировани</w:t>
      </w:r>
      <w:r>
        <w:rPr>
          <w:sz w:val="28"/>
          <w:szCs w:val="28"/>
        </w:rPr>
        <w:t>е намечено проводить за счет:</w:t>
      </w:r>
      <w:r>
        <w:rPr>
          <w:sz w:val="28"/>
          <w:szCs w:val="28"/>
        </w:rPr>
        <w:tab/>
      </w:r>
    </w:p>
    <w:p w:rsidR="00DC6A49" w:rsidRPr="008562AC" w:rsidRDefault="00DC6A49" w:rsidP="00565012">
      <w:pPr>
        <w:pStyle w:val="ListParagraph"/>
        <w:numPr>
          <w:ilvl w:val="0"/>
          <w:numId w:val="39"/>
        </w:numPr>
        <w:ind w:left="426"/>
        <w:jc w:val="both"/>
        <w:rPr>
          <w:sz w:val="28"/>
          <w:szCs w:val="28"/>
        </w:rPr>
      </w:pPr>
      <w:r w:rsidRPr="008562AC">
        <w:rPr>
          <w:sz w:val="28"/>
          <w:szCs w:val="28"/>
        </w:rPr>
        <w:t>Развития конкурентных отношений в сфере предоставления жилищно-коммунальных услуг. Привлечение субъектов малого и среднего бизнеса, частных предпринимателей в сферу жилищно-коммунального хозяйства. Привлечение частных организаций и предпринимателей для оказания коммунальных услуг населению и прочим по</w:t>
      </w:r>
      <w:r>
        <w:rPr>
          <w:sz w:val="28"/>
          <w:szCs w:val="28"/>
        </w:rPr>
        <w:t>требителям. В течение 2019 – 202</w:t>
      </w:r>
      <w:r w:rsidRPr="008562AC">
        <w:rPr>
          <w:sz w:val="28"/>
          <w:szCs w:val="28"/>
        </w:rPr>
        <w:t>3 годов провести акционирование муниципальных предприятий, оказывающих коммунальные услуги. В 2020 – 2023 годах передать в концессию общегородские тепловые сети.  Считать крайне важным для повышения эффективности ЖКХ достичь показателей, представленных в таблице ниже.</w:t>
      </w:r>
    </w:p>
    <w:p w:rsidR="00DC6A49" w:rsidRPr="008562AC" w:rsidRDefault="00DC6A49" w:rsidP="00565012">
      <w:pPr>
        <w:pStyle w:val="ListParagraph"/>
        <w:numPr>
          <w:ilvl w:val="0"/>
          <w:numId w:val="39"/>
        </w:numPr>
        <w:ind w:left="426"/>
        <w:jc w:val="both"/>
        <w:rPr>
          <w:sz w:val="28"/>
          <w:szCs w:val="28"/>
        </w:rPr>
      </w:pPr>
      <w:r w:rsidRPr="008562AC">
        <w:rPr>
          <w:sz w:val="28"/>
          <w:szCs w:val="28"/>
        </w:rPr>
        <w:t>Повышения роли собственников помещений в многоквартирных домах в управлении жилищным фондом. Поддерживать роль домовых комитетов и старших по дому.</w:t>
      </w:r>
    </w:p>
    <w:p w:rsidR="00DC6A49" w:rsidRPr="008562AC" w:rsidRDefault="00DC6A49" w:rsidP="00565012">
      <w:pPr>
        <w:pStyle w:val="ListParagraph"/>
        <w:numPr>
          <w:ilvl w:val="0"/>
          <w:numId w:val="39"/>
        </w:numPr>
        <w:ind w:left="426"/>
        <w:jc w:val="both"/>
        <w:rPr>
          <w:sz w:val="28"/>
          <w:szCs w:val="28"/>
        </w:rPr>
      </w:pPr>
      <w:r w:rsidRPr="008562AC">
        <w:rPr>
          <w:sz w:val="28"/>
          <w:szCs w:val="28"/>
        </w:rPr>
        <w:t>Развития конкурентных отношений в сфере управления жилищным фондом. Привлечение управляющих организаций разных форм собственности для управления жилищным фондом.</w:t>
      </w:r>
    </w:p>
    <w:p w:rsidR="00DC6A49" w:rsidRPr="008562AC" w:rsidRDefault="00DC6A49" w:rsidP="00565012">
      <w:pPr>
        <w:pStyle w:val="ListParagraph"/>
        <w:numPr>
          <w:ilvl w:val="0"/>
          <w:numId w:val="39"/>
        </w:numPr>
        <w:ind w:left="426"/>
        <w:jc w:val="both"/>
        <w:rPr>
          <w:sz w:val="28"/>
          <w:szCs w:val="28"/>
        </w:rPr>
      </w:pPr>
      <w:r w:rsidRPr="008562AC">
        <w:rPr>
          <w:sz w:val="28"/>
          <w:szCs w:val="28"/>
        </w:rPr>
        <w:t>Содействия объединению собственников помещений в многоквартирных домах в Товарищества собственников жилья (ТСЖ)</w:t>
      </w:r>
      <w:r>
        <w:rPr>
          <w:sz w:val="28"/>
          <w:szCs w:val="28"/>
        </w:rPr>
        <w:t>. Оказание администрацией</w:t>
      </w:r>
      <w:r w:rsidRPr="008562AC">
        <w:rPr>
          <w:sz w:val="28"/>
          <w:szCs w:val="28"/>
        </w:rPr>
        <w:t xml:space="preserve"> городского </w:t>
      </w:r>
      <w:r>
        <w:rPr>
          <w:sz w:val="28"/>
          <w:szCs w:val="28"/>
        </w:rPr>
        <w:t>округа</w:t>
      </w:r>
      <w:r w:rsidRPr="008562AC">
        <w:rPr>
          <w:sz w:val="28"/>
          <w:szCs w:val="28"/>
        </w:rPr>
        <w:t xml:space="preserve"> методической и организационной помощи и поддержки собственникам помещений, решившим объединится в  ТСЖ.</w:t>
      </w:r>
    </w:p>
    <w:p w:rsidR="00DC6A49" w:rsidRPr="008562AC" w:rsidRDefault="00DC6A49" w:rsidP="00565012">
      <w:pPr>
        <w:pStyle w:val="ListParagraph"/>
        <w:numPr>
          <w:ilvl w:val="0"/>
          <w:numId w:val="39"/>
        </w:numPr>
        <w:ind w:left="426"/>
        <w:jc w:val="both"/>
        <w:rPr>
          <w:sz w:val="28"/>
          <w:szCs w:val="28"/>
        </w:rPr>
      </w:pPr>
      <w:r w:rsidRPr="008562AC">
        <w:rPr>
          <w:sz w:val="28"/>
          <w:szCs w:val="28"/>
        </w:rPr>
        <w:t>Формирование земельных участков под многоквартирными домами, постановка их на кадастровый учет.</w:t>
      </w:r>
    </w:p>
    <w:p w:rsidR="00DC6A49" w:rsidRPr="008562AC" w:rsidRDefault="00DC6A49" w:rsidP="00567021">
      <w:pPr>
        <w:ind w:left="66"/>
        <w:jc w:val="center"/>
        <w:rPr>
          <w:b/>
          <w:bCs/>
          <w:sz w:val="28"/>
          <w:szCs w:val="28"/>
        </w:rPr>
      </w:pPr>
      <w:r w:rsidRPr="008562AC">
        <w:rPr>
          <w:b/>
          <w:bCs/>
          <w:sz w:val="28"/>
          <w:szCs w:val="28"/>
        </w:rPr>
        <w:t>Плановые показатели результативности реформирования ЖКХ</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854"/>
        <w:gridCol w:w="847"/>
        <w:gridCol w:w="31"/>
        <w:gridCol w:w="878"/>
        <w:gridCol w:w="83"/>
        <w:gridCol w:w="796"/>
        <w:gridCol w:w="928"/>
        <w:gridCol w:w="878"/>
        <w:gridCol w:w="878"/>
        <w:gridCol w:w="879"/>
      </w:tblGrid>
      <w:tr w:rsidR="00DC6A49" w:rsidRPr="00D50E0F">
        <w:trPr>
          <w:trHeight w:val="401"/>
        </w:trPr>
        <w:tc>
          <w:tcPr>
            <w:tcW w:w="2552" w:type="dxa"/>
            <w:vMerge w:val="restart"/>
            <w:shd w:val="clear" w:color="auto" w:fill="D9D9D9"/>
            <w:vAlign w:val="center"/>
          </w:tcPr>
          <w:p w:rsidR="00DC6A49" w:rsidRPr="00D50E0F" w:rsidRDefault="00DC6A49" w:rsidP="00567021">
            <w:pPr>
              <w:ind w:left="66"/>
              <w:jc w:val="center"/>
            </w:pPr>
            <w:r w:rsidRPr="00D50E0F">
              <w:t>Наименование мероприятий</w:t>
            </w:r>
          </w:p>
        </w:tc>
        <w:tc>
          <w:tcPr>
            <w:tcW w:w="854" w:type="dxa"/>
            <w:vMerge w:val="restart"/>
            <w:shd w:val="clear" w:color="auto" w:fill="D9D9D9"/>
            <w:vAlign w:val="center"/>
          </w:tcPr>
          <w:p w:rsidR="00DC6A49" w:rsidRPr="00D50E0F" w:rsidRDefault="00DC6A49" w:rsidP="00567021">
            <w:pPr>
              <w:ind w:left="66"/>
              <w:jc w:val="center"/>
            </w:pPr>
            <w:r w:rsidRPr="00D50E0F">
              <w:t>ед. изм.</w:t>
            </w:r>
          </w:p>
        </w:tc>
        <w:tc>
          <w:tcPr>
            <w:tcW w:w="847" w:type="dxa"/>
            <w:shd w:val="clear" w:color="auto" w:fill="D9D9D9"/>
            <w:vAlign w:val="center"/>
          </w:tcPr>
          <w:p w:rsidR="00DC6A49" w:rsidRPr="00D50E0F" w:rsidRDefault="00DC6A49" w:rsidP="00567021">
            <w:pPr>
              <w:ind w:left="66"/>
              <w:jc w:val="center"/>
            </w:pPr>
            <w:r w:rsidRPr="00D50E0F">
              <w:t>Отчет</w:t>
            </w:r>
          </w:p>
        </w:tc>
        <w:tc>
          <w:tcPr>
            <w:tcW w:w="992" w:type="dxa"/>
            <w:gridSpan w:val="3"/>
            <w:shd w:val="clear" w:color="auto" w:fill="D9D9D9"/>
            <w:vAlign w:val="center"/>
          </w:tcPr>
          <w:p w:rsidR="00DC6A49" w:rsidRPr="00D50E0F" w:rsidRDefault="00DC6A49" w:rsidP="00567021">
            <w:pPr>
              <w:ind w:left="66"/>
              <w:jc w:val="center"/>
            </w:pPr>
            <w:r w:rsidRPr="00D50E0F">
              <w:t>Оценка</w:t>
            </w:r>
          </w:p>
        </w:tc>
        <w:tc>
          <w:tcPr>
            <w:tcW w:w="4359" w:type="dxa"/>
            <w:gridSpan w:val="5"/>
            <w:shd w:val="clear" w:color="auto" w:fill="D9D9D9"/>
            <w:vAlign w:val="center"/>
          </w:tcPr>
          <w:p w:rsidR="00DC6A49" w:rsidRPr="00D50E0F" w:rsidRDefault="00DC6A49" w:rsidP="00567021">
            <w:pPr>
              <w:ind w:left="66"/>
              <w:jc w:val="center"/>
            </w:pPr>
            <w:r w:rsidRPr="00D50E0F">
              <w:t>Прогноз</w:t>
            </w:r>
          </w:p>
        </w:tc>
      </w:tr>
      <w:tr w:rsidR="00DC6A49" w:rsidRPr="00D50E0F">
        <w:trPr>
          <w:trHeight w:val="401"/>
        </w:trPr>
        <w:tc>
          <w:tcPr>
            <w:tcW w:w="2552" w:type="dxa"/>
            <w:vMerge/>
            <w:shd w:val="clear" w:color="auto" w:fill="D9D9D9"/>
            <w:vAlign w:val="center"/>
          </w:tcPr>
          <w:p w:rsidR="00DC6A49" w:rsidRPr="00D50E0F" w:rsidRDefault="00DC6A49" w:rsidP="00567021">
            <w:pPr>
              <w:ind w:left="66"/>
              <w:jc w:val="center"/>
            </w:pPr>
          </w:p>
        </w:tc>
        <w:tc>
          <w:tcPr>
            <w:tcW w:w="854" w:type="dxa"/>
            <w:vMerge/>
            <w:shd w:val="clear" w:color="auto" w:fill="D9D9D9"/>
            <w:vAlign w:val="center"/>
          </w:tcPr>
          <w:p w:rsidR="00DC6A49" w:rsidRPr="00D50E0F" w:rsidRDefault="00DC6A49" w:rsidP="00567021">
            <w:pPr>
              <w:ind w:left="66"/>
              <w:jc w:val="center"/>
            </w:pPr>
          </w:p>
        </w:tc>
        <w:tc>
          <w:tcPr>
            <w:tcW w:w="878" w:type="dxa"/>
            <w:gridSpan w:val="2"/>
            <w:shd w:val="clear" w:color="auto" w:fill="D9D9D9"/>
            <w:vAlign w:val="center"/>
          </w:tcPr>
          <w:p w:rsidR="00DC6A49" w:rsidRPr="00D50E0F" w:rsidRDefault="00DC6A49" w:rsidP="00567021">
            <w:pPr>
              <w:ind w:left="66"/>
              <w:jc w:val="center"/>
            </w:pPr>
            <w:r w:rsidRPr="00D50E0F">
              <w:t>2017</w:t>
            </w:r>
          </w:p>
        </w:tc>
        <w:tc>
          <w:tcPr>
            <w:tcW w:w="878" w:type="dxa"/>
            <w:shd w:val="clear" w:color="auto" w:fill="D9D9D9"/>
            <w:vAlign w:val="center"/>
          </w:tcPr>
          <w:p w:rsidR="00DC6A49" w:rsidRPr="00D50E0F" w:rsidRDefault="00DC6A49" w:rsidP="00567021">
            <w:pPr>
              <w:ind w:left="66"/>
              <w:jc w:val="center"/>
            </w:pPr>
            <w:r w:rsidRPr="00D50E0F">
              <w:t>2018</w:t>
            </w:r>
          </w:p>
        </w:tc>
        <w:tc>
          <w:tcPr>
            <w:tcW w:w="879" w:type="dxa"/>
            <w:gridSpan w:val="2"/>
            <w:shd w:val="clear" w:color="auto" w:fill="D9D9D9"/>
            <w:vAlign w:val="center"/>
          </w:tcPr>
          <w:p w:rsidR="00DC6A49" w:rsidRPr="00D50E0F" w:rsidRDefault="00DC6A49" w:rsidP="00567021">
            <w:pPr>
              <w:ind w:left="66"/>
              <w:jc w:val="center"/>
            </w:pPr>
            <w:r w:rsidRPr="00D50E0F">
              <w:t>2019</w:t>
            </w:r>
          </w:p>
        </w:tc>
        <w:tc>
          <w:tcPr>
            <w:tcW w:w="928" w:type="dxa"/>
            <w:shd w:val="clear" w:color="auto" w:fill="D9D9D9"/>
            <w:vAlign w:val="center"/>
          </w:tcPr>
          <w:p w:rsidR="00DC6A49" w:rsidRPr="00D50E0F" w:rsidRDefault="00DC6A49" w:rsidP="00567021">
            <w:pPr>
              <w:ind w:left="66"/>
              <w:jc w:val="center"/>
            </w:pPr>
            <w:r w:rsidRPr="00D50E0F">
              <w:t>2020</w:t>
            </w:r>
          </w:p>
        </w:tc>
        <w:tc>
          <w:tcPr>
            <w:tcW w:w="878" w:type="dxa"/>
            <w:shd w:val="clear" w:color="auto" w:fill="D9D9D9"/>
            <w:vAlign w:val="center"/>
          </w:tcPr>
          <w:p w:rsidR="00DC6A49" w:rsidRPr="00D50E0F" w:rsidRDefault="00DC6A49" w:rsidP="00567021">
            <w:pPr>
              <w:ind w:left="66"/>
              <w:jc w:val="center"/>
            </w:pPr>
            <w:r w:rsidRPr="00D50E0F">
              <w:t>2021</w:t>
            </w:r>
          </w:p>
        </w:tc>
        <w:tc>
          <w:tcPr>
            <w:tcW w:w="878" w:type="dxa"/>
            <w:shd w:val="clear" w:color="auto" w:fill="D9D9D9"/>
            <w:vAlign w:val="center"/>
          </w:tcPr>
          <w:p w:rsidR="00DC6A49" w:rsidRPr="00D50E0F" w:rsidRDefault="00DC6A49" w:rsidP="00567021">
            <w:pPr>
              <w:ind w:left="66"/>
              <w:jc w:val="center"/>
            </w:pPr>
            <w:r w:rsidRPr="00D50E0F">
              <w:t>2022</w:t>
            </w:r>
          </w:p>
        </w:tc>
        <w:tc>
          <w:tcPr>
            <w:tcW w:w="879" w:type="dxa"/>
            <w:shd w:val="clear" w:color="auto" w:fill="D9D9D9"/>
            <w:vAlign w:val="center"/>
          </w:tcPr>
          <w:p w:rsidR="00DC6A49" w:rsidRPr="00D50E0F" w:rsidRDefault="00DC6A49" w:rsidP="00567021">
            <w:pPr>
              <w:ind w:left="66"/>
              <w:jc w:val="center"/>
            </w:pPr>
            <w:r w:rsidRPr="00D50E0F">
              <w:t>2023</w:t>
            </w:r>
          </w:p>
        </w:tc>
      </w:tr>
      <w:tr w:rsidR="00DC6A49" w:rsidRPr="00D50E0F">
        <w:tc>
          <w:tcPr>
            <w:tcW w:w="2552" w:type="dxa"/>
            <w:vAlign w:val="center"/>
          </w:tcPr>
          <w:p w:rsidR="00DC6A49" w:rsidRPr="00D50E0F" w:rsidRDefault="00DC6A49" w:rsidP="00567021">
            <w:pPr>
              <w:ind w:left="66"/>
            </w:pPr>
            <w:r w:rsidRPr="00D50E0F">
              <w:t>Доля частных организаций коммунального комплекса, предоставляющих коммунальные услуги</w:t>
            </w:r>
          </w:p>
        </w:tc>
        <w:tc>
          <w:tcPr>
            <w:tcW w:w="854" w:type="dxa"/>
            <w:vAlign w:val="center"/>
          </w:tcPr>
          <w:p w:rsidR="00DC6A49" w:rsidRPr="00D50E0F" w:rsidRDefault="00DC6A49" w:rsidP="00567021">
            <w:pPr>
              <w:jc w:val="center"/>
            </w:pPr>
          </w:p>
          <w:p w:rsidR="00DC6A49" w:rsidRPr="00D50E0F" w:rsidRDefault="00DC6A49" w:rsidP="00567021">
            <w:pPr>
              <w:ind w:left="66"/>
              <w:jc w:val="center"/>
            </w:pPr>
            <w:r w:rsidRPr="00D50E0F">
              <w:t>%</w:t>
            </w:r>
          </w:p>
          <w:p w:rsidR="00DC6A49" w:rsidRPr="00D50E0F" w:rsidRDefault="00DC6A49" w:rsidP="00567021">
            <w:pPr>
              <w:ind w:left="66"/>
              <w:jc w:val="center"/>
            </w:pPr>
          </w:p>
        </w:tc>
        <w:tc>
          <w:tcPr>
            <w:tcW w:w="878" w:type="dxa"/>
            <w:gridSpan w:val="2"/>
            <w:vAlign w:val="center"/>
          </w:tcPr>
          <w:p w:rsidR="00DC6A49" w:rsidRPr="00D50E0F" w:rsidRDefault="00DC6A49" w:rsidP="00567021">
            <w:pPr>
              <w:ind w:left="66"/>
              <w:jc w:val="center"/>
            </w:pPr>
          </w:p>
          <w:p w:rsidR="00DC6A49" w:rsidRPr="00D50E0F" w:rsidRDefault="00DC6A49" w:rsidP="00567021">
            <w:pPr>
              <w:ind w:left="66"/>
              <w:jc w:val="center"/>
            </w:pPr>
            <w:r w:rsidRPr="00D50E0F">
              <w:t>25</w:t>
            </w:r>
          </w:p>
        </w:tc>
        <w:tc>
          <w:tcPr>
            <w:tcW w:w="878" w:type="dxa"/>
            <w:vAlign w:val="center"/>
          </w:tcPr>
          <w:p w:rsidR="00DC6A49" w:rsidRPr="00D50E0F" w:rsidRDefault="00DC6A49" w:rsidP="00567021">
            <w:pPr>
              <w:ind w:left="66"/>
              <w:jc w:val="center"/>
            </w:pPr>
          </w:p>
          <w:p w:rsidR="00DC6A49" w:rsidRPr="00D50E0F" w:rsidRDefault="00DC6A49" w:rsidP="00567021">
            <w:pPr>
              <w:ind w:left="66"/>
              <w:jc w:val="center"/>
            </w:pPr>
            <w:r w:rsidRPr="00D50E0F">
              <w:t>50</w:t>
            </w:r>
          </w:p>
        </w:tc>
        <w:tc>
          <w:tcPr>
            <w:tcW w:w="879" w:type="dxa"/>
            <w:gridSpan w:val="2"/>
            <w:vAlign w:val="center"/>
          </w:tcPr>
          <w:p w:rsidR="00DC6A49" w:rsidRPr="00D50E0F" w:rsidRDefault="00DC6A49" w:rsidP="00567021">
            <w:pPr>
              <w:ind w:left="66"/>
              <w:jc w:val="center"/>
            </w:pPr>
          </w:p>
          <w:p w:rsidR="00DC6A49" w:rsidRPr="00D50E0F" w:rsidRDefault="00DC6A49" w:rsidP="00567021">
            <w:pPr>
              <w:ind w:left="66"/>
              <w:jc w:val="center"/>
            </w:pPr>
            <w:r w:rsidRPr="00D50E0F">
              <w:t>50</w:t>
            </w:r>
          </w:p>
        </w:tc>
        <w:tc>
          <w:tcPr>
            <w:tcW w:w="928" w:type="dxa"/>
            <w:vAlign w:val="center"/>
          </w:tcPr>
          <w:p w:rsidR="00DC6A49" w:rsidRPr="00D50E0F" w:rsidRDefault="00DC6A49" w:rsidP="00567021">
            <w:pPr>
              <w:ind w:left="66"/>
              <w:jc w:val="center"/>
            </w:pPr>
          </w:p>
          <w:p w:rsidR="00DC6A49" w:rsidRPr="00D50E0F" w:rsidRDefault="00DC6A49" w:rsidP="00567021">
            <w:pPr>
              <w:ind w:left="66"/>
              <w:jc w:val="center"/>
            </w:pPr>
            <w:r w:rsidRPr="00D50E0F">
              <w:t>80</w:t>
            </w:r>
          </w:p>
        </w:tc>
        <w:tc>
          <w:tcPr>
            <w:tcW w:w="878" w:type="dxa"/>
            <w:vAlign w:val="center"/>
          </w:tcPr>
          <w:p w:rsidR="00DC6A49" w:rsidRPr="00D50E0F" w:rsidRDefault="00DC6A49" w:rsidP="00567021">
            <w:pPr>
              <w:ind w:left="66"/>
              <w:jc w:val="center"/>
            </w:pPr>
          </w:p>
          <w:p w:rsidR="00DC6A49" w:rsidRPr="00D50E0F" w:rsidRDefault="00DC6A49" w:rsidP="00567021">
            <w:pPr>
              <w:ind w:left="66"/>
              <w:jc w:val="center"/>
            </w:pPr>
            <w:r w:rsidRPr="00D50E0F">
              <w:t>80</w:t>
            </w:r>
          </w:p>
        </w:tc>
        <w:tc>
          <w:tcPr>
            <w:tcW w:w="878" w:type="dxa"/>
            <w:vAlign w:val="center"/>
          </w:tcPr>
          <w:p w:rsidR="00DC6A49" w:rsidRPr="00D50E0F" w:rsidRDefault="00DC6A49" w:rsidP="00567021">
            <w:pPr>
              <w:ind w:left="66"/>
              <w:jc w:val="center"/>
            </w:pPr>
          </w:p>
          <w:p w:rsidR="00DC6A49" w:rsidRPr="00D50E0F" w:rsidRDefault="00DC6A49" w:rsidP="00567021">
            <w:pPr>
              <w:ind w:left="66"/>
              <w:jc w:val="center"/>
            </w:pPr>
            <w:r w:rsidRPr="00D50E0F">
              <w:t>80</w:t>
            </w:r>
          </w:p>
        </w:tc>
        <w:tc>
          <w:tcPr>
            <w:tcW w:w="879" w:type="dxa"/>
            <w:vAlign w:val="center"/>
          </w:tcPr>
          <w:p w:rsidR="00DC6A49" w:rsidRPr="00D50E0F" w:rsidRDefault="00DC6A49" w:rsidP="00567021">
            <w:pPr>
              <w:ind w:left="66"/>
              <w:jc w:val="center"/>
            </w:pPr>
          </w:p>
          <w:p w:rsidR="00DC6A49" w:rsidRPr="00D50E0F" w:rsidRDefault="00DC6A49" w:rsidP="00567021">
            <w:pPr>
              <w:ind w:left="66"/>
              <w:jc w:val="center"/>
            </w:pPr>
            <w:r w:rsidRPr="00D50E0F">
              <w:t>80</w:t>
            </w:r>
          </w:p>
        </w:tc>
      </w:tr>
      <w:tr w:rsidR="00DC6A49" w:rsidRPr="00D50E0F">
        <w:tc>
          <w:tcPr>
            <w:tcW w:w="2552" w:type="dxa"/>
            <w:vAlign w:val="center"/>
          </w:tcPr>
          <w:p w:rsidR="00DC6A49" w:rsidRPr="00D50E0F" w:rsidRDefault="00DC6A49" w:rsidP="00567021">
            <w:pPr>
              <w:ind w:left="66"/>
            </w:pPr>
            <w:r w:rsidRPr="00D50E0F">
              <w:t>Доля частных управляющих организаций, занятых управлением многоквартирными домами</w:t>
            </w:r>
          </w:p>
        </w:tc>
        <w:tc>
          <w:tcPr>
            <w:tcW w:w="854" w:type="dxa"/>
            <w:vAlign w:val="center"/>
          </w:tcPr>
          <w:p w:rsidR="00DC6A49" w:rsidRPr="00D50E0F" w:rsidRDefault="00DC6A49" w:rsidP="00567021">
            <w:pPr>
              <w:ind w:left="66"/>
              <w:jc w:val="center"/>
            </w:pPr>
          </w:p>
          <w:p w:rsidR="00DC6A49" w:rsidRPr="00D50E0F" w:rsidRDefault="00DC6A49" w:rsidP="00567021">
            <w:pPr>
              <w:ind w:left="66"/>
              <w:jc w:val="center"/>
            </w:pPr>
            <w:r w:rsidRPr="00D50E0F">
              <w:t>%</w:t>
            </w:r>
          </w:p>
        </w:tc>
        <w:tc>
          <w:tcPr>
            <w:tcW w:w="878" w:type="dxa"/>
            <w:gridSpan w:val="2"/>
            <w:vAlign w:val="center"/>
          </w:tcPr>
          <w:p w:rsidR="00DC6A49" w:rsidRPr="00D50E0F" w:rsidRDefault="00DC6A49" w:rsidP="00567021">
            <w:pPr>
              <w:ind w:left="66"/>
              <w:jc w:val="center"/>
            </w:pPr>
          </w:p>
          <w:p w:rsidR="00DC6A49" w:rsidRPr="00D50E0F" w:rsidRDefault="00DC6A49" w:rsidP="00567021">
            <w:pPr>
              <w:ind w:left="66"/>
              <w:jc w:val="center"/>
            </w:pPr>
            <w:r w:rsidRPr="00D50E0F">
              <w:t>50</w:t>
            </w:r>
          </w:p>
        </w:tc>
        <w:tc>
          <w:tcPr>
            <w:tcW w:w="878" w:type="dxa"/>
            <w:vAlign w:val="center"/>
          </w:tcPr>
          <w:p w:rsidR="00DC6A49" w:rsidRPr="00D50E0F" w:rsidRDefault="00DC6A49" w:rsidP="00567021">
            <w:pPr>
              <w:ind w:left="66"/>
              <w:jc w:val="center"/>
            </w:pPr>
          </w:p>
          <w:p w:rsidR="00DC6A49" w:rsidRPr="00D50E0F" w:rsidRDefault="00DC6A49" w:rsidP="00567021">
            <w:pPr>
              <w:ind w:left="66"/>
              <w:jc w:val="center"/>
            </w:pPr>
            <w:r w:rsidRPr="00D50E0F">
              <w:t>50</w:t>
            </w:r>
          </w:p>
        </w:tc>
        <w:tc>
          <w:tcPr>
            <w:tcW w:w="879" w:type="dxa"/>
            <w:gridSpan w:val="2"/>
            <w:vAlign w:val="center"/>
          </w:tcPr>
          <w:p w:rsidR="00DC6A49" w:rsidRPr="00D50E0F" w:rsidRDefault="00DC6A49" w:rsidP="00567021">
            <w:pPr>
              <w:ind w:left="66"/>
              <w:jc w:val="center"/>
            </w:pPr>
          </w:p>
          <w:p w:rsidR="00DC6A49" w:rsidRPr="00D50E0F" w:rsidRDefault="00DC6A49" w:rsidP="00567021">
            <w:pPr>
              <w:ind w:left="66"/>
              <w:jc w:val="center"/>
            </w:pPr>
            <w:r w:rsidRPr="00D50E0F">
              <w:t>80</w:t>
            </w:r>
          </w:p>
        </w:tc>
        <w:tc>
          <w:tcPr>
            <w:tcW w:w="928" w:type="dxa"/>
            <w:vAlign w:val="center"/>
          </w:tcPr>
          <w:p w:rsidR="00DC6A49" w:rsidRPr="00D50E0F" w:rsidRDefault="00DC6A49" w:rsidP="00567021">
            <w:pPr>
              <w:ind w:left="66"/>
              <w:jc w:val="center"/>
            </w:pPr>
          </w:p>
          <w:p w:rsidR="00DC6A49" w:rsidRPr="00D50E0F" w:rsidRDefault="00DC6A49" w:rsidP="00567021">
            <w:pPr>
              <w:ind w:left="66"/>
              <w:jc w:val="center"/>
            </w:pPr>
            <w:r w:rsidRPr="00D50E0F">
              <w:t>80</w:t>
            </w:r>
          </w:p>
        </w:tc>
        <w:tc>
          <w:tcPr>
            <w:tcW w:w="878" w:type="dxa"/>
            <w:vAlign w:val="center"/>
          </w:tcPr>
          <w:p w:rsidR="00DC6A49" w:rsidRPr="00D50E0F" w:rsidRDefault="00DC6A49" w:rsidP="00567021">
            <w:pPr>
              <w:ind w:left="66"/>
              <w:jc w:val="center"/>
            </w:pPr>
          </w:p>
          <w:p w:rsidR="00DC6A49" w:rsidRPr="00D50E0F" w:rsidRDefault="00DC6A49" w:rsidP="00567021">
            <w:pPr>
              <w:ind w:left="66"/>
              <w:jc w:val="center"/>
            </w:pPr>
            <w:r w:rsidRPr="00D50E0F">
              <w:t>80</w:t>
            </w:r>
          </w:p>
        </w:tc>
        <w:tc>
          <w:tcPr>
            <w:tcW w:w="878" w:type="dxa"/>
            <w:vAlign w:val="center"/>
          </w:tcPr>
          <w:p w:rsidR="00DC6A49" w:rsidRPr="00D50E0F" w:rsidRDefault="00DC6A49" w:rsidP="00567021">
            <w:pPr>
              <w:ind w:left="66"/>
              <w:jc w:val="center"/>
            </w:pPr>
          </w:p>
          <w:p w:rsidR="00DC6A49" w:rsidRPr="00D50E0F" w:rsidRDefault="00DC6A49" w:rsidP="00567021">
            <w:pPr>
              <w:ind w:left="66"/>
              <w:jc w:val="center"/>
            </w:pPr>
            <w:r w:rsidRPr="00D50E0F">
              <w:t>80</w:t>
            </w:r>
          </w:p>
        </w:tc>
        <w:tc>
          <w:tcPr>
            <w:tcW w:w="879" w:type="dxa"/>
            <w:vAlign w:val="center"/>
          </w:tcPr>
          <w:p w:rsidR="00DC6A49" w:rsidRPr="00D50E0F" w:rsidRDefault="00DC6A49" w:rsidP="00567021">
            <w:pPr>
              <w:ind w:left="66"/>
              <w:jc w:val="center"/>
            </w:pPr>
          </w:p>
          <w:p w:rsidR="00DC6A49" w:rsidRPr="00D50E0F" w:rsidRDefault="00DC6A49" w:rsidP="00567021">
            <w:pPr>
              <w:ind w:left="66"/>
              <w:jc w:val="center"/>
            </w:pPr>
            <w:r w:rsidRPr="00D50E0F">
              <w:t>80</w:t>
            </w:r>
          </w:p>
        </w:tc>
      </w:tr>
      <w:tr w:rsidR="00DC6A49" w:rsidRPr="00D50E0F">
        <w:tc>
          <w:tcPr>
            <w:tcW w:w="2552" w:type="dxa"/>
            <w:vAlign w:val="center"/>
          </w:tcPr>
          <w:p w:rsidR="00DC6A49" w:rsidRPr="00D50E0F" w:rsidRDefault="00DC6A49" w:rsidP="00567021">
            <w:pPr>
              <w:ind w:left="66"/>
            </w:pPr>
            <w:r w:rsidRPr="00D50E0F">
              <w:t>Доля многоквартирных домов, находящихся в управлении частными управляющими организациями</w:t>
            </w:r>
          </w:p>
        </w:tc>
        <w:tc>
          <w:tcPr>
            <w:tcW w:w="854" w:type="dxa"/>
            <w:vAlign w:val="center"/>
          </w:tcPr>
          <w:p w:rsidR="00DC6A49" w:rsidRPr="00D50E0F" w:rsidRDefault="00DC6A49" w:rsidP="00567021">
            <w:pPr>
              <w:ind w:left="66"/>
              <w:jc w:val="center"/>
            </w:pPr>
          </w:p>
          <w:p w:rsidR="00DC6A49" w:rsidRPr="00D50E0F" w:rsidRDefault="00DC6A49" w:rsidP="00567021">
            <w:pPr>
              <w:ind w:left="66"/>
              <w:jc w:val="center"/>
            </w:pPr>
            <w:r w:rsidRPr="00D50E0F">
              <w:t>%</w:t>
            </w:r>
          </w:p>
        </w:tc>
        <w:tc>
          <w:tcPr>
            <w:tcW w:w="878" w:type="dxa"/>
            <w:gridSpan w:val="2"/>
            <w:vAlign w:val="center"/>
          </w:tcPr>
          <w:p w:rsidR="00DC6A49" w:rsidRPr="00D50E0F" w:rsidRDefault="00DC6A49" w:rsidP="00567021">
            <w:pPr>
              <w:ind w:left="66"/>
              <w:jc w:val="center"/>
            </w:pPr>
          </w:p>
          <w:p w:rsidR="00DC6A49" w:rsidRPr="00D50E0F" w:rsidRDefault="00DC6A49" w:rsidP="00567021">
            <w:pPr>
              <w:ind w:left="66"/>
              <w:jc w:val="center"/>
            </w:pPr>
            <w:r w:rsidRPr="00D50E0F">
              <w:t>50</w:t>
            </w:r>
          </w:p>
        </w:tc>
        <w:tc>
          <w:tcPr>
            <w:tcW w:w="878" w:type="dxa"/>
            <w:vAlign w:val="center"/>
          </w:tcPr>
          <w:p w:rsidR="00DC6A49" w:rsidRPr="00D50E0F" w:rsidRDefault="00DC6A49" w:rsidP="00567021">
            <w:pPr>
              <w:ind w:left="66"/>
              <w:jc w:val="center"/>
            </w:pPr>
          </w:p>
          <w:p w:rsidR="00DC6A49" w:rsidRPr="00D50E0F" w:rsidRDefault="00DC6A49" w:rsidP="00567021">
            <w:pPr>
              <w:ind w:left="66"/>
              <w:jc w:val="center"/>
            </w:pPr>
            <w:r w:rsidRPr="00D50E0F">
              <w:t>50</w:t>
            </w:r>
          </w:p>
        </w:tc>
        <w:tc>
          <w:tcPr>
            <w:tcW w:w="879" w:type="dxa"/>
            <w:gridSpan w:val="2"/>
            <w:vAlign w:val="center"/>
          </w:tcPr>
          <w:p w:rsidR="00DC6A49" w:rsidRPr="00D50E0F" w:rsidRDefault="00DC6A49" w:rsidP="00567021">
            <w:pPr>
              <w:ind w:left="66"/>
              <w:jc w:val="center"/>
            </w:pPr>
          </w:p>
          <w:p w:rsidR="00DC6A49" w:rsidRPr="00D50E0F" w:rsidRDefault="00DC6A49" w:rsidP="00567021">
            <w:pPr>
              <w:ind w:left="66"/>
              <w:jc w:val="center"/>
            </w:pPr>
            <w:r w:rsidRPr="00D50E0F">
              <w:t>80</w:t>
            </w:r>
          </w:p>
        </w:tc>
        <w:tc>
          <w:tcPr>
            <w:tcW w:w="928" w:type="dxa"/>
            <w:vAlign w:val="center"/>
          </w:tcPr>
          <w:p w:rsidR="00DC6A49" w:rsidRPr="00D50E0F" w:rsidRDefault="00DC6A49" w:rsidP="00567021">
            <w:pPr>
              <w:ind w:left="66"/>
              <w:jc w:val="center"/>
            </w:pPr>
          </w:p>
          <w:p w:rsidR="00DC6A49" w:rsidRPr="00D50E0F" w:rsidRDefault="00DC6A49" w:rsidP="00567021">
            <w:pPr>
              <w:ind w:left="66"/>
              <w:jc w:val="center"/>
            </w:pPr>
            <w:r w:rsidRPr="00D50E0F">
              <w:t>80</w:t>
            </w:r>
          </w:p>
        </w:tc>
        <w:tc>
          <w:tcPr>
            <w:tcW w:w="878" w:type="dxa"/>
            <w:vAlign w:val="center"/>
          </w:tcPr>
          <w:p w:rsidR="00DC6A49" w:rsidRPr="00D50E0F" w:rsidRDefault="00DC6A49" w:rsidP="00567021">
            <w:pPr>
              <w:ind w:left="66"/>
              <w:jc w:val="center"/>
            </w:pPr>
          </w:p>
          <w:p w:rsidR="00DC6A49" w:rsidRPr="00D50E0F" w:rsidRDefault="00DC6A49" w:rsidP="00567021">
            <w:pPr>
              <w:ind w:left="66"/>
              <w:jc w:val="center"/>
            </w:pPr>
            <w:r w:rsidRPr="00D50E0F">
              <w:t>80</w:t>
            </w:r>
          </w:p>
        </w:tc>
        <w:tc>
          <w:tcPr>
            <w:tcW w:w="878" w:type="dxa"/>
            <w:vAlign w:val="center"/>
          </w:tcPr>
          <w:p w:rsidR="00DC6A49" w:rsidRPr="00D50E0F" w:rsidRDefault="00DC6A49" w:rsidP="00567021">
            <w:pPr>
              <w:ind w:left="66"/>
              <w:jc w:val="center"/>
            </w:pPr>
          </w:p>
          <w:p w:rsidR="00DC6A49" w:rsidRPr="00D50E0F" w:rsidRDefault="00DC6A49" w:rsidP="00567021">
            <w:pPr>
              <w:ind w:left="66"/>
              <w:jc w:val="center"/>
            </w:pPr>
            <w:r w:rsidRPr="00D50E0F">
              <w:t>80</w:t>
            </w:r>
          </w:p>
        </w:tc>
        <w:tc>
          <w:tcPr>
            <w:tcW w:w="879" w:type="dxa"/>
            <w:vAlign w:val="center"/>
          </w:tcPr>
          <w:p w:rsidR="00DC6A49" w:rsidRPr="00D50E0F" w:rsidRDefault="00DC6A49" w:rsidP="00567021">
            <w:pPr>
              <w:ind w:left="66"/>
              <w:jc w:val="center"/>
            </w:pPr>
          </w:p>
          <w:p w:rsidR="00DC6A49" w:rsidRPr="00D50E0F" w:rsidRDefault="00DC6A49" w:rsidP="00567021">
            <w:pPr>
              <w:ind w:left="66"/>
              <w:jc w:val="center"/>
            </w:pPr>
            <w:r w:rsidRPr="00D50E0F">
              <w:t>80</w:t>
            </w:r>
          </w:p>
        </w:tc>
      </w:tr>
      <w:tr w:rsidR="00DC6A49" w:rsidRPr="00D50E0F">
        <w:tc>
          <w:tcPr>
            <w:tcW w:w="2552" w:type="dxa"/>
            <w:vAlign w:val="center"/>
          </w:tcPr>
          <w:p w:rsidR="00DC6A49" w:rsidRPr="00D50E0F" w:rsidRDefault="00DC6A49" w:rsidP="00567021">
            <w:pPr>
              <w:ind w:left="66"/>
            </w:pPr>
            <w:r w:rsidRPr="00D50E0F">
              <w:t>Доля многоквартирных домов, объединившихся в Товарищества собственников жилья</w:t>
            </w:r>
          </w:p>
        </w:tc>
        <w:tc>
          <w:tcPr>
            <w:tcW w:w="854" w:type="dxa"/>
            <w:vAlign w:val="center"/>
          </w:tcPr>
          <w:p w:rsidR="00DC6A49" w:rsidRPr="00D50E0F" w:rsidRDefault="00DC6A49" w:rsidP="00567021">
            <w:pPr>
              <w:ind w:left="66"/>
              <w:jc w:val="center"/>
            </w:pPr>
          </w:p>
          <w:p w:rsidR="00DC6A49" w:rsidRPr="00D50E0F" w:rsidRDefault="00DC6A49" w:rsidP="00567021">
            <w:pPr>
              <w:ind w:left="66"/>
              <w:jc w:val="center"/>
            </w:pPr>
            <w:r w:rsidRPr="00D50E0F">
              <w:t>%</w:t>
            </w:r>
          </w:p>
        </w:tc>
        <w:tc>
          <w:tcPr>
            <w:tcW w:w="878" w:type="dxa"/>
            <w:gridSpan w:val="2"/>
            <w:vAlign w:val="center"/>
          </w:tcPr>
          <w:p w:rsidR="00DC6A49" w:rsidRPr="00D50E0F" w:rsidRDefault="00DC6A49" w:rsidP="00567021">
            <w:pPr>
              <w:ind w:left="66"/>
              <w:jc w:val="center"/>
            </w:pPr>
          </w:p>
          <w:p w:rsidR="00DC6A49" w:rsidRPr="00D50E0F" w:rsidRDefault="00DC6A49" w:rsidP="00567021">
            <w:pPr>
              <w:ind w:left="66"/>
              <w:jc w:val="center"/>
            </w:pPr>
            <w:r w:rsidRPr="00D50E0F">
              <w:t>5</w:t>
            </w:r>
          </w:p>
        </w:tc>
        <w:tc>
          <w:tcPr>
            <w:tcW w:w="878" w:type="dxa"/>
            <w:vAlign w:val="center"/>
          </w:tcPr>
          <w:p w:rsidR="00DC6A49" w:rsidRPr="00D50E0F" w:rsidRDefault="00DC6A49" w:rsidP="00567021">
            <w:pPr>
              <w:ind w:left="66"/>
              <w:jc w:val="center"/>
            </w:pPr>
          </w:p>
          <w:p w:rsidR="00DC6A49" w:rsidRPr="00D50E0F" w:rsidRDefault="00DC6A49" w:rsidP="00567021">
            <w:pPr>
              <w:ind w:left="66"/>
              <w:jc w:val="center"/>
            </w:pPr>
            <w:r w:rsidRPr="00D50E0F">
              <w:t>10</w:t>
            </w:r>
          </w:p>
        </w:tc>
        <w:tc>
          <w:tcPr>
            <w:tcW w:w="879" w:type="dxa"/>
            <w:gridSpan w:val="2"/>
            <w:vAlign w:val="center"/>
          </w:tcPr>
          <w:p w:rsidR="00DC6A49" w:rsidRPr="00D50E0F" w:rsidRDefault="00DC6A49" w:rsidP="00567021">
            <w:pPr>
              <w:ind w:left="66"/>
              <w:jc w:val="center"/>
            </w:pPr>
          </w:p>
          <w:p w:rsidR="00DC6A49" w:rsidRPr="00D50E0F" w:rsidRDefault="00DC6A49" w:rsidP="00567021">
            <w:pPr>
              <w:ind w:left="66"/>
              <w:jc w:val="center"/>
            </w:pPr>
            <w:r w:rsidRPr="00D50E0F">
              <w:t>10</w:t>
            </w:r>
          </w:p>
        </w:tc>
        <w:tc>
          <w:tcPr>
            <w:tcW w:w="928" w:type="dxa"/>
            <w:vAlign w:val="center"/>
          </w:tcPr>
          <w:p w:rsidR="00DC6A49" w:rsidRPr="00D50E0F" w:rsidRDefault="00DC6A49" w:rsidP="00567021">
            <w:pPr>
              <w:ind w:left="66"/>
              <w:jc w:val="center"/>
            </w:pPr>
          </w:p>
          <w:p w:rsidR="00DC6A49" w:rsidRPr="00D50E0F" w:rsidRDefault="00DC6A49" w:rsidP="00567021">
            <w:pPr>
              <w:ind w:left="66"/>
              <w:jc w:val="center"/>
            </w:pPr>
            <w:r w:rsidRPr="00D50E0F">
              <w:t>20</w:t>
            </w:r>
          </w:p>
        </w:tc>
        <w:tc>
          <w:tcPr>
            <w:tcW w:w="878" w:type="dxa"/>
            <w:vAlign w:val="center"/>
          </w:tcPr>
          <w:p w:rsidR="00DC6A49" w:rsidRPr="00D50E0F" w:rsidRDefault="00DC6A49" w:rsidP="00567021">
            <w:pPr>
              <w:ind w:left="66"/>
              <w:jc w:val="center"/>
            </w:pPr>
          </w:p>
          <w:p w:rsidR="00DC6A49" w:rsidRPr="00D50E0F" w:rsidRDefault="00DC6A49" w:rsidP="00567021">
            <w:pPr>
              <w:ind w:left="66"/>
              <w:jc w:val="center"/>
            </w:pPr>
            <w:r w:rsidRPr="00D50E0F">
              <w:t>20</w:t>
            </w:r>
          </w:p>
        </w:tc>
        <w:tc>
          <w:tcPr>
            <w:tcW w:w="878" w:type="dxa"/>
            <w:vAlign w:val="center"/>
          </w:tcPr>
          <w:p w:rsidR="00DC6A49" w:rsidRPr="00D50E0F" w:rsidRDefault="00DC6A49" w:rsidP="00567021">
            <w:pPr>
              <w:ind w:left="66"/>
              <w:jc w:val="center"/>
            </w:pPr>
          </w:p>
          <w:p w:rsidR="00DC6A49" w:rsidRPr="00D50E0F" w:rsidRDefault="00DC6A49" w:rsidP="00567021">
            <w:pPr>
              <w:ind w:left="66"/>
              <w:jc w:val="center"/>
            </w:pPr>
            <w:r w:rsidRPr="00D50E0F">
              <w:t>20</w:t>
            </w:r>
          </w:p>
        </w:tc>
        <w:tc>
          <w:tcPr>
            <w:tcW w:w="879" w:type="dxa"/>
            <w:vAlign w:val="center"/>
          </w:tcPr>
          <w:p w:rsidR="00DC6A49" w:rsidRPr="00D50E0F" w:rsidRDefault="00DC6A49" w:rsidP="00567021">
            <w:pPr>
              <w:ind w:left="66"/>
              <w:jc w:val="center"/>
            </w:pPr>
          </w:p>
          <w:p w:rsidR="00DC6A49" w:rsidRPr="00D50E0F" w:rsidRDefault="00DC6A49" w:rsidP="00567021">
            <w:pPr>
              <w:ind w:left="66"/>
              <w:jc w:val="center"/>
            </w:pPr>
            <w:r w:rsidRPr="00D50E0F">
              <w:t>20</w:t>
            </w:r>
          </w:p>
        </w:tc>
      </w:tr>
    </w:tbl>
    <w:p w:rsidR="00DC6A49" w:rsidRDefault="00DC6A49" w:rsidP="00567021">
      <w:pPr>
        <w:ind w:firstLine="720"/>
        <w:jc w:val="both"/>
        <w:rPr>
          <w:sz w:val="28"/>
          <w:szCs w:val="28"/>
        </w:rPr>
      </w:pPr>
      <w:r w:rsidRPr="00EB5331">
        <w:rPr>
          <w:sz w:val="28"/>
          <w:szCs w:val="28"/>
        </w:rPr>
        <w:t xml:space="preserve">Улучшение состояния существующего жилищного фонда </w:t>
      </w:r>
      <w:r w:rsidRPr="008562AC">
        <w:rPr>
          <w:sz w:val="28"/>
          <w:szCs w:val="28"/>
        </w:rPr>
        <w:t>предусматривает:</w:t>
      </w:r>
    </w:p>
    <w:p w:rsidR="00DC6A49" w:rsidRPr="00EB5331" w:rsidRDefault="00DC6A49" w:rsidP="00565012">
      <w:pPr>
        <w:pStyle w:val="ListParagraph"/>
        <w:numPr>
          <w:ilvl w:val="0"/>
          <w:numId w:val="40"/>
        </w:numPr>
        <w:ind w:left="426"/>
        <w:jc w:val="both"/>
        <w:rPr>
          <w:sz w:val="28"/>
          <w:szCs w:val="28"/>
        </w:rPr>
      </w:pPr>
      <w:r w:rsidRPr="00EB5331">
        <w:rPr>
          <w:sz w:val="28"/>
          <w:szCs w:val="28"/>
        </w:rPr>
        <w:t xml:space="preserve">развитие конкурентных отношений в сфере управления объектами недвижимости, содержания и ремонта жилья, содействие становлению в этом секторе организаций малого и среднего бизнеса, путем проведения конкурсов по выбору управляющих организаций для управления многоквартирными домами, формирования мер муниципальной продержки по созданию и развитию товариществ собственников жилья. </w:t>
      </w:r>
    </w:p>
    <w:p w:rsidR="00DC6A49" w:rsidRPr="00EB5331" w:rsidRDefault="00DC6A49" w:rsidP="00565012">
      <w:pPr>
        <w:pStyle w:val="ListParagraph"/>
        <w:numPr>
          <w:ilvl w:val="0"/>
          <w:numId w:val="40"/>
        </w:numPr>
        <w:ind w:left="426"/>
        <w:jc w:val="both"/>
        <w:rPr>
          <w:sz w:val="28"/>
          <w:szCs w:val="28"/>
        </w:rPr>
      </w:pPr>
      <w:r w:rsidRPr="00EB5331">
        <w:rPr>
          <w:sz w:val="28"/>
          <w:szCs w:val="28"/>
        </w:rPr>
        <w:t>проведение конкурсов по выбору управляющих организаций по управлению многоквартирными домами;</w:t>
      </w:r>
    </w:p>
    <w:p w:rsidR="00DC6A49" w:rsidRPr="00EB5331" w:rsidRDefault="00DC6A49" w:rsidP="00565012">
      <w:pPr>
        <w:pStyle w:val="ListParagraph"/>
        <w:numPr>
          <w:ilvl w:val="0"/>
          <w:numId w:val="40"/>
        </w:numPr>
        <w:ind w:left="426"/>
        <w:jc w:val="both"/>
        <w:rPr>
          <w:sz w:val="28"/>
          <w:szCs w:val="28"/>
        </w:rPr>
      </w:pPr>
      <w:r w:rsidRPr="00EB5331">
        <w:rPr>
          <w:sz w:val="28"/>
          <w:szCs w:val="28"/>
        </w:rPr>
        <w:t>проведение конкурсов на выполнение специализированных работ (уборка и  озеленение улиц,  вывоз и утилизацию ТБО и др.);</w:t>
      </w:r>
    </w:p>
    <w:p w:rsidR="00DC6A49" w:rsidRPr="00EB5331" w:rsidRDefault="00DC6A49" w:rsidP="00565012">
      <w:pPr>
        <w:pStyle w:val="ListParagraph"/>
        <w:numPr>
          <w:ilvl w:val="0"/>
          <w:numId w:val="40"/>
        </w:numPr>
        <w:ind w:left="426"/>
        <w:jc w:val="both"/>
        <w:rPr>
          <w:sz w:val="28"/>
          <w:szCs w:val="28"/>
        </w:rPr>
      </w:pPr>
      <w:r w:rsidRPr="00EB5331">
        <w:rPr>
          <w:sz w:val="28"/>
          <w:szCs w:val="28"/>
        </w:rPr>
        <w:t>создание товариществ собственников жилья в границах единого комплекса  недвижимого имущества (кондоминиума), включающего в себя земельный участок и  расположенные на нем отдельное или группу жилых зданий;</w:t>
      </w:r>
    </w:p>
    <w:p w:rsidR="00DC6A49" w:rsidRPr="00EB5331" w:rsidRDefault="00DC6A49" w:rsidP="00565012">
      <w:pPr>
        <w:pStyle w:val="ListParagraph"/>
        <w:numPr>
          <w:ilvl w:val="0"/>
          <w:numId w:val="40"/>
        </w:numPr>
        <w:ind w:left="426"/>
        <w:jc w:val="both"/>
        <w:rPr>
          <w:sz w:val="28"/>
          <w:szCs w:val="28"/>
        </w:rPr>
      </w:pPr>
      <w:r w:rsidRPr="00EB5331">
        <w:rPr>
          <w:sz w:val="28"/>
          <w:szCs w:val="28"/>
        </w:rPr>
        <w:t>участие в целевой региональной программе Калининградской области «Проведение капитального ремонта многоквартирных домов в 2015-2044 годы» при финансовой поддержке  Государственной корпорации – Фонд содействия реформированию ЖКХ и софинансировании собственниками помещений работ по капитальному ремонту многоквартирных домов (МКД).</w:t>
      </w:r>
    </w:p>
    <w:p w:rsidR="00DC6A49" w:rsidRPr="00EB5331" w:rsidRDefault="00DC6A49" w:rsidP="00565012">
      <w:pPr>
        <w:pStyle w:val="ListParagraph"/>
        <w:numPr>
          <w:ilvl w:val="0"/>
          <w:numId w:val="40"/>
        </w:numPr>
        <w:ind w:left="426"/>
        <w:jc w:val="both"/>
        <w:rPr>
          <w:sz w:val="28"/>
          <w:szCs w:val="28"/>
        </w:rPr>
      </w:pPr>
      <w:r w:rsidRPr="00EB5331">
        <w:rPr>
          <w:sz w:val="28"/>
          <w:szCs w:val="28"/>
        </w:rPr>
        <w:t>составление управляющими организациями совместно с собственниками помещений перечня работ по капитальному ремонту многоквартирных домов. Проведение капитального ремонта за счет средств собственников помещений.</w:t>
      </w:r>
    </w:p>
    <w:p w:rsidR="00DC6A49" w:rsidRDefault="00DC6A49" w:rsidP="00567021">
      <w:pPr>
        <w:ind w:firstLine="720"/>
        <w:jc w:val="both"/>
        <w:rPr>
          <w:sz w:val="28"/>
          <w:szCs w:val="28"/>
        </w:rPr>
      </w:pPr>
      <w:r w:rsidRPr="008562AC">
        <w:rPr>
          <w:b/>
          <w:bCs/>
          <w:sz w:val="28"/>
          <w:szCs w:val="28"/>
        </w:rPr>
        <w:t>Развитие систем коммунальной инфраструктуры</w:t>
      </w:r>
    </w:p>
    <w:p w:rsidR="00DC6A49" w:rsidRPr="00EB5331" w:rsidRDefault="00DC6A49" w:rsidP="00565012">
      <w:pPr>
        <w:pStyle w:val="ListParagraph"/>
        <w:numPr>
          <w:ilvl w:val="0"/>
          <w:numId w:val="41"/>
        </w:numPr>
        <w:ind w:left="426"/>
        <w:jc w:val="both"/>
        <w:rPr>
          <w:sz w:val="28"/>
          <w:szCs w:val="28"/>
        </w:rPr>
      </w:pPr>
      <w:r w:rsidRPr="00EB5331">
        <w:rPr>
          <w:sz w:val="28"/>
          <w:szCs w:val="28"/>
        </w:rPr>
        <w:t>Формирование муниципальных программ по модернизации объектов коммунальной инфраструктуры; передача в концессию объектов ЖКХ. Обеспечение комплексного развития коммунальных систем.</w:t>
      </w:r>
    </w:p>
    <w:p w:rsidR="00DC6A49" w:rsidRDefault="00DC6A49" w:rsidP="00565012">
      <w:pPr>
        <w:pStyle w:val="ListParagraph"/>
        <w:numPr>
          <w:ilvl w:val="0"/>
          <w:numId w:val="41"/>
        </w:numPr>
        <w:ind w:left="426"/>
        <w:jc w:val="both"/>
        <w:rPr>
          <w:sz w:val="28"/>
          <w:szCs w:val="28"/>
        </w:rPr>
      </w:pPr>
      <w:r w:rsidRPr="00EB5331">
        <w:rPr>
          <w:sz w:val="28"/>
          <w:szCs w:val="28"/>
        </w:rPr>
        <w:t xml:space="preserve">В 2019-2023 годах мероприятия программы направлены на развитие в сельской местности жилищного строительства, водоснабжения и канализации, модернизацию электрических сетей – освещение поселков. </w:t>
      </w:r>
    </w:p>
    <w:p w:rsidR="00DC6A49" w:rsidRDefault="00DC6A49" w:rsidP="00567021">
      <w:pPr>
        <w:ind w:left="66" w:firstLine="360"/>
        <w:jc w:val="both"/>
        <w:rPr>
          <w:sz w:val="28"/>
          <w:szCs w:val="28"/>
        </w:rPr>
      </w:pPr>
      <w:r w:rsidRPr="00EB5331">
        <w:rPr>
          <w:b/>
          <w:bCs/>
          <w:sz w:val="28"/>
          <w:szCs w:val="28"/>
        </w:rPr>
        <w:t>Развитие водоснабжения и  канализации</w:t>
      </w:r>
      <w:r w:rsidRPr="00EB5331">
        <w:rPr>
          <w:sz w:val="28"/>
          <w:szCs w:val="28"/>
        </w:rPr>
        <w:t xml:space="preserve"> позволит обеспечить сельское население качественной питьевой водой в достаточном количестве, на этой основе улучшится состояние здоровья населения и оздоровление социально-экологической обстановки в сельской местности, а также рациональное использование природных водных источников, на которых базируется питьевое водоснабжение. </w:t>
      </w:r>
    </w:p>
    <w:p w:rsidR="00DC6A49" w:rsidRDefault="00DC6A49" w:rsidP="00567021">
      <w:pPr>
        <w:ind w:left="66" w:firstLine="360"/>
        <w:jc w:val="both"/>
        <w:rPr>
          <w:sz w:val="28"/>
          <w:szCs w:val="28"/>
        </w:rPr>
      </w:pPr>
      <w:r w:rsidRPr="008562AC">
        <w:rPr>
          <w:b/>
          <w:bCs/>
          <w:sz w:val="28"/>
          <w:szCs w:val="28"/>
        </w:rPr>
        <w:t>Развитие рынка жилья, в том числе социального</w:t>
      </w:r>
    </w:p>
    <w:p w:rsidR="00DC6A49" w:rsidRDefault="00DC6A49" w:rsidP="00567021">
      <w:pPr>
        <w:ind w:left="66" w:firstLine="360"/>
        <w:jc w:val="both"/>
        <w:rPr>
          <w:sz w:val="28"/>
          <w:szCs w:val="28"/>
        </w:rPr>
      </w:pPr>
      <w:r w:rsidRPr="008562AC">
        <w:rPr>
          <w:sz w:val="28"/>
          <w:szCs w:val="28"/>
        </w:rPr>
        <w:t>Основными задачами  в качестве долгосрочных приоритетов жилищной политики являются: существенное увеличение объемов строительства жилья, соответствующего потребностям различных групп населения; создание условий для повышения доступности жилья для всех категорий граждан, в том числе за счет значительного увеличения в общем объеме строительства доли строительства индивидуальных жилых домов и развития системы ипотечного кредитования; соответствие объемов комфортного жилищного фонда потребностям на</w:t>
      </w:r>
      <w:r>
        <w:rPr>
          <w:sz w:val="28"/>
          <w:szCs w:val="28"/>
        </w:rPr>
        <w:t xml:space="preserve">селения; развитие рынка жилья. </w:t>
      </w:r>
    </w:p>
    <w:p w:rsidR="00DC6A49" w:rsidRDefault="00DC6A49" w:rsidP="00567021">
      <w:pPr>
        <w:ind w:left="66" w:firstLine="360"/>
        <w:jc w:val="both"/>
        <w:rPr>
          <w:sz w:val="28"/>
          <w:szCs w:val="28"/>
        </w:rPr>
      </w:pPr>
      <w:r w:rsidRPr="008562AC">
        <w:rPr>
          <w:sz w:val="28"/>
          <w:szCs w:val="28"/>
        </w:rPr>
        <w:t>Развитие жилищного строит</w:t>
      </w:r>
      <w:r>
        <w:rPr>
          <w:sz w:val="28"/>
          <w:szCs w:val="28"/>
        </w:rPr>
        <w:t>ельства и рынка жилья включает:</w:t>
      </w:r>
    </w:p>
    <w:p w:rsidR="00DC6A49" w:rsidRPr="00EB5331" w:rsidRDefault="00DC6A49" w:rsidP="00565012">
      <w:pPr>
        <w:pStyle w:val="ListParagraph"/>
        <w:numPr>
          <w:ilvl w:val="0"/>
          <w:numId w:val="42"/>
        </w:numPr>
        <w:ind w:left="426"/>
        <w:jc w:val="both"/>
        <w:rPr>
          <w:sz w:val="28"/>
          <w:szCs w:val="28"/>
        </w:rPr>
      </w:pPr>
      <w:r w:rsidRPr="00EB5331">
        <w:rPr>
          <w:sz w:val="28"/>
          <w:szCs w:val="28"/>
        </w:rPr>
        <w:t>создание условий для роста предложения на рынке жилья, в том числе обеспечение участков массового жилищного строительства инженерной, коммуникационной и социальной инфраструктурой;</w:t>
      </w:r>
    </w:p>
    <w:p w:rsidR="00DC6A49" w:rsidRPr="00EB5331" w:rsidRDefault="00DC6A49" w:rsidP="00565012">
      <w:pPr>
        <w:pStyle w:val="ListParagraph"/>
        <w:numPr>
          <w:ilvl w:val="0"/>
          <w:numId w:val="42"/>
        </w:numPr>
        <w:ind w:left="426"/>
        <w:jc w:val="both"/>
        <w:rPr>
          <w:sz w:val="28"/>
          <w:szCs w:val="28"/>
        </w:rPr>
      </w:pPr>
      <w:r w:rsidRPr="00EB5331">
        <w:rPr>
          <w:sz w:val="28"/>
          <w:szCs w:val="28"/>
        </w:rPr>
        <w:t>формирование эффективных рынков земельных участков;</w:t>
      </w:r>
    </w:p>
    <w:p w:rsidR="00DC6A49" w:rsidRPr="00EB5331" w:rsidRDefault="00DC6A49" w:rsidP="00565012">
      <w:pPr>
        <w:pStyle w:val="ListParagraph"/>
        <w:numPr>
          <w:ilvl w:val="0"/>
          <w:numId w:val="42"/>
        </w:numPr>
        <w:ind w:left="426"/>
        <w:jc w:val="both"/>
        <w:rPr>
          <w:sz w:val="28"/>
          <w:szCs w:val="28"/>
        </w:rPr>
      </w:pPr>
      <w:r w:rsidRPr="00EB5331">
        <w:rPr>
          <w:sz w:val="28"/>
          <w:szCs w:val="28"/>
        </w:rPr>
        <w:t>создание партнерств частного и государственного секторов для строительства жилья с правом последующего выкупа; развитие аренды жилья, привлечение компаний для реализации коммерческих проектов по строительству и управлению жильем;</w:t>
      </w:r>
    </w:p>
    <w:p w:rsidR="00DC6A49" w:rsidRPr="00EB5331" w:rsidRDefault="00DC6A49" w:rsidP="00565012">
      <w:pPr>
        <w:pStyle w:val="ListParagraph"/>
        <w:numPr>
          <w:ilvl w:val="0"/>
          <w:numId w:val="42"/>
        </w:numPr>
        <w:ind w:left="426"/>
        <w:jc w:val="both"/>
        <w:rPr>
          <w:sz w:val="28"/>
          <w:szCs w:val="28"/>
        </w:rPr>
      </w:pPr>
      <w:r w:rsidRPr="00EB5331">
        <w:rPr>
          <w:sz w:val="28"/>
          <w:szCs w:val="28"/>
        </w:rPr>
        <w:t>модернизацию жилищного фонда и коммунальной инфраструктуры, формирование комфортной городской среды и среды сельских поселений.</w:t>
      </w:r>
    </w:p>
    <w:p w:rsidR="00DC6A49" w:rsidRPr="008562AC" w:rsidRDefault="00DC6A49" w:rsidP="00567021">
      <w:pPr>
        <w:ind w:left="66"/>
        <w:jc w:val="both"/>
        <w:rPr>
          <w:b/>
          <w:bCs/>
          <w:sz w:val="28"/>
          <w:szCs w:val="28"/>
        </w:rPr>
      </w:pPr>
      <w:r w:rsidRPr="008562AC">
        <w:rPr>
          <w:b/>
          <w:bCs/>
          <w:sz w:val="28"/>
          <w:szCs w:val="28"/>
        </w:rPr>
        <w:t>Индикативные показатели</w:t>
      </w:r>
    </w:p>
    <w:tbl>
      <w:tblPr>
        <w:tblW w:w="9498" w:type="dxa"/>
        <w:tblInd w:w="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2268"/>
        <w:gridCol w:w="1032"/>
        <w:gridCol w:w="1033"/>
        <w:gridCol w:w="1033"/>
        <w:gridCol w:w="1033"/>
        <w:gridCol w:w="1033"/>
        <w:gridCol w:w="1033"/>
        <w:gridCol w:w="1033"/>
      </w:tblGrid>
      <w:tr w:rsidR="00DC6A49" w:rsidRPr="00D6333E">
        <w:trPr>
          <w:trHeight w:val="239"/>
        </w:trPr>
        <w:tc>
          <w:tcPr>
            <w:tcW w:w="2268" w:type="dxa"/>
            <w:vMerge w:val="restart"/>
            <w:shd w:val="clear" w:color="auto" w:fill="D9D9D9"/>
            <w:vAlign w:val="center"/>
          </w:tcPr>
          <w:p w:rsidR="00DC6A49" w:rsidRPr="00D6333E" w:rsidRDefault="00DC6A49" w:rsidP="00567021">
            <w:pPr>
              <w:ind w:left="66"/>
              <w:rPr>
                <w:b/>
                <w:bCs/>
              </w:rPr>
            </w:pPr>
            <w:r w:rsidRPr="00D6333E">
              <w:rPr>
                <w:b/>
                <w:bCs/>
              </w:rPr>
              <w:t>Показатель</w:t>
            </w:r>
          </w:p>
        </w:tc>
        <w:tc>
          <w:tcPr>
            <w:tcW w:w="1032" w:type="dxa"/>
            <w:tcBorders>
              <w:left w:val="single" w:sz="4" w:space="0" w:color="auto"/>
            </w:tcBorders>
            <w:shd w:val="clear" w:color="auto" w:fill="D9D9D9"/>
            <w:vAlign w:val="center"/>
          </w:tcPr>
          <w:p w:rsidR="00DC6A49" w:rsidRPr="00D6333E" w:rsidRDefault="00DC6A49" w:rsidP="00567021">
            <w:pPr>
              <w:ind w:left="66"/>
              <w:jc w:val="center"/>
            </w:pPr>
            <w:r w:rsidRPr="00D6333E">
              <w:t>Отчет</w:t>
            </w:r>
          </w:p>
        </w:tc>
        <w:tc>
          <w:tcPr>
            <w:tcW w:w="1033" w:type="dxa"/>
            <w:shd w:val="clear" w:color="auto" w:fill="D9D9D9"/>
            <w:vAlign w:val="center"/>
          </w:tcPr>
          <w:p w:rsidR="00DC6A49" w:rsidRPr="00D6333E" w:rsidRDefault="00DC6A49" w:rsidP="00567021">
            <w:pPr>
              <w:ind w:left="66"/>
              <w:jc w:val="center"/>
            </w:pPr>
            <w:r w:rsidRPr="00D6333E">
              <w:t>Оценка</w:t>
            </w:r>
          </w:p>
        </w:tc>
        <w:tc>
          <w:tcPr>
            <w:tcW w:w="5165" w:type="dxa"/>
            <w:gridSpan w:val="5"/>
            <w:shd w:val="clear" w:color="auto" w:fill="D9D9D9"/>
            <w:vAlign w:val="center"/>
          </w:tcPr>
          <w:p w:rsidR="00DC6A49" w:rsidRPr="00D6333E" w:rsidRDefault="00DC6A49" w:rsidP="00567021">
            <w:pPr>
              <w:ind w:left="66"/>
              <w:jc w:val="center"/>
            </w:pPr>
            <w:r w:rsidRPr="00D6333E">
              <w:t>Прогноз</w:t>
            </w:r>
          </w:p>
        </w:tc>
      </w:tr>
      <w:tr w:rsidR="00DC6A49" w:rsidRPr="00D6333E">
        <w:trPr>
          <w:trHeight w:val="239"/>
        </w:trPr>
        <w:tc>
          <w:tcPr>
            <w:tcW w:w="2268" w:type="dxa"/>
            <w:vMerge/>
            <w:shd w:val="clear" w:color="auto" w:fill="D9D9D9"/>
            <w:vAlign w:val="center"/>
          </w:tcPr>
          <w:p w:rsidR="00DC6A49" w:rsidRPr="00D6333E" w:rsidRDefault="00DC6A49" w:rsidP="00567021">
            <w:pPr>
              <w:ind w:left="66"/>
              <w:rPr>
                <w:b/>
                <w:bCs/>
              </w:rPr>
            </w:pPr>
          </w:p>
        </w:tc>
        <w:tc>
          <w:tcPr>
            <w:tcW w:w="1032" w:type="dxa"/>
            <w:tcBorders>
              <w:left w:val="single" w:sz="4" w:space="0" w:color="auto"/>
            </w:tcBorders>
            <w:shd w:val="clear" w:color="auto" w:fill="D9D9D9"/>
            <w:vAlign w:val="center"/>
          </w:tcPr>
          <w:p w:rsidR="00DC6A49" w:rsidRPr="00D6333E" w:rsidRDefault="00DC6A49" w:rsidP="00567021">
            <w:pPr>
              <w:ind w:left="66"/>
              <w:jc w:val="center"/>
            </w:pPr>
            <w:r w:rsidRPr="00D6333E">
              <w:t>2017</w:t>
            </w:r>
          </w:p>
        </w:tc>
        <w:tc>
          <w:tcPr>
            <w:tcW w:w="1033" w:type="dxa"/>
            <w:shd w:val="clear" w:color="auto" w:fill="D9D9D9"/>
            <w:vAlign w:val="center"/>
          </w:tcPr>
          <w:p w:rsidR="00DC6A49" w:rsidRPr="00D6333E" w:rsidRDefault="00DC6A49" w:rsidP="00567021">
            <w:pPr>
              <w:ind w:left="66"/>
              <w:jc w:val="center"/>
            </w:pPr>
            <w:r w:rsidRPr="00D6333E">
              <w:t>2018</w:t>
            </w:r>
          </w:p>
        </w:tc>
        <w:tc>
          <w:tcPr>
            <w:tcW w:w="1033" w:type="dxa"/>
            <w:shd w:val="clear" w:color="auto" w:fill="D9D9D9"/>
            <w:vAlign w:val="center"/>
          </w:tcPr>
          <w:p w:rsidR="00DC6A49" w:rsidRPr="00D6333E" w:rsidRDefault="00DC6A49" w:rsidP="00567021">
            <w:pPr>
              <w:ind w:left="66"/>
              <w:jc w:val="center"/>
            </w:pPr>
            <w:r w:rsidRPr="00D6333E">
              <w:t>2019</w:t>
            </w:r>
          </w:p>
        </w:tc>
        <w:tc>
          <w:tcPr>
            <w:tcW w:w="1033" w:type="dxa"/>
            <w:shd w:val="clear" w:color="auto" w:fill="D9D9D9"/>
            <w:vAlign w:val="center"/>
          </w:tcPr>
          <w:p w:rsidR="00DC6A49" w:rsidRPr="00D6333E" w:rsidRDefault="00DC6A49" w:rsidP="00567021">
            <w:pPr>
              <w:ind w:left="66"/>
              <w:jc w:val="center"/>
            </w:pPr>
            <w:r w:rsidRPr="00D6333E">
              <w:t>2020</w:t>
            </w:r>
          </w:p>
        </w:tc>
        <w:tc>
          <w:tcPr>
            <w:tcW w:w="1033" w:type="dxa"/>
            <w:shd w:val="clear" w:color="auto" w:fill="D9D9D9"/>
            <w:vAlign w:val="center"/>
          </w:tcPr>
          <w:p w:rsidR="00DC6A49" w:rsidRPr="00D6333E" w:rsidRDefault="00DC6A49" w:rsidP="00567021">
            <w:pPr>
              <w:ind w:left="66"/>
              <w:jc w:val="center"/>
            </w:pPr>
            <w:r w:rsidRPr="00D6333E">
              <w:t>2021</w:t>
            </w:r>
          </w:p>
        </w:tc>
        <w:tc>
          <w:tcPr>
            <w:tcW w:w="1033" w:type="dxa"/>
            <w:shd w:val="clear" w:color="auto" w:fill="D9D9D9"/>
            <w:vAlign w:val="center"/>
          </w:tcPr>
          <w:p w:rsidR="00DC6A49" w:rsidRPr="00D6333E" w:rsidRDefault="00DC6A49" w:rsidP="00567021">
            <w:pPr>
              <w:ind w:left="66"/>
              <w:jc w:val="center"/>
            </w:pPr>
            <w:r w:rsidRPr="00D6333E">
              <w:t>2022</w:t>
            </w:r>
          </w:p>
        </w:tc>
        <w:tc>
          <w:tcPr>
            <w:tcW w:w="1033" w:type="dxa"/>
            <w:shd w:val="clear" w:color="auto" w:fill="D9D9D9"/>
            <w:vAlign w:val="center"/>
          </w:tcPr>
          <w:p w:rsidR="00DC6A49" w:rsidRPr="00D6333E" w:rsidRDefault="00DC6A49" w:rsidP="00567021">
            <w:pPr>
              <w:ind w:left="66"/>
              <w:jc w:val="center"/>
            </w:pPr>
            <w:r w:rsidRPr="00D6333E">
              <w:t>2023</w:t>
            </w:r>
          </w:p>
        </w:tc>
      </w:tr>
      <w:tr w:rsidR="00DC6A49" w:rsidRPr="00D6333E">
        <w:trPr>
          <w:trHeight w:val="239"/>
        </w:trPr>
        <w:tc>
          <w:tcPr>
            <w:tcW w:w="9498" w:type="dxa"/>
            <w:gridSpan w:val="8"/>
            <w:shd w:val="clear" w:color="auto" w:fill="D9D9D9"/>
            <w:vAlign w:val="center"/>
          </w:tcPr>
          <w:p w:rsidR="00DC6A49" w:rsidRPr="00D6333E" w:rsidRDefault="00DC6A49" w:rsidP="00567021">
            <w:pPr>
              <w:ind w:left="66"/>
              <w:jc w:val="center"/>
              <w:rPr>
                <w:b/>
                <w:bCs/>
              </w:rPr>
            </w:pPr>
            <w:r w:rsidRPr="00D6333E">
              <w:rPr>
                <w:b/>
                <w:bCs/>
              </w:rPr>
              <w:t>Оптимистический вариант</w:t>
            </w:r>
          </w:p>
        </w:tc>
      </w:tr>
      <w:tr w:rsidR="00DC6A49" w:rsidRPr="00D6333E">
        <w:trPr>
          <w:trHeight w:val="239"/>
        </w:trPr>
        <w:tc>
          <w:tcPr>
            <w:tcW w:w="2268" w:type="dxa"/>
            <w:shd w:val="clear" w:color="auto" w:fill="D9D9D9"/>
            <w:vAlign w:val="center"/>
          </w:tcPr>
          <w:p w:rsidR="00DC6A49" w:rsidRPr="00D6333E" w:rsidRDefault="00DC6A49" w:rsidP="00567021">
            <w:pPr>
              <w:ind w:left="66"/>
              <w:rPr>
                <w:b/>
                <w:bCs/>
              </w:rPr>
            </w:pPr>
            <w:r w:rsidRPr="00D6333E">
              <w:rPr>
                <w:b/>
                <w:bCs/>
              </w:rPr>
              <w:t>Численность населения, на конец (тыс.чел.).</w:t>
            </w:r>
          </w:p>
        </w:tc>
        <w:tc>
          <w:tcPr>
            <w:tcW w:w="1032" w:type="dxa"/>
            <w:tcBorders>
              <w:left w:val="single" w:sz="4" w:space="0" w:color="auto"/>
            </w:tcBorders>
            <w:vAlign w:val="center"/>
          </w:tcPr>
          <w:p w:rsidR="00DC6A49" w:rsidRPr="00D6333E" w:rsidRDefault="00DC6A49" w:rsidP="00567021">
            <w:pPr>
              <w:jc w:val="center"/>
              <w:rPr>
                <w:color w:val="000000"/>
              </w:rPr>
            </w:pPr>
            <w:r w:rsidRPr="00D6333E">
              <w:rPr>
                <w:color w:val="000000"/>
              </w:rPr>
              <w:t>37557</w:t>
            </w:r>
          </w:p>
        </w:tc>
        <w:tc>
          <w:tcPr>
            <w:tcW w:w="1033" w:type="dxa"/>
            <w:vAlign w:val="center"/>
          </w:tcPr>
          <w:p w:rsidR="00DC6A49" w:rsidRPr="00D6333E" w:rsidRDefault="00DC6A49" w:rsidP="00567021">
            <w:pPr>
              <w:jc w:val="center"/>
              <w:rPr>
                <w:color w:val="000000"/>
              </w:rPr>
            </w:pPr>
            <w:r w:rsidRPr="00D6333E">
              <w:rPr>
                <w:color w:val="000000"/>
              </w:rPr>
              <w:t>37545</w:t>
            </w:r>
          </w:p>
        </w:tc>
        <w:tc>
          <w:tcPr>
            <w:tcW w:w="1033" w:type="dxa"/>
            <w:vAlign w:val="center"/>
          </w:tcPr>
          <w:p w:rsidR="00DC6A49" w:rsidRPr="00D6333E" w:rsidRDefault="00DC6A49" w:rsidP="00567021">
            <w:pPr>
              <w:jc w:val="center"/>
              <w:rPr>
                <w:color w:val="000000"/>
              </w:rPr>
            </w:pPr>
            <w:r w:rsidRPr="00D6333E">
              <w:rPr>
                <w:color w:val="000000"/>
              </w:rPr>
              <w:t>38645</w:t>
            </w:r>
          </w:p>
        </w:tc>
        <w:tc>
          <w:tcPr>
            <w:tcW w:w="1033" w:type="dxa"/>
            <w:vAlign w:val="center"/>
          </w:tcPr>
          <w:p w:rsidR="00DC6A49" w:rsidRPr="00D6333E" w:rsidRDefault="00DC6A49" w:rsidP="00567021">
            <w:pPr>
              <w:jc w:val="center"/>
              <w:rPr>
                <w:color w:val="000000"/>
              </w:rPr>
            </w:pPr>
            <w:r w:rsidRPr="00D6333E">
              <w:rPr>
                <w:color w:val="000000"/>
              </w:rPr>
              <w:t>39795</w:t>
            </w:r>
          </w:p>
        </w:tc>
        <w:tc>
          <w:tcPr>
            <w:tcW w:w="1033" w:type="dxa"/>
            <w:vAlign w:val="center"/>
          </w:tcPr>
          <w:p w:rsidR="00DC6A49" w:rsidRPr="00D6333E" w:rsidRDefault="00DC6A49" w:rsidP="00567021">
            <w:pPr>
              <w:jc w:val="center"/>
              <w:rPr>
                <w:color w:val="000000"/>
              </w:rPr>
            </w:pPr>
            <w:r w:rsidRPr="00D6333E">
              <w:rPr>
                <w:color w:val="000000"/>
              </w:rPr>
              <w:t>40995</w:t>
            </w:r>
          </w:p>
        </w:tc>
        <w:tc>
          <w:tcPr>
            <w:tcW w:w="1033" w:type="dxa"/>
            <w:vAlign w:val="center"/>
          </w:tcPr>
          <w:p w:rsidR="00DC6A49" w:rsidRPr="00D6333E" w:rsidRDefault="00DC6A49" w:rsidP="00567021">
            <w:pPr>
              <w:jc w:val="center"/>
              <w:rPr>
                <w:color w:val="000000"/>
              </w:rPr>
            </w:pPr>
            <w:r w:rsidRPr="00D6333E">
              <w:rPr>
                <w:color w:val="000000"/>
              </w:rPr>
              <w:t>42255</w:t>
            </w:r>
          </w:p>
        </w:tc>
        <w:tc>
          <w:tcPr>
            <w:tcW w:w="1033" w:type="dxa"/>
            <w:vAlign w:val="center"/>
          </w:tcPr>
          <w:p w:rsidR="00DC6A49" w:rsidRPr="00D6333E" w:rsidRDefault="00DC6A49" w:rsidP="00567021">
            <w:pPr>
              <w:jc w:val="center"/>
              <w:rPr>
                <w:color w:val="000000"/>
              </w:rPr>
            </w:pPr>
            <w:r w:rsidRPr="00D6333E">
              <w:rPr>
                <w:color w:val="000000"/>
              </w:rPr>
              <w:t>43555</w:t>
            </w:r>
          </w:p>
        </w:tc>
      </w:tr>
      <w:tr w:rsidR="00DC6A49" w:rsidRPr="00D6333E">
        <w:trPr>
          <w:trHeight w:val="239"/>
        </w:trPr>
        <w:tc>
          <w:tcPr>
            <w:tcW w:w="2268" w:type="dxa"/>
            <w:shd w:val="clear" w:color="auto" w:fill="D9D9D9"/>
            <w:vAlign w:val="center"/>
          </w:tcPr>
          <w:p w:rsidR="00DC6A49" w:rsidRPr="00D6333E" w:rsidRDefault="00DC6A49" w:rsidP="00567021">
            <w:pPr>
              <w:ind w:left="66"/>
              <w:rPr>
                <w:b/>
                <w:bCs/>
              </w:rPr>
            </w:pPr>
            <w:r w:rsidRPr="00D6333E">
              <w:rPr>
                <w:b/>
                <w:bCs/>
              </w:rPr>
              <w:t>Жилищный фонд на конец года, тыс.кв.м.</w:t>
            </w:r>
          </w:p>
        </w:tc>
        <w:tc>
          <w:tcPr>
            <w:tcW w:w="1032" w:type="dxa"/>
            <w:vAlign w:val="center"/>
          </w:tcPr>
          <w:p w:rsidR="00DC6A49" w:rsidRPr="00D6333E" w:rsidRDefault="00DC6A49" w:rsidP="00567021">
            <w:pPr>
              <w:ind w:left="66"/>
              <w:jc w:val="center"/>
            </w:pPr>
            <w:r w:rsidRPr="00D6333E">
              <w:t>750,1</w:t>
            </w:r>
          </w:p>
        </w:tc>
        <w:tc>
          <w:tcPr>
            <w:tcW w:w="1033" w:type="dxa"/>
            <w:vAlign w:val="center"/>
          </w:tcPr>
          <w:p w:rsidR="00DC6A49" w:rsidRPr="00D6333E" w:rsidRDefault="00DC6A49" w:rsidP="00567021">
            <w:pPr>
              <w:ind w:left="66"/>
              <w:jc w:val="center"/>
            </w:pPr>
            <w:r w:rsidRPr="00D6333E">
              <w:t>756,4</w:t>
            </w:r>
          </w:p>
        </w:tc>
        <w:tc>
          <w:tcPr>
            <w:tcW w:w="1033" w:type="dxa"/>
            <w:vAlign w:val="center"/>
          </w:tcPr>
          <w:p w:rsidR="00DC6A49" w:rsidRPr="00D6333E" w:rsidRDefault="00DC6A49" w:rsidP="00567021">
            <w:pPr>
              <w:ind w:left="66"/>
              <w:jc w:val="center"/>
            </w:pPr>
            <w:r w:rsidRPr="00D6333E">
              <w:t>759,9</w:t>
            </w:r>
          </w:p>
        </w:tc>
        <w:tc>
          <w:tcPr>
            <w:tcW w:w="1033" w:type="dxa"/>
            <w:vAlign w:val="center"/>
          </w:tcPr>
          <w:p w:rsidR="00DC6A49" w:rsidRPr="00D6333E" w:rsidRDefault="00DC6A49" w:rsidP="00567021">
            <w:pPr>
              <w:ind w:left="66"/>
              <w:jc w:val="center"/>
            </w:pPr>
            <w:r w:rsidRPr="00D6333E">
              <w:t>764,9</w:t>
            </w:r>
          </w:p>
        </w:tc>
        <w:tc>
          <w:tcPr>
            <w:tcW w:w="1033" w:type="dxa"/>
            <w:vAlign w:val="center"/>
          </w:tcPr>
          <w:p w:rsidR="00DC6A49" w:rsidRPr="00D6333E" w:rsidRDefault="00DC6A49" w:rsidP="00567021">
            <w:pPr>
              <w:ind w:left="66"/>
              <w:jc w:val="center"/>
            </w:pPr>
            <w:r w:rsidRPr="00D6333E">
              <w:t>771,9</w:t>
            </w:r>
          </w:p>
        </w:tc>
        <w:tc>
          <w:tcPr>
            <w:tcW w:w="1033" w:type="dxa"/>
            <w:vAlign w:val="center"/>
          </w:tcPr>
          <w:p w:rsidR="00DC6A49" w:rsidRPr="00D6333E" w:rsidRDefault="00DC6A49" w:rsidP="00567021">
            <w:pPr>
              <w:ind w:left="66"/>
              <w:jc w:val="center"/>
            </w:pPr>
            <w:r w:rsidRPr="00D6333E">
              <w:t>780,4</w:t>
            </w:r>
          </w:p>
        </w:tc>
        <w:tc>
          <w:tcPr>
            <w:tcW w:w="1033" w:type="dxa"/>
            <w:vAlign w:val="center"/>
          </w:tcPr>
          <w:p w:rsidR="00DC6A49" w:rsidRPr="00D6333E" w:rsidRDefault="00DC6A49" w:rsidP="00567021">
            <w:pPr>
              <w:ind w:left="66"/>
              <w:jc w:val="center"/>
            </w:pPr>
            <w:r w:rsidRPr="00D6333E">
              <w:t>789,4</w:t>
            </w:r>
          </w:p>
        </w:tc>
      </w:tr>
      <w:tr w:rsidR="00DC6A49" w:rsidRPr="00D6333E">
        <w:trPr>
          <w:trHeight w:val="239"/>
        </w:trPr>
        <w:tc>
          <w:tcPr>
            <w:tcW w:w="2268" w:type="dxa"/>
            <w:shd w:val="clear" w:color="auto" w:fill="D9D9D9"/>
            <w:vAlign w:val="center"/>
          </w:tcPr>
          <w:p w:rsidR="00DC6A49" w:rsidRPr="00D6333E" w:rsidRDefault="00DC6A49" w:rsidP="00567021">
            <w:pPr>
              <w:ind w:left="66"/>
              <w:rPr>
                <w:b/>
                <w:bCs/>
              </w:rPr>
            </w:pPr>
            <w:r w:rsidRPr="00D6333E">
              <w:rPr>
                <w:b/>
                <w:bCs/>
              </w:rPr>
              <w:t>Ввод жилья (тыс. кв.м.)</w:t>
            </w:r>
          </w:p>
        </w:tc>
        <w:tc>
          <w:tcPr>
            <w:tcW w:w="1032" w:type="dxa"/>
            <w:vAlign w:val="center"/>
          </w:tcPr>
          <w:p w:rsidR="00DC6A49" w:rsidRPr="00D6333E" w:rsidRDefault="00DC6A49" w:rsidP="00567021">
            <w:pPr>
              <w:ind w:left="66"/>
              <w:jc w:val="center"/>
            </w:pPr>
            <w:r w:rsidRPr="00D6333E">
              <w:t>7,05</w:t>
            </w:r>
          </w:p>
        </w:tc>
        <w:tc>
          <w:tcPr>
            <w:tcW w:w="1033" w:type="dxa"/>
            <w:vAlign w:val="center"/>
          </w:tcPr>
          <w:p w:rsidR="00DC6A49" w:rsidRPr="00D6333E" w:rsidRDefault="00DC6A49" w:rsidP="00567021">
            <w:pPr>
              <w:ind w:left="66"/>
              <w:jc w:val="center"/>
            </w:pPr>
            <w:r w:rsidRPr="00D6333E">
              <w:t>6,3</w:t>
            </w:r>
          </w:p>
        </w:tc>
        <w:tc>
          <w:tcPr>
            <w:tcW w:w="1033" w:type="dxa"/>
            <w:vAlign w:val="center"/>
          </w:tcPr>
          <w:p w:rsidR="00DC6A49" w:rsidRPr="00D6333E" w:rsidRDefault="00DC6A49" w:rsidP="00567021">
            <w:pPr>
              <w:ind w:left="66"/>
              <w:jc w:val="center"/>
            </w:pPr>
            <w:r w:rsidRPr="00D6333E">
              <w:t>3,5</w:t>
            </w:r>
          </w:p>
        </w:tc>
        <w:tc>
          <w:tcPr>
            <w:tcW w:w="1033" w:type="dxa"/>
            <w:vAlign w:val="center"/>
          </w:tcPr>
          <w:p w:rsidR="00DC6A49" w:rsidRPr="00D6333E" w:rsidRDefault="00DC6A49" w:rsidP="00567021">
            <w:pPr>
              <w:ind w:left="66"/>
              <w:jc w:val="center"/>
            </w:pPr>
            <w:r w:rsidRPr="00D6333E">
              <w:t>5</w:t>
            </w:r>
          </w:p>
        </w:tc>
        <w:tc>
          <w:tcPr>
            <w:tcW w:w="1033" w:type="dxa"/>
            <w:vAlign w:val="center"/>
          </w:tcPr>
          <w:p w:rsidR="00DC6A49" w:rsidRPr="00D6333E" w:rsidRDefault="00DC6A49" w:rsidP="00567021">
            <w:pPr>
              <w:ind w:left="66"/>
              <w:jc w:val="center"/>
            </w:pPr>
            <w:r w:rsidRPr="00D6333E">
              <w:t>7</w:t>
            </w:r>
          </w:p>
        </w:tc>
        <w:tc>
          <w:tcPr>
            <w:tcW w:w="1033" w:type="dxa"/>
            <w:vAlign w:val="center"/>
          </w:tcPr>
          <w:p w:rsidR="00DC6A49" w:rsidRPr="00D6333E" w:rsidRDefault="00DC6A49" w:rsidP="00567021">
            <w:pPr>
              <w:ind w:left="66"/>
              <w:jc w:val="center"/>
            </w:pPr>
            <w:r w:rsidRPr="00D6333E">
              <w:t>8,5</w:t>
            </w:r>
          </w:p>
        </w:tc>
        <w:tc>
          <w:tcPr>
            <w:tcW w:w="1033" w:type="dxa"/>
            <w:vAlign w:val="center"/>
          </w:tcPr>
          <w:p w:rsidR="00DC6A49" w:rsidRPr="00D6333E" w:rsidRDefault="00DC6A49" w:rsidP="00567021">
            <w:pPr>
              <w:ind w:left="66"/>
              <w:jc w:val="center"/>
            </w:pPr>
            <w:r w:rsidRPr="00D6333E">
              <w:t>9</w:t>
            </w:r>
          </w:p>
        </w:tc>
      </w:tr>
      <w:tr w:rsidR="00DC6A49" w:rsidRPr="00D6333E">
        <w:trPr>
          <w:trHeight w:val="239"/>
        </w:trPr>
        <w:tc>
          <w:tcPr>
            <w:tcW w:w="2268" w:type="dxa"/>
            <w:shd w:val="clear" w:color="auto" w:fill="D9D9D9"/>
            <w:vAlign w:val="center"/>
          </w:tcPr>
          <w:p w:rsidR="00DC6A49" w:rsidRPr="00D6333E" w:rsidRDefault="00DC6A49" w:rsidP="00567021">
            <w:pPr>
              <w:ind w:left="66"/>
              <w:rPr>
                <w:b/>
                <w:bCs/>
              </w:rPr>
            </w:pPr>
            <w:r w:rsidRPr="00D6333E">
              <w:rPr>
                <w:b/>
                <w:bCs/>
              </w:rPr>
              <w:t>в том числе:</w:t>
            </w:r>
          </w:p>
          <w:p w:rsidR="00DC6A49" w:rsidRPr="00D6333E" w:rsidRDefault="00DC6A49" w:rsidP="00567021">
            <w:pPr>
              <w:ind w:left="66"/>
              <w:rPr>
                <w:b/>
                <w:bCs/>
              </w:rPr>
            </w:pPr>
            <w:r w:rsidRPr="00D6333E">
              <w:rPr>
                <w:b/>
                <w:bCs/>
              </w:rPr>
              <w:t>- социального, тыс.кв.м.</w:t>
            </w:r>
          </w:p>
        </w:tc>
        <w:tc>
          <w:tcPr>
            <w:tcW w:w="1032" w:type="dxa"/>
            <w:vAlign w:val="center"/>
          </w:tcPr>
          <w:p w:rsidR="00DC6A49" w:rsidRPr="00D6333E" w:rsidRDefault="00DC6A49" w:rsidP="00567021">
            <w:pPr>
              <w:ind w:left="66"/>
              <w:jc w:val="center"/>
            </w:pPr>
            <w:r w:rsidRPr="00D6333E">
              <w:t>-</w:t>
            </w:r>
          </w:p>
        </w:tc>
        <w:tc>
          <w:tcPr>
            <w:tcW w:w="1033" w:type="dxa"/>
            <w:vAlign w:val="center"/>
          </w:tcPr>
          <w:p w:rsidR="00DC6A49" w:rsidRPr="00D6333E" w:rsidRDefault="00DC6A49" w:rsidP="00567021">
            <w:pPr>
              <w:ind w:left="66"/>
              <w:jc w:val="center"/>
            </w:pPr>
            <w:r w:rsidRPr="00D6333E">
              <w:t>-</w:t>
            </w:r>
          </w:p>
        </w:tc>
        <w:tc>
          <w:tcPr>
            <w:tcW w:w="1033" w:type="dxa"/>
            <w:vAlign w:val="center"/>
          </w:tcPr>
          <w:p w:rsidR="00DC6A49" w:rsidRPr="00D6333E" w:rsidRDefault="00DC6A49" w:rsidP="00567021">
            <w:pPr>
              <w:ind w:left="66"/>
              <w:jc w:val="center"/>
            </w:pPr>
            <w:r w:rsidRPr="00D6333E">
              <w:t>2</w:t>
            </w:r>
          </w:p>
        </w:tc>
        <w:tc>
          <w:tcPr>
            <w:tcW w:w="1033" w:type="dxa"/>
            <w:vAlign w:val="center"/>
          </w:tcPr>
          <w:p w:rsidR="00DC6A49" w:rsidRPr="00D6333E" w:rsidRDefault="00DC6A49" w:rsidP="00567021">
            <w:pPr>
              <w:ind w:left="66"/>
              <w:jc w:val="center"/>
            </w:pPr>
            <w:r w:rsidRPr="00D6333E">
              <w:t>3</w:t>
            </w:r>
          </w:p>
        </w:tc>
        <w:tc>
          <w:tcPr>
            <w:tcW w:w="1033" w:type="dxa"/>
            <w:vAlign w:val="center"/>
          </w:tcPr>
          <w:p w:rsidR="00DC6A49" w:rsidRPr="00D6333E" w:rsidRDefault="00DC6A49" w:rsidP="00567021">
            <w:pPr>
              <w:ind w:left="66"/>
              <w:jc w:val="center"/>
            </w:pPr>
            <w:r w:rsidRPr="00D6333E">
              <w:t>2</w:t>
            </w:r>
          </w:p>
        </w:tc>
        <w:tc>
          <w:tcPr>
            <w:tcW w:w="1033" w:type="dxa"/>
            <w:vAlign w:val="center"/>
          </w:tcPr>
          <w:p w:rsidR="00DC6A49" w:rsidRPr="00D6333E" w:rsidRDefault="00DC6A49" w:rsidP="00567021">
            <w:pPr>
              <w:ind w:left="66"/>
              <w:jc w:val="center"/>
            </w:pPr>
            <w:r w:rsidRPr="00D6333E">
              <w:t>2</w:t>
            </w:r>
          </w:p>
        </w:tc>
        <w:tc>
          <w:tcPr>
            <w:tcW w:w="1033" w:type="dxa"/>
            <w:vAlign w:val="center"/>
          </w:tcPr>
          <w:p w:rsidR="00DC6A49" w:rsidRPr="00D6333E" w:rsidRDefault="00DC6A49" w:rsidP="00567021">
            <w:pPr>
              <w:ind w:left="66"/>
              <w:jc w:val="center"/>
            </w:pPr>
            <w:r w:rsidRPr="00D6333E">
              <w:t>2</w:t>
            </w:r>
          </w:p>
        </w:tc>
      </w:tr>
      <w:tr w:rsidR="00DC6A49" w:rsidRPr="00D6333E">
        <w:trPr>
          <w:trHeight w:val="239"/>
        </w:trPr>
        <w:tc>
          <w:tcPr>
            <w:tcW w:w="2268" w:type="dxa"/>
            <w:tcBorders>
              <w:right w:val="single" w:sz="4" w:space="0" w:color="auto"/>
            </w:tcBorders>
            <w:shd w:val="clear" w:color="auto" w:fill="D9D9D9"/>
            <w:vAlign w:val="center"/>
          </w:tcPr>
          <w:p w:rsidR="00DC6A49" w:rsidRPr="00D6333E" w:rsidRDefault="00DC6A49" w:rsidP="00567021">
            <w:pPr>
              <w:ind w:left="66"/>
              <w:rPr>
                <w:b/>
                <w:bCs/>
              </w:rPr>
            </w:pPr>
            <w:r w:rsidRPr="00D6333E">
              <w:rPr>
                <w:b/>
                <w:bCs/>
              </w:rPr>
              <w:t>Обеспеченность населения жильем, (кв. м. на человека)</w:t>
            </w:r>
          </w:p>
        </w:tc>
        <w:tc>
          <w:tcPr>
            <w:tcW w:w="1032" w:type="dxa"/>
            <w:tcBorders>
              <w:left w:val="single" w:sz="4" w:space="0" w:color="auto"/>
            </w:tcBorders>
            <w:vAlign w:val="center"/>
          </w:tcPr>
          <w:p w:rsidR="00DC6A49" w:rsidRPr="00D6333E" w:rsidRDefault="00DC6A49" w:rsidP="00567021">
            <w:pPr>
              <w:ind w:left="66"/>
              <w:jc w:val="center"/>
            </w:pPr>
            <w:r w:rsidRPr="00D6333E">
              <w:t>20,2</w:t>
            </w:r>
          </w:p>
        </w:tc>
        <w:tc>
          <w:tcPr>
            <w:tcW w:w="1033" w:type="dxa"/>
            <w:vAlign w:val="center"/>
          </w:tcPr>
          <w:p w:rsidR="00DC6A49" w:rsidRPr="00D6333E" w:rsidRDefault="00DC6A49" w:rsidP="00567021">
            <w:pPr>
              <w:ind w:left="66"/>
              <w:jc w:val="center"/>
            </w:pPr>
            <w:r w:rsidRPr="00D6333E">
              <w:t>20,3</w:t>
            </w:r>
          </w:p>
        </w:tc>
        <w:tc>
          <w:tcPr>
            <w:tcW w:w="1033" w:type="dxa"/>
            <w:vAlign w:val="center"/>
          </w:tcPr>
          <w:p w:rsidR="00DC6A49" w:rsidRPr="00D6333E" w:rsidRDefault="00DC6A49" w:rsidP="00567021">
            <w:pPr>
              <w:ind w:left="66"/>
              <w:jc w:val="center"/>
            </w:pPr>
            <w:r w:rsidRPr="00D6333E">
              <w:t>20,0</w:t>
            </w:r>
          </w:p>
        </w:tc>
        <w:tc>
          <w:tcPr>
            <w:tcW w:w="1033" w:type="dxa"/>
            <w:vAlign w:val="center"/>
          </w:tcPr>
          <w:p w:rsidR="00DC6A49" w:rsidRPr="00D6333E" w:rsidRDefault="00DC6A49" w:rsidP="00567021">
            <w:pPr>
              <w:ind w:left="66"/>
              <w:jc w:val="center"/>
            </w:pPr>
            <w:r w:rsidRPr="00D6333E">
              <w:t>19,7</w:t>
            </w:r>
          </w:p>
        </w:tc>
        <w:tc>
          <w:tcPr>
            <w:tcW w:w="1033" w:type="dxa"/>
            <w:vAlign w:val="center"/>
          </w:tcPr>
          <w:p w:rsidR="00DC6A49" w:rsidRPr="00D6333E" w:rsidRDefault="00DC6A49" w:rsidP="00567021">
            <w:pPr>
              <w:ind w:left="66"/>
              <w:jc w:val="center"/>
            </w:pPr>
            <w:r w:rsidRPr="00D6333E">
              <w:t>19,2</w:t>
            </w:r>
          </w:p>
        </w:tc>
        <w:tc>
          <w:tcPr>
            <w:tcW w:w="1033" w:type="dxa"/>
            <w:vAlign w:val="center"/>
          </w:tcPr>
          <w:p w:rsidR="00DC6A49" w:rsidRPr="00D6333E" w:rsidRDefault="00DC6A49" w:rsidP="00567021">
            <w:pPr>
              <w:ind w:left="66"/>
              <w:jc w:val="center"/>
            </w:pPr>
            <w:r w:rsidRPr="00D6333E">
              <w:t>19,0</w:t>
            </w:r>
          </w:p>
        </w:tc>
        <w:tc>
          <w:tcPr>
            <w:tcW w:w="1033" w:type="dxa"/>
            <w:vAlign w:val="center"/>
          </w:tcPr>
          <w:p w:rsidR="00DC6A49" w:rsidRPr="00D6333E" w:rsidRDefault="00DC6A49" w:rsidP="00567021">
            <w:pPr>
              <w:ind w:left="66"/>
              <w:jc w:val="center"/>
            </w:pPr>
            <w:r w:rsidRPr="00D6333E">
              <w:t>18,9</w:t>
            </w:r>
          </w:p>
        </w:tc>
      </w:tr>
      <w:tr w:rsidR="00DC6A49" w:rsidRPr="00D6333E">
        <w:trPr>
          <w:trHeight w:val="239"/>
        </w:trPr>
        <w:tc>
          <w:tcPr>
            <w:tcW w:w="9498" w:type="dxa"/>
            <w:gridSpan w:val="8"/>
            <w:shd w:val="clear" w:color="auto" w:fill="D9D9D9"/>
            <w:vAlign w:val="center"/>
          </w:tcPr>
          <w:p w:rsidR="00DC6A49" w:rsidRPr="00D6333E" w:rsidRDefault="00DC6A49" w:rsidP="00567021">
            <w:pPr>
              <w:ind w:left="66"/>
              <w:jc w:val="center"/>
            </w:pPr>
            <w:r w:rsidRPr="00D6333E">
              <w:rPr>
                <w:b/>
                <w:bCs/>
              </w:rPr>
              <w:t>Инерционный вариант</w:t>
            </w:r>
          </w:p>
        </w:tc>
      </w:tr>
      <w:tr w:rsidR="00DC6A49" w:rsidRPr="00D6333E">
        <w:trPr>
          <w:trHeight w:val="239"/>
        </w:trPr>
        <w:tc>
          <w:tcPr>
            <w:tcW w:w="2268" w:type="dxa"/>
            <w:tcBorders>
              <w:right w:val="single" w:sz="4" w:space="0" w:color="auto"/>
            </w:tcBorders>
            <w:shd w:val="clear" w:color="auto" w:fill="D9D9D9"/>
            <w:vAlign w:val="center"/>
          </w:tcPr>
          <w:p w:rsidR="00DC6A49" w:rsidRPr="00D6333E" w:rsidRDefault="00DC6A49" w:rsidP="00567021">
            <w:pPr>
              <w:ind w:left="66"/>
              <w:rPr>
                <w:b/>
                <w:bCs/>
              </w:rPr>
            </w:pPr>
            <w:r w:rsidRPr="00D6333E">
              <w:rPr>
                <w:b/>
                <w:bCs/>
              </w:rPr>
              <w:t>Численность населения, на конец (тыс.чел.).</w:t>
            </w:r>
          </w:p>
        </w:tc>
        <w:tc>
          <w:tcPr>
            <w:tcW w:w="1032" w:type="dxa"/>
            <w:tcBorders>
              <w:left w:val="single" w:sz="4" w:space="0" w:color="auto"/>
            </w:tcBorders>
            <w:vAlign w:val="center"/>
          </w:tcPr>
          <w:p w:rsidR="00DC6A49" w:rsidRPr="00D6333E" w:rsidRDefault="00DC6A49" w:rsidP="00567021">
            <w:pPr>
              <w:jc w:val="right"/>
              <w:rPr>
                <w:color w:val="000000"/>
              </w:rPr>
            </w:pPr>
            <w:r w:rsidRPr="00D6333E">
              <w:rPr>
                <w:color w:val="000000"/>
              </w:rPr>
              <w:t>37557</w:t>
            </w:r>
          </w:p>
        </w:tc>
        <w:tc>
          <w:tcPr>
            <w:tcW w:w="1033" w:type="dxa"/>
            <w:vAlign w:val="center"/>
          </w:tcPr>
          <w:p w:rsidR="00DC6A49" w:rsidRPr="00D6333E" w:rsidRDefault="00DC6A49" w:rsidP="00567021">
            <w:pPr>
              <w:jc w:val="right"/>
              <w:rPr>
                <w:color w:val="000000"/>
              </w:rPr>
            </w:pPr>
            <w:r w:rsidRPr="00D6333E">
              <w:rPr>
                <w:color w:val="000000"/>
              </w:rPr>
              <w:t>37545</w:t>
            </w:r>
          </w:p>
        </w:tc>
        <w:tc>
          <w:tcPr>
            <w:tcW w:w="1033" w:type="dxa"/>
            <w:vAlign w:val="center"/>
          </w:tcPr>
          <w:p w:rsidR="00DC6A49" w:rsidRPr="00D6333E" w:rsidRDefault="00DC6A49" w:rsidP="00567021">
            <w:pPr>
              <w:jc w:val="right"/>
              <w:rPr>
                <w:color w:val="000000"/>
              </w:rPr>
            </w:pPr>
            <w:r w:rsidRPr="00D6333E">
              <w:rPr>
                <w:color w:val="000000"/>
              </w:rPr>
              <w:t>37550</w:t>
            </w:r>
          </w:p>
        </w:tc>
        <w:tc>
          <w:tcPr>
            <w:tcW w:w="1033" w:type="dxa"/>
            <w:vAlign w:val="center"/>
          </w:tcPr>
          <w:p w:rsidR="00DC6A49" w:rsidRPr="00D6333E" w:rsidRDefault="00DC6A49" w:rsidP="00567021">
            <w:pPr>
              <w:jc w:val="right"/>
              <w:rPr>
                <w:color w:val="000000"/>
              </w:rPr>
            </w:pPr>
            <w:r w:rsidRPr="00D6333E">
              <w:rPr>
                <w:color w:val="000000"/>
              </w:rPr>
              <w:t>37555</w:t>
            </w:r>
          </w:p>
        </w:tc>
        <w:tc>
          <w:tcPr>
            <w:tcW w:w="1033" w:type="dxa"/>
            <w:vAlign w:val="center"/>
          </w:tcPr>
          <w:p w:rsidR="00DC6A49" w:rsidRPr="00D6333E" w:rsidRDefault="00DC6A49" w:rsidP="00567021">
            <w:pPr>
              <w:jc w:val="right"/>
              <w:rPr>
                <w:color w:val="000000"/>
              </w:rPr>
            </w:pPr>
            <w:r w:rsidRPr="00D6333E">
              <w:rPr>
                <w:color w:val="000000"/>
              </w:rPr>
              <w:t>37560</w:t>
            </w:r>
          </w:p>
        </w:tc>
        <w:tc>
          <w:tcPr>
            <w:tcW w:w="1033" w:type="dxa"/>
            <w:vAlign w:val="center"/>
          </w:tcPr>
          <w:p w:rsidR="00DC6A49" w:rsidRPr="00D6333E" w:rsidRDefault="00DC6A49" w:rsidP="00567021">
            <w:pPr>
              <w:jc w:val="right"/>
              <w:rPr>
                <w:color w:val="000000"/>
              </w:rPr>
            </w:pPr>
            <w:r w:rsidRPr="00D6333E">
              <w:rPr>
                <w:color w:val="000000"/>
              </w:rPr>
              <w:t>37565</w:t>
            </w:r>
          </w:p>
        </w:tc>
        <w:tc>
          <w:tcPr>
            <w:tcW w:w="1033" w:type="dxa"/>
            <w:vAlign w:val="center"/>
          </w:tcPr>
          <w:p w:rsidR="00DC6A49" w:rsidRPr="00D6333E" w:rsidRDefault="00DC6A49" w:rsidP="00567021">
            <w:pPr>
              <w:jc w:val="right"/>
              <w:rPr>
                <w:color w:val="000000"/>
              </w:rPr>
            </w:pPr>
            <w:r w:rsidRPr="00D6333E">
              <w:rPr>
                <w:color w:val="000000"/>
              </w:rPr>
              <w:t>37570</w:t>
            </w:r>
          </w:p>
        </w:tc>
      </w:tr>
      <w:tr w:rsidR="00DC6A49" w:rsidRPr="00D6333E">
        <w:trPr>
          <w:trHeight w:val="239"/>
        </w:trPr>
        <w:tc>
          <w:tcPr>
            <w:tcW w:w="2268" w:type="dxa"/>
            <w:shd w:val="clear" w:color="auto" w:fill="D9D9D9"/>
            <w:vAlign w:val="center"/>
          </w:tcPr>
          <w:p w:rsidR="00DC6A49" w:rsidRPr="00D6333E" w:rsidRDefault="00DC6A49" w:rsidP="00567021">
            <w:pPr>
              <w:ind w:left="66"/>
              <w:rPr>
                <w:b/>
                <w:bCs/>
              </w:rPr>
            </w:pPr>
            <w:r w:rsidRPr="00D6333E">
              <w:rPr>
                <w:b/>
                <w:bCs/>
              </w:rPr>
              <w:t>Жилищный фонд на конец года</w:t>
            </w:r>
          </w:p>
        </w:tc>
        <w:tc>
          <w:tcPr>
            <w:tcW w:w="1032" w:type="dxa"/>
            <w:vAlign w:val="center"/>
          </w:tcPr>
          <w:p w:rsidR="00DC6A49" w:rsidRPr="00D6333E" w:rsidRDefault="00DC6A49" w:rsidP="00567021">
            <w:pPr>
              <w:ind w:left="66"/>
              <w:jc w:val="center"/>
            </w:pPr>
            <w:r w:rsidRPr="00D6333E">
              <w:t>750,1</w:t>
            </w:r>
          </w:p>
        </w:tc>
        <w:tc>
          <w:tcPr>
            <w:tcW w:w="1033" w:type="dxa"/>
            <w:vAlign w:val="center"/>
          </w:tcPr>
          <w:p w:rsidR="00DC6A49" w:rsidRPr="00D6333E" w:rsidRDefault="00DC6A49" w:rsidP="00567021">
            <w:pPr>
              <w:ind w:left="66"/>
              <w:jc w:val="center"/>
            </w:pPr>
            <w:r w:rsidRPr="00D6333E">
              <w:t>752</w:t>
            </w:r>
          </w:p>
        </w:tc>
        <w:tc>
          <w:tcPr>
            <w:tcW w:w="1033" w:type="dxa"/>
            <w:vAlign w:val="center"/>
          </w:tcPr>
          <w:p w:rsidR="00DC6A49" w:rsidRPr="00D6333E" w:rsidRDefault="00DC6A49" w:rsidP="00567021">
            <w:pPr>
              <w:ind w:left="66"/>
              <w:jc w:val="center"/>
            </w:pPr>
            <w:r w:rsidRPr="00D6333E">
              <w:t>755,5</w:t>
            </w:r>
          </w:p>
        </w:tc>
        <w:tc>
          <w:tcPr>
            <w:tcW w:w="1033" w:type="dxa"/>
            <w:vAlign w:val="center"/>
          </w:tcPr>
          <w:p w:rsidR="00DC6A49" w:rsidRPr="00D6333E" w:rsidRDefault="00DC6A49" w:rsidP="00567021">
            <w:pPr>
              <w:ind w:left="66"/>
              <w:jc w:val="center"/>
            </w:pPr>
            <w:r w:rsidRPr="00D6333E">
              <w:t>760,5</w:t>
            </w:r>
          </w:p>
        </w:tc>
        <w:tc>
          <w:tcPr>
            <w:tcW w:w="1033" w:type="dxa"/>
            <w:vAlign w:val="center"/>
          </w:tcPr>
          <w:p w:rsidR="00DC6A49" w:rsidRPr="00D6333E" w:rsidRDefault="00DC6A49" w:rsidP="00567021">
            <w:pPr>
              <w:ind w:left="66"/>
              <w:jc w:val="center"/>
            </w:pPr>
            <w:r w:rsidRPr="00D6333E">
              <w:t>766,5</w:t>
            </w:r>
          </w:p>
        </w:tc>
        <w:tc>
          <w:tcPr>
            <w:tcW w:w="1033" w:type="dxa"/>
            <w:vAlign w:val="center"/>
          </w:tcPr>
          <w:p w:rsidR="00DC6A49" w:rsidRPr="00D6333E" w:rsidRDefault="00DC6A49" w:rsidP="00567021">
            <w:pPr>
              <w:ind w:left="66"/>
              <w:jc w:val="center"/>
            </w:pPr>
            <w:r w:rsidRPr="00D6333E">
              <w:t>773,5</w:t>
            </w:r>
          </w:p>
        </w:tc>
        <w:tc>
          <w:tcPr>
            <w:tcW w:w="1033" w:type="dxa"/>
            <w:vAlign w:val="center"/>
          </w:tcPr>
          <w:p w:rsidR="00DC6A49" w:rsidRPr="00D6333E" w:rsidRDefault="00DC6A49" w:rsidP="00567021">
            <w:pPr>
              <w:ind w:left="66"/>
              <w:jc w:val="center"/>
            </w:pPr>
            <w:r w:rsidRPr="00D6333E">
              <w:t>781,5</w:t>
            </w:r>
          </w:p>
        </w:tc>
      </w:tr>
      <w:tr w:rsidR="00DC6A49" w:rsidRPr="00D6333E">
        <w:trPr>
          <w:trHeight w:val="239"/>
        </w:trPr>
        <w:tc>
          <w:tcPr>
            <w:tcW w:w="2268" w:type="dxa"/>
            <w:shd w:val="clear" w:color="auto" w:fill="D9D9D9"/>
            <w:vAlign w:val="center"/>
          </w:tcPr>
          <w:p w:rsidR="00DC6A49" w:rsidRPr="00D6333E" w:rsidRDefault="00DC6A49" w:rsidP="00567021">
            <w:pPr>
              <w:ind w:left="66"/>
              <w:rPr>
                <w:b/>
                <w:bCs/>
              </w:rPr>
            </w:pPr>
            <w:r w:rsidRPr="00D6333E">
              <w:rPr>
                <w:b/>
                <w:bCs/>
              </w:rPr>
              <w:t>Ввод жилья (тыс. кв.м.)</w:t>
            </w:r>
          </w:p>
        </w:tc>
        <w:tc>
          <w:tcPr>
            <w:tcW w:w="1032" w:type="dxa"/>
            <w:vAlign w:val="center"/>
          </w:tcPr>
          <w:p w:rsidR="00DC6A49" w:rsidRPr="00D6333E" w:rsidRDefault="00DC6A49" w:rsidP="00567021">
            <w:pPr>
              <w:ind w:left="66"/>
              <w:jc w:val="center"/>
            </w:pPr>
            <w:r w:rsidRPr="00D6333E">
              <w:t>7,05</w:t>
            </w:r>
          </w:p>
        </w:tc>
        <w:tc>
          <w:tcPr>
            <w:tcW w:w="1033" w:type="dxa"/>
            <w:vAlign w:val="center"/>
          </w:tcPr>
          <w:p w:rsidR="00DC6A49" w:rsidRPr="00D6333E" w:rsidRDefault="00DC6A49" w:rsidP="00567021">
            <w:pPr>
              <w:ind w:left="66"/>
              <w:jc w:val="center"/>
            </w:pPr>
            <w:r w:rsidRPr="00D6333E">
              <w:t>1,9</w:t>
            </w:r>
          </w:p>
        </w:tc>
        <w:tc>
          <w:tcPr>
            <w:tcW w:w="1033" w:type="dxa"/>
            <w:vAlign w:val="center"/>
          </w:tcPr>
          <w:p w:rsidR="00DC6A49" w:rsidRPr="00D6333E" w:rsidRDefault="00DC6A49" w:rsidP="00567021">
            <w:pPr>
              <w:ind w:left="66"/>
              <w:jc w:val="center"/>
            </w:pPr>
            <w:r w:rsidRPr="00D6333E">
              <w:t>3,5</w:t>
            </w:r>
          </w:p>
        </w:tc>
        <w:tc>
          <w:tcPr>
            <w:tcW w:w="1033" w:type="dxa"/>
            <w:vAlign w:val="center"/>
          </w:tcPr>
          <w:p w:rsidR="00DC6A49" w:rsidRPr="00D6333E" w:rsidRDefault="00DC6A49" w:rsidP="00567021">
            <w:pPr>
              <w:ind w:left="66"/>
              <w:jc w:val="center"/>
            </w:pPr>
            <w:r w:rsidRPr="00D6333E">
              <w:t>5</w:t>
            </w:r>
          </w:p>
        </w:tc>
        <w:tc>
          <w:tcPr>
            <w:tcW w:w="1033" w:type="dxa"/>
            <w:vAlign w:val="center"/>
          </w:tcPr>
          <w:p w:rsidR="00DC6A49" w:rsidRPr="00D6333E" w:rsidRDefault="00DC6A49" w:rsidP="00567021">
            <w:pPr>
              <w:ind w:left="66"/>
              <w:jc w:val="center"/>
            </w:pPr>
            <w:r w:rsidRPr="00D6333E">
              <w:t>6</w:t>
            </w:r>
          </w:p>
        </w:tc>
        <w:tc>
          <w:tcPr>
            <w:tcW w:w="1033" w:type="dxa"/>
            <w:vAlign w:val="center"/>
          </w:tcPr>
          <w:p w:rsidR="00DC6A49" w:rsidRPr="00D6333E" w:rsidRDefault="00DC6A49" w:rsidP="00567021">
            <w:pPr>
              <w:ind w:left="66"/>
              <w:jc w:val="center"/>
            </w:pPr>
            <w:r w:rsidRPr="00D6333E">
              <w:t>7</w:t>
            </w:r>
          </w:p>
        </w:tc>
        <w:tc>
          <w:tcPr>
            <w:tcW w:w="1033" w:type="dxa"/>
            <w:vAlign w:val="center"/>
          </w:tcPr>
          <w:p w:rsidR="00DC6A49" w:rsidRPr="00D6333E" w:rsidRDefault="00DC6A49" w:rsidP="00567021">
            <w:pPr>
              <w:ind w:left="66"/>
              <w:jc w:val="center"/>
            </w:pPr>
            <w:r w:rsidRPr="00D6333E">
              <w:t>8</w:t>
            </w:r>
          </w:p>
        </w:tc>
      </w:tr>
      <w:tr w:rsidR="00DC6A49" w:rsidRPr="00D6333E">
        <w:trPr>
          <w:trHeight w:val="239"/>
        </w:trPr>
        <w:tc>
          <w:tcPr>
            <w:tcW w:w="2268" w:type="dxa"/>
            <w:shd w:val="clear" w:color="auto" w:fill="D9D9D9"/>
            <w:vAlign w:val="center"/>
          </w:tcPr>
          <w:p w:rsidR="00DC6A49" w:rsidRPr="00D6333E" w:rsidRDefault="00DC6A49" w:rsidP="00567021">
            <w:pPr>
              <w:ind w:left="66"/>
              <w:rPr>
                <w:b/>
                <w:bCs/>
              </w:rPr>
            </w:pPr>
            <w:r w:rsidRPr="00D6333E">
              <w:rPr>
                <w:b/>
                <w:bCs/>
              </w:rPr>
              <w:t>в т.ч. социальное  жилье</w:t>
            </w:r>
          </w:p>
        </w:tc>
        <w:tc>
          <w:tcPr>
            <w:tcW w:w="1032" w:type="dxa"/>
            <w:vAlign w:val="center"/>
          </w:tcPr>
          <w:p w:rsidR="00DC6A49" w:rsidRPr="00D6333E" w:rsidRDefault="00DC6A49" w:rsidP="00567021">
            <w:pPr>
              <w:ind w:left="66"/>
              <w:jc w:val="center"/>
            </w:pPr>
          </w:p>
        </w:tc>
        <w:tc>
          <w:tcPr>
            <w:tcW w:w="1033" w:type="dxa"/>
            <w:vAlign w:val="center"/>
          </w:tcPr>
          <w:p w:rsidR="00DC6A49" w:rsidRPr="00D6333E" w:rsidRDefault="00DC6A49" w:rsidP="00567021">
            <w:pPr>
              <w:ind w:left="66"/>
              <w:jc w:val="center"/>
            </w:pPr>
          </w:p>
        </w:tc>
        <w:tc>
          <w:tcPr>
            <w:tcW w:w="1033" w:type="dxa"/>
            <w:vAlign w:val="center"/>
          </w:tcPr>
          <w:p w:rsidR="00DC6A49" w:rsidRPr="00D6333E" w:rsidRDefault="00DC6A49" w:rsidP="00567021">
            <w:pPr>
              <w:ind w:left="66"/>
              <w:jc w:val="center"/>
            </w:pPr>
            <w:r w:rsidRPr="00D6333E">
              <w:t>1,9</w:t>
            </w:r>
          </w:p>
        </w:tc>
        <w:tc>
          <w:tcPr>
            <w:tcW w:w="1033" w:type="dxa"/>
            <w:vAlign w:val="center"/>
          </w:tcPr>
          <w:p w:rsidR="00DC6A49" w:rsidRPr="00D6333E" w:rsidRDefault="00DC6A49" w:rsidP="00567021">
            <w:pPr>
              <w:ind w:left="66"/>
              <w:jc w:val="center"/>
            </w:pPr>
            <w:r w:rsidRPr="00D6333E">
              <w:t>0,8</w:t>
            </w:r>
          </w:p>
        </w:tc>
        <w:tc>
          <w:tcPr>
            <w:tcW w:w="1033" w:type="dxa"/>
            <w:vAlign w:val="center"/>
          </w:tcPr>
          <w:p w:rsidR="00DC6A49" w:rsidRPr="00D6333E" w:rsidRDefault="00DC6A49" w:rsidP="00567021">
            <w:pPr>
              <w:ind w:left="66"/>
              <w:jc w:val="center"/>
            </w:pPr>
            <w:r w:rsidRPr="00D6333E">
              <w:t>0,8</w:t>
            </w:r>
          </w:p>
        </w:tc>
        <w:tc>
          <w:tcPr>
            <w:tcW w:w="1033" w:type="dxa"/>
            <w:vAlign w:val="center"/>
          </w:tcPr>
          <w:p w:rsidR="00DC6A49" w:rsidRPr="00D6333E" w:rsidRDefault="00DC6A49" w:rsidP="00567021">
            <w:pPr>
              <w:ind w:left="66"/>
              <w:jc w:val="center"/>
            </w:pPr>
            <w:r w:rsidRPr="00D6333E">
              <w:t>0,8</w:t>
            </w:r>
          </w:p>
        </w:tc>
        <w:tc>
          <w:tcPr>
            <w:tcW w:w="1033" w:type="dxa"/>
            <w:vAlign w:val="center"/>
          </w:tcPr>
          <w:p w:rsidR="00DC6A49" w:rsidRPr="00D6333E" w:rsidRDefault="00DC6A49" w:rsidP="00567021">
            <w:pPr>
              <w:ind w:left="66"/>
              <w:jc w:val="center"/>
            </w:pPr>
            <w:r w:rsidRPr="00D6333E">
              <w:t>0,8</w:t>
            </w:r>
          </w:p>
        </w:tc>
      </w:tr>
      <w:tr w:rsidR="00DC6A49" w:rsidRPr="00D6333E">
        <w:trPr>
          <w:trHeight w:val="239"/>
        </w:trPr>
        <w:tc>
          <w:tcPr>
            <w:tcW w:w="2268" w:type="dxa"/>
            <w:shd w:val="clear" w:color="auto" w:fill="D9D9D9"/>
            <w:vAlign w:val="center"/>
          </w:tcPr>
          <w:p w:rsidR="00DC6A49" w:rsidRPr="00D6333E" w:rsidRDefault="00DC6A49" w:rsidP="00567021">
            <w:pPr>
              <w:ind w:left="66"/>
              <w:rPr>
                <w:b/>
                <w:bCs/>
              </w:rPr>
            </w:pPr>
            <w:r w:rsidRPr="00D6333E">
              <w:rPr>
                <w:b/>
                <w:bCs/>
              </w:rPr>
              <w:t>Обеспеченность населения жильем, (кв. м.)</w:t>
            </w:r>
          </w:p>
        </w:tc>
        <w:tc>
          <w:tcPr>
            <w:tcW w:w="1032" w:type="dxa"/>
            <w:tcBorders>
              <w:bottom w:val="single" w:sz="8" w:space="0" w:color="auto"/>
            </w:tcBorders>
            <w:vAlign w:val="center"/>
          </w:tcPr>
          <w:p w:rsidR="00DC6A49" w:rsidRPr="00D6333E" w:rsidRDefault="00DC6A49" w:rsidP="00567021">
            <w:pPr>
              <w:ind w:left="66"/>
              <w:jc w:val="center"/>
            </w:pPr>
            <w:r w:rsidRPr="00D6333E">
              <w:t>20,2</w:t>
            </w:r>
          </w:p>
        </w:tc>
        <w:tc>
          <w:tcPr>
            <w:tcW w:w="1033" w:type="dxa"/>
            <w:tcBorders>
              <w:bottom w:val="single" w:sz="8" w:space="0" w:color="auto"/>
            </w:tcBorders>
            <w:vAlign w:val="center"/>
          </w:tcPr>
          <w:p w:rsidR="00DC6A49" w:rsidRPr="00D6333E" w:rsidRDefault="00DC6A49" w:rsidP="00567021">
            <w:pPr>
              <w:ind w:left="66"/>
              <w:jc w:val="center"/>
            </w:pPr>
            <w:r w:rsidRPr="00D6333E">
              <w:t>20,1</w:t>
            </w:r>
          </w:p>
        </w:tc>
        <w:tc>
          <w:tcPr>
            <w:tcW w:w="1033" w:type="dxa"/>
            <w:tcBorders>
              <w:bottom w:val="single" w:sz="8" w:space="0" w:color="auto"/>
            </w:tcBorders>
            <w:vAlign w:val="center"/>
          </w:tcPr>
          <w:p w:rsidR="00DC6A49" w:rsidRPr="00D6333E" w:rsidRDefault="00DC6A49" w:rsidP="00567021">
            <w:pPr>
              <w:ind w:left="66"/>
              <w:jc w:val="center"/>
            </w:pPr>
            <w:r w:rsidRPr="00D6333E">
              <w:t>20,1</w:t>
            </w:r>
          </w:p>
        </w:tc>
        <w:tc>
          <w:tcPr>
            <w:tcW w:w="1033" w:type="dxa"/>
            <w:tcBorders>
              <w:bottom w:val="single" w:sz="8" w:space="0" w:color="auto"/>
            </w:tcBorders>
            <w:vAlign w:val="center"/>
          </w:tcPr>
          <w:p w:rsidR="00DC6A49" w:rsidRPr="00D6333E" w:rsidRDefault="00DC6A49" w:rsidP="00567021">
            <w:pPr>
              <w:ind w:left="66"/>
              <w:jc w:val="center"/>
            </w:pPr>
            <w:r w:rsidRPr="00D6333E">
              <w:t>20,2</w:t>
            </w:r>
          </w:p>
        </w:tc>
        <w:tc>
          <w:tcPr>
            <w:tcW w:w="1033" w:type="dxa"/>
            <w:tcBorders>
              <w:bottom w:val="single" w:sz="8" w:space="0" w:color="auto"/>
            </w:tcBorders>
            <w:vAlign w:val="center"/>
          </w:tcPr>
          <w:p w:rsidR="00DC6A49" w:rsidRPr="00D6333E" w:rsidRDefault="00DC6A49" w:rsidP="00567021">
            <w:pPr>
              <w:ind w:left="66"/>
              <w:jc w:val="center"/>
            </w:pPr>
            <w:r w:rsidRPr="00D6333E">
              <w:t>20,3</w:t>
            </w:r>
          </w:p>
        </w:tc>
        <w:tc>
          <w:tcPr>
            <w:tcW w:w="1033" w:type="dxa"/>
            <w:tcBorders>
              <w:bottom w:val="single" w:sz="8" w:space="0" w:color="auto"/>
            </w:tcBorders>
            <w:vAlign w:val="center"/>
          </w:tcPr>
          <w:p w:rsidR="00DC6A49" w:rsidRPr="00D6333E" w:rsidRDefault="00DC6A49" w:rsidP="00567021">
            <w:pPr>
              <w:ind w:left="66"/>
              <w:jc w:val="center"/>
            </w:pPr>
            <w:r w:rsidRPr="00D6333E">
              <w:t>20,5</w:t>
            </w:r>
          </w:p>
        </w:tc>
        <w:tc>
          <w:tcPr>
            <w:tcW w:w="1033" w:type="dxa"/>
            <w:tcBorders>
              <w:bottom w:val="single" w:sz="8" w:space="0" w:color="auto"/>
            </w:tcBorders>
            <w:vAlign w:val="center"/>
          </w:tcPr>
          <w:p w:rsidR="00DC6A49" w:rsidRPr="00D6333E" w:rsidRDefault="00DC6A49" w:rsidP="00567021">
            <w:pPr>
              <w:ind w:left="66"/>
              <w:jc w:val="center"/>
            </w:pPr>
            <w:r w:rsidRPr="00D6333E">
              <w:t>20,6</w:t>
            </w:r>
          </w:p>
        </w:tc>
      </w:tr>
    </w:tbl>
    <w:p w:rsidR="00DC6A49" w:rsidRPr="008562AC" w:rsidRDefault="00DC6A49" w:rsidP="00567021">
      <w:pPr>
        <w:ind w:left="66"/>
        <w:jc w:val="center"/>
        <w:rPr>
          <w:b/>
          <w:bCs/>
          <w:sz w:val="28"/>
          <w:szCs w:val="28"/>
        </w:rPr>
      </w:pPr>
      <w:r w:rsidRPr="008562AC">
        <w:rPr>
          <w:b/>
          <w:bCs/>
          <w:sz w:val="28"/>
          <w:szCs w:val="28"/>
        </w:rPr>
        <w:t>Программные мероприятия по обеспечению населения доступным и качественным жильем, созданию комфортной городской среды для человека и эффективного жилищно-коммунального хозяйства</w:t>
      </w:r>
    </w:p>
    <w:tbl>
      <w:tblPr>
        <w:tblW w:w="96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52"/>
        <w:gridCol w:w="195"/>
        <w:gridCol w:w="1255"/>
        <w:gridCol w:w="224"/>
        <w:gridCol w:w="4028"/>
      </w:tblGrid>
      <w:tr w:rsidR="00DC6A49" w:rsidRPr="00D6333E">
        <w:tc>
          <w:tcPr>
            <w:tcW w:w="3952" w:type="dxa"/>
            <w:shd w:val="clear" w:color="auto" w:fill="D9D9D9"/>
          </w:tcPr>
          <w:p w:rsidR="00DC6A49" w:rsidRPr="00D6333E" w:rsidRDefault="00DC6A49" w:rsidP="00567021">
            <w:pPr>
              <w:ind w:left="66"/>
              <w:jc w:val="both"/>
            </w:pPr>
            <w:r w:rsidRPr="00D6333E">
              <w:t>Наименование мероприятия</w:t>
            </w:r>
          </w:p>
        </w:tc>
        <w:tc>
          <w:tcPr>
            <w:tcW w:w="1674" w:type="dxa"/>
            <w:gridSpan w:val="3"/>
            <w:shd w:val="clear" w:color="auto" w:fill="D9D9D9"/>
          </w:tcPr>
          <w:p w:rsidR="00DC6A49" w:rsidRPr="00D6333E" w:rsidRDefault="00DC6A49" w:rsidP="00567021">
            <w:pPr>
              <w:ind w:left="66"/>
              <w:jc w:val="both"/>
            </w:pPr>
            <w:r w:rsidRPr="00D6333E">
              <w:t>Сроки выполнения</w:t>
            </w:r>
          </w:p>
        </w:tc>
        <w:tc>
          <w:tcPr>
            <w:tcW w:w="4028" w:type="dxa"/>
            <w:shd w:val="clear" w:color="auto" w:fill="D9D9D9"/>
          </w:tcPr>
          <w:p w:rsidR="00DC6A49" w:rsidRPr="00D6333E" w:rsidRDefault="00DC6A49" w:rsidP="00567021">
            <w:pPr>
              <w:ind w:left="66"/>
              <w:jc w:val="both"/>
            </w:pPr>
            <w:r w:rsidRPr="00D6333E">
              <w:t>Ожидаемый результат</w:t>
            </w:r>
          </w:p>
        </w:tc>
      </w:tr>
      <w:tr w:rsidR="00DC6A49" w:rsidRPr="00D6333E">
        <w:tc>
          <w:tcPr>
            <w:tcW w:w="9654" w:type="dxa"/>
            <w:gridSpan w:val="5"/>
          </w:tcPr>
          <w:p w:rsidR="00DC6A49" w:rsidRPr="00D6333E" w:rsidRDefault="00DC6A49" w:rsidP="00567021">
            <w:pPr>
              <w:ind w:left="66"/>
              <w:jc w:val="both"/>
              <w:rPr>
                <w:b/>
                <w:bCs/>
              </w:rPr>
            </w:pPr>
            <w:r w:rsidRPr="00D6333E">
              <w:rPr>
                <w:b/>
                <w:bCs/>
              </w:rPr>
              <w:t>Улучшение состояния существующего жилищного фонда</w:t>
            </w:r>
          </w:p>
        </w:tc>
      </w:tr>
      <w:tr w:rsidR="00DC6A49" w:rsidRPr="00D6333E">
        <w:tc>
          <w:tcPr>
            <w:tcW w:w="4147" w:type="dxa"/>
            <w:gridSpan w:val="2"/>
          </w:tcPr>
          <w:p w:rsidR="00DC6A49" w:rsidRPr="00D6333E" w:rsidRDefault="00DC6A49" w:rsidP="00567021">
            <w:pPr>
              <w:ind w:left="66"/>
              <w:jc w:val="both"/>
            </w:pPr>
            <w:r w:rsidRPr="00D6333E">
              <w:t xml:space="preserve">Проведение капитального ремонта многоквартирных домов </w:t>
            </w:r>
          </w:p>
        </w:tc>
        <w:tc>
          <w:tcPr>
            <w:tcW w:w="1255" w:type="dxa"/>
          </w:tcPr>
          <w:p w:rsidR="00DC6A49" w:rsidRPr="00D6333E" w:rsidRDefault="00DC6A49" w:rsidP="00567021">
            <w:pPr>
              <w:ind w:left="66"/>
              <w:jc w:val="both"/>
            </w:pPr>
          </w:p>
          <w:p w:rsidR="00DC6A49" w:rsidRPr="00D6333E" w:rsidRDefault="00DC6A49" w:rsidP="00567021">
            <w:pPr>
              <w:ind w:left="66"/>
              <w:jc w:val="both"/>
            </w:pPr>
            <w:r w:rsidRPr="00D6333E">
              <w:t>2015- 2044</w:t>
            </w:r>
          </w:p>
        </w:tc>
        <w:tc>
          <w:tcPr>
            <w:tcW w:w="4252" w:type="dxa"/>
            <w:gridSpan w:val="2"/>
            <w:vMerge w:val="restart"/>
          </w:tcPr>
          <w:p w:rsidR="00DC6A49" w:rsidRPr="00D6333E" w:rsidRDefault="00DC6A49" w:rsidP="00567021">
            <w:pPr>
              <w:pStyle w:val="ListParagraph"/>
              <w:numPr>
                <w:ilvl w:val="0"/>
                <w:numId w:val="44"/>
              </w:numPr>
              <w:jc w:val="both"/>
            </w:pPr>
            <w:r w:rsidRPr="00D6333E">
              <w:t>Привлечение средств на выполнение капитального ремонта многоквартирных домов:</w:t>
            </w:r>
          </w:p>
          <w:p w:rsidR="00DC6A49" w:rsidRPr="00D6333E" w:rsidRDefault="00DC6A49" w:rsidP="00567021">
            <w:pPr>
              <w:pStyle w:val="ListParagraph"/>
              <w:numPr>
                <w:ilvl w:val="0"/>
                <w:numId w:val="43"/>
              </w:numPr>
              <w:jc w:val="both"/>
            </w:pPr>
            <w:r w:rsidRPr="00D6333E">
              <w:t xml:space="preserve">Фонда содействия реформированию жилищно-коммунального хозяйства, образованного законом Российской Федерации от 27.07.2007г. № 185-ФЗ; </w:t>
            </w:r>
          </w:p>
          <w:p w:rsidR="00DC6A49" w:rsidRPr="00D6333E" w:rsidRDefault="00DC6A49" w:rsidP="00567021">
            <w:pPr>
              <w:pStyle w:val="ListParagraph"/>
              <w:numPr>
                <w:ilvl w:val="0"/>
                <w:numId w:val="43"/>
              </w:numPr>
              <w:jc w:val="both"/>
            </w:pPr>
            <w:r w:rsidRPr="00D6333E">
              <w:t>средств областного и муниципального бюджета;</w:t>
            </w:r>
          </w:p>
          <w:p w:rsidR="00DC6A49" w:rsidRPr="00D6333E" w:rsidRDefault="00DC6A49" w:rsidP="00567021">
            <w:pPr>
              <w:pStyle w:val="ListParagraph"/>
              <w:numPr>
                <w:ilvl w:val="0"/>
                <w:numId w:val="43"/>
              </w:numPr>
              <w:jc w:val="both"/>
            </w:pPr>
            <w:r w:rsidRPr="00D6333E">
              <w:t>средств собственников помещений в многоквартирных домах.</w:t>
            </w:r>
          </w:p>
          <w:p w:rsidR="00DC6A49" w:rsidRPr="00D6333E" w:rsidRDefault="00DC6A49" w:rsidP="00565012">
            <w:pPr>
              <w:pStyle w:val="ListParagraph"/>
              <w:numPr>
                <w:ilvl w:val="0"/>
                <w:numId w:val="44"/>
              </w:numPr>
              <w:ind w:left="318"/>
              <w:jc w:val="both"/>
            </w:pPr>
            <w:r w:rsidRPr="00D6333E">
              <w:t xml:space="preserve">Увеличение в 2019 году объема капитального ремонта жилых домов.  Ремонт отдельных конструкций (крыши и кровли, фасады, внутридомовых инженерных сетей, подвальных помещений) в жилых домах общей площадью – 25 тыс. </w:t>
            </w:r>
            <w:r w:rsidRPr="00D6333E">
              <w:pgNum/>
            </w:r>
            <w:r w:rsidRPr="00D6333E">
              <w:t xml:space="preserve">В. м. </w:t>
            </w:r>
          </w:p>
          <w:p w:rsidR="00DC6A49" w:rsidRPr="00D6333E" w:rsidRDefault="00DC6A49" w:rsidP="00565012">
            <w:pPr>
              <w:pStyle w:val="ListParagraph"/>
              <w:numPr>
                <w:ilvl w:val="0"/>
                <w:numId w:val="44"/>
              </w:numPr>
              <w:ind w:left="318"/>
              <w:jc w:val="both"/>
            </w:pPr>
            <w:r w:rsidRPr="00D6333E">
              <w:t>Стимулирование дальнейшего реформирования ЖКХ и, соответственно, улучшение функционирования ЖКХ и качества предоставляемых услуг.</w:t>
            </w:r>
          </w:p>
          <w:p w:rsidR="00DC6A49" w:rsidRPr="00D6333E" w:rsidRDefault="00DC6A49" w:rsidP="00565012">
            <w:pPr>
              <w:pStyle w:val="ListParagraph"/>
              <w:numPr>
                <w:ilvl w:val="0"/>
                <w:numId w:val="44"/>
              </w:numPr>
              <w:ind w:left="318"/>
              <w:jc w:val="both"/>
            </w:pPr>
            <w:r w:rsidRPr="00D6333E">
              <w:t xml:space="preserve">Повышение роли населения в управлении жилищным фондом.  </w:t>
            </w:r>
          </w:p>
          <w:p w:rsidR="00DC6A49" w:rsidRPr="00D6333E" w:rsidRDefault="00DC6A49" w:rsidP="00565012">
            <w:pPr>
              <w:pStyle w:val="ListParagraph"/>
              <w:numPr>
                <w:ilvl w:val="0"/>
                <w:numId w:val="44"/>
              </w:numPr>
              <w:ind w:left="318"/>
              <w:jc w:val="both"/>
            </w:pPr>
            <w:r w:rsidRPr="00D6333E">
              <w:t>Улучшение условий проживания граждан.</w:t>
            </w:r>
          </w:p>
          <w:p w:rsidR="00DC6A49" w:rsidRPr="00D6333E" w:rsidRDefault="00DC6A49" w:rsidP="00565012">
            <w:pPr>
              <w:pStyle w:val="ListParagraph"/>
              <w:numPr>
                <w:ilvl w:val="0"/>
                <w:numId w:val="44"/>
              </w:numPr>
              <w:ind w:left="318"/>
              <w:jc w:val="both"/>
            </w:pPr>
            <w:r w:rsidRPr="00D6333E">
              <w:t>Предоставление благоустроенного жилья семьям, переселяемых из аварийных домов.</w:t>
            </w:r>
          </w:p>
          <w:p w:rsidR="00DC6A49" w:rsidRPr="00D6333E" w:rsidRDefault="00DC6A49" w:rsidP="00565012">
            <w:pPr>
              <w:pStyle w:val="ListParagraph"/>
              <w:numPr>
                <w:ilvl w:val="0"/>
                <w:numId w:val="44"/>
              </w:numPr>
              <w:ind w:left="318"/>
              <w:jc w:val="both"/>
            </w:pPr>
            <w:r w:rsidRPr="00D6333E">
              <w:t xml:space="preserve">Сокращения очереди на улучшение жилищных условий. </w:t>
            </w:r>
          </w:p>
        </w:tc>
      </w:tr>
      <w:tr w:rsidR="00DC6A49" w:rsidRPr="00D6333E">
        <w:trPr>
          <w:trHeight w:val="1130"/>
        </w:trPr>
        <w:tc>
          <w:tcPr>
            <w:tcW w:w="4147" w:type="dxa"/>
            <w:gridSpan w:val="2"/>
          </w:tcPr>
          <w:p w:rsidR="00DC6A49" w:rsidRPr="00D6333E" w:rsidRDefault="00DC6A49" w:rsidP="00567021">
            <w:pPr>
              <w:ind w:left="66"/>
              <w:jc w:val="both"/>
            </w:pPr>
            <w:r w:rsidRPr="00D6333E">
              <w:t>Переселение граждан из аварийного жилищного фонда</w:t>
            </w:r>
          </w:p>
        </w:tc>
        <w:tc>
          <w:tcPr>
            <w:tcW w:w="1255" w:type="dxa"/>
          </w:tcPr>
          <w:p w:rsidR="00DC6A49" w:rsidRPr="00D6333E" w:rsidRDefault="00DC6A49" w:rsidP="00567021">
            <w:pPr>
              <w:ind w:left="66"/>
              <w:jc w:val="both"/>
            </w:pPr>
          </w:p>
          <w:p w:rsidR="00DC6A49" w:rsidRPr="00D6333E" w:rsidRDefault="00DC6A49" w:rsidP="00567021">
            <w:pPr>
              <w:ind w:left="66"/>
              <w:jc w:val="both"/>
            </w:pPr>
            <w:r w:rsidRPr="00D6333E">
              <w:t>2019-2023г.</w:t>
            </w:r>
          </w:p>
        </w:tc>
        <w:tc>
          <w:tcPr>
            <w:tcW w:w="4252" w:type="dxa"/>
            <w:gridSpan w:val="2"/>
            <w:vMerge/>
          </w:tcPr>
          <w:p w:rsidR="00DC6A49" w:rsidRPr="00D6333E" w:rsidRDefault="00DC6A49" w:rsidP="00567021">
            <w:pPr>
              <w:ind w:left="66"/>
              <w:jc w:val="both"/>
            </w:pPr>
          </w:p>
        </w:tc>
      </w:tr>
      <w:tr w:rsidR="00DC6A49" w:rsidRPr="00D6333E">
        <w:tc>
          <w:tcPr>
            <w:tcW w:w="4147" w:type="dxa"/>
            <w:gridSpan w:val="2"/>
          </w:tcPr>
          <w:p w:rsidR="00DC6A49" w:rsidRPr="00D6333E" w:rsidRDefault="00DC6A49" w:rsidP="00567021">
            <w:pPr>
              <w:ind w:left="66"/>
              <w:jc w:val="both"/>
            </w:pPr>
            <w:r w:rsidRPr="00D6333E">
              <w:t>Строительство жилья в МО «Гусевский городской округ»  на 2019-2023гг.»</w:t>
            </w:r>
          </w:p>
        </w:tc>
        <w:tc>
          <w:tcPr>
            <w:tcW w:w="1255" w:type="dxa"/>
          </w:tcPr>
          <w:p w:rsidR="00DC6A49" w:rsidRPr="00D6333E" w:rsidRDefault="00DC6A49" w:rsidP="00567021">
            <w:pPr>
              <w:jc w:val="both"/>
            </w:pPr>
            <w:r w:rsidRPr="00D6333E">
              <w:t>2019-2023г.</w:t>
            </w:r>
          </w:p>
        </w:tc>
        <w:tc>
          <w:tcPr>
            <w:tcW w:w="4252" w:type="dxa"/>
            <w:gridSpan w:val="2"/>
            <w:vMerge w:val="restart"/>
          </w:tcPr>
          <w:p w:rsidR="00DC6A49" w:rsidRPr="00D6333E" w:rsidRDefault="00DC6A49" w:rsidP="00565012">
            <w:pPr>
              <w:pStyle w:val="ListParagraph"/>
              <w:numPr>
                <w:ilvl w:val="0"/>
                <w:numId w:val="45"/>
              </w:numPr>
              <w:ind w:left="318"/>
              <w:jc w:val="both"/>
            </w:pPr>
            <w:r w:rsidRPr="00D6333E">
              <w:t xml:space="preserve">Увеличение к 2023г. Жилищного фонда </w:t>
            </w:r>
          </w:p>
          <w:p w:rsidR="00DC6A49" w:rsidRPr="00D6333E" w:rsidRDefault="00DC6A49" w:rsidP="00565012">
            <w:pPr>
              <w:pStyle w:val="ListParagraph"/>
              <w:numPr>
                <w:ilvl w:val="0"/>
                <w:numId w:val="45"/>
              </w:numPr>
              <w:ind w:left="318"/>
              <w:jc w:val="both"/>
            </w:pPr>
            <w:r w:rsidRPr="00D6333E">
              <w:t>Повышение качественных показателей жилищного фонда.</w:t>
            </w:r>
          </w:p>
          <w:p w:rsidR="00DC6A49" w:rsidRPr="00D6333E" w:rsidRDefault="00DC6A49" w:rsidP="00565012">
            <w:pPr>
              <w:pStyle w:val="ListParagraph"/>
              <w:numPr>
                <w:ilvl w:val="0"/>
                <w:numId w:val="45"/>
              </w:numPr>
              <w:ind w:left="318"/>
              <w:jc w:val="both"/>
            </w:pPr>
            <w:r w:rsidRPr="00D6333E">
              <w:t xml:space="preserve">Снижение сроков от момента обращения граждан до предоставления жилья (улучшения условий проживания). </w:t>
            </w:r>
          </w:p>
        </w:tc>
      </w:tr>
      <w:tr w:rsidR="00DC6A49" w:rsidRPr="00D6333E">
        <w:tc>
          <w:tcPr>
            <w:tcW w:w="4147" w:type="dxa"/>
            <w:gridSpan w:val="2"/>
          </w:tcPr>
          <w:p w:rsidR="00DC6A49" w:rsidRPr="00D6333E" w:rsidRDefault="00DC6A49" w:rsidP="00567021">
            <w:pPr>
              <w:ind w:left="66"/>
              <w:jc w:val="both"/>
            </w:pPr>
            <w:r w:rsidRPr="00D6333E">
              <w:t>В том числе строительство социального жилья</w:t>
            </w:r>
          </w:p>
        </w:tc>
        <w:tc>
          <w:tcPr>
            <w:tcW w:w="1255" w:type="dxa"/>
          </w:tcPr>
          <w:p w:rsidR="00DC6A49" w:rsidRPr="00D6333E" w:rsidRDefault="00DC6A49" w:rsidP="00567021">
            <w:pPr>
              <w:ind w:left="66"/>
              <w:jc w:val="both"/>
            </w:pPr>
            <w:r w:rsidRPr="00D6333E">
              <w:t>2019-2023г.</w:t>
            </w:r>
          </w:p>
        </w:tc>
        <w:tc>
          <w:tcPr>
            <w:tcW w:w="4252" w:type="dxa"/>
            <w:gridSpan w:val="2"/>
            <w:vMerge/>
          </w:tcPr>
          <w:p w:rsidR="00DC6A49" w:rsidRPr="00D6333E" w:rsidRDefault="00DC6A49" w:rsidP="00567021">
            <w:pPr>
              <w:ind w:left="66"/>
              <w:jc w:val="both"/>
            </w:pPr>
          </w:p>
        </w:tc>
      </w:tr>
      <w:tr w:rsidR="00DC6A49" w:rsidRPr="00D6333E">
        <w:tc>
          <w:tcPr>
            <w:tcW w:w="4147" w:type="dxa"/>
            <w:gridSpan w:val="2"/>
          </w:tcPr>
          <w:p w:rsidR="00DC6A49" w:rsidRPr="00D6333E" w:rsidRDefault="00DC6A49" w:rsidP="00567021">
            <w:pPr>
              <w:ind w:left="66"/>
              <w:jc w:val="both"/>
            </w:pPr>
            <w:r w:rsidRPr="00D6333E">
              <w:t>Ввод и приобретение жилья для граждан, проживающих в сельской местности, молодых семей и молодых специалистов.</w:t>
            </w:r>
          </w:p>
        </w:tc>
        <w:tc>
          <w:tcPr>
            <w:tcW w:w="1255" w:type="dxa"/>
          </w:tcPr>
          <w:p w:rsidR="00DC6A49" w:rsidRPr="00D6333E" w:rsidRDefault="00DC6A49" w:rsidP="00567021">
            <w:pPr>
              <w:ind w:left="66"/>
              <w:jc w:val="both"/>
            </w:pPr>
            <w:r w:rsidRPr="00D6333E">
              <w:t>2019-2023г</w:t>
            </w:r>
          </w:p>
        </w:tc>
        <w:tc>
          <w:tcPr>
            <w:tcW w:w="4252" w:type="dxa"/>
            <w:gridSpan w:val="2"/>
            <w:vMerge w:val="restart"/>
          </w:tcPr>
          <w:p w:rsidR="00DC6A49" w:rsidRPr="00D6333E" w:rsidRDefault="00DC6A49" w:rsidP="00567021">
            <w:pPr>
              <w:ind w:left="66"/>
              <w:jc w:val="both"/>
            </w:pPr>
            <w:r w:rsidRPr="00D6333E">
              <w:t>Ввод и приобретение жилья для граждан, проживающих в сельской местности, молодых семей и молодых специалистов</w:t>
            </w:r>
          </w:p>
        </w:tc>
      </w:tr>
      <w:tr w:rsidR="00DC6A49" w:rsidRPr="00D6333E">
        <w:tc>
          <w:tcPr>
            <w:tcW w:w="4147" w:type="dxa"/>
            <w:gridSpan w:val="2"/>
          </w:tcPr>
          <w:p w:rsidR="00DC6A49" w:rsidRPr="00D6333E" w:rsidRDefault="00DC6A49" w:rsidP="00567021">
            <w:pPr>
              <w:ind w:left="66"/>
              <w:jc w:val="both"/>
            </w:pPr>
            <w:r w:rsidRPr="00D6333E">
              <w:t>Субсидирование строительства (приобретения) жилья для молодых специалистов сельского хозяйства</w:t>
            </w:r>
          </w:p>
        </w:tc>
        <w:tc>
          <w:tcPr>
            <w:tcW w:w="1255" w:type="dxa"/>
          </w:tcPr>
          <w:p w:rsidR="00DC6A49" w:rsidRPr="00D6333E" w:rsidRDefault="00DC6A49" w:rsidP="00567021">
            <w:pPr>
              <w:ind w:left="66"/>
              <w:jc w:val="both"/>
            </w:pPr>
            <w:r w:rsidRPr="00D6333E">
              <w:t>2019-2023г</w:t>
            </w:r>
          </w:p>
        </w:tc>
        <w:tc>
          <w:tcPr>
            <w:tcW w:w="4252" w:type="dxa"/>
            <w:gridSpan w:val="2"/>
            <w:vMerge/>
          </w:tcPr>
          <w:p w:rsidR="00DC6A49" w:rsidRPr="00D6333E" w:rsidRDefault="00DC6A49" w:rsidP="00567021">
            <w:pPr>
              <w:ind w:left="66"/>
              <w:jc w:val="both"/>
            </w:pPr>
          </w:p>
        </w:tc>
      </w:tr>
      <w:tr w:rsidR="00DC6A49" w:rsidRPr="00D6333E">
        <w:tc>
          <w:tcPr>
            <w:tcW w:w="4147" w:type="dxa"/>
            <w:gridSpan w:val="2"/>
          </w:tcPr>
          <w:p w:rsidR="00DC6A49" w:rsidRPr="00D6333E" w:rsidRDefault="00DC6A49" w:rsidP="00567021">
            <w:pPr>
              <w:ind w:left="66"/>
              <w:jc w:val="both"/>
            </w:pPr>
            <w:r w:rsidRPr="00D6333E">
              <w:t>Субсидирование молодых семей при приобретении жилья.</w:t>
            </w:r>
          </w:p>
        </w:tc>
        <w:tc>
          <w:tcPr>
            <w:tcW w:w="1255" w:type="dxa"/>
          </w:tcPr>
          <w:p w:rsidR="00DC6A49" w:rsidRPr="00D6333E" w:rsidRDefault="00DC6A49" w:rsidP="00567021">
            <w:r w:rsidRPr="00D6333E">
              <w:t>2019-2023г</w:t>
            </w:r>
          </w:p>
        </w:tc>
        <w:tc>
          <w:tcPr>
            <w:tcW w:w="4252" w:type="dxa"/>
            <w:gridSpan w:val="2"/>
            <w:vMerge/>
          </w:tcPr>
          <w:p w:rsidR="00DC6A49" w:rsidRPr="00D6333E" w:rsidRDefault="00DC6A49" w:rsidP="00567021">
            <w:pPr>
              <w:ind w:left="66"/>
              <w:jc w:val="both"/>
            </w:pPr>
          </w:p>
        </w:tc>
      </w:tr>
      <w:tr w:rsidR="00DC6A49" w:rsidRPr="00D6333E">
        <w:trPr>
          <w:trHeight w:val="568"/>
        </w:trPr>
        <w:tc>
          <w:tcPr>
            <w:tcW w:w="4147" w:type="dxa"/>
            <w:gridSpan w:val="2"/>
          </w:tcPr>
          <w:p w:rsidR="00DC6A49" w:rsidRPr="00D6333E" w:rsidRDefault="00DC6A49" w:rsidP="00567021">
            <w:pPr>
              <w:ind w:left="66"/>
              <w:jc w:val="both"/>
            </w:pPr>
            <w:r w:rsidRPr="00D6333E">
              <w:t>Обеспечение жильем ветеранов и инвалидов</w:t>
            </w:r>
          </w:p>
          <w:p w:rsidR="00DC6A49" w:rsidRPr="00D6333E" w:rsidRDefault="00DC6A49" w:rsidP="00567021">
            <w:pPr>
              <w:ind w:left="66"/>
              <w:jc w:val="both"/>
            </w:pPr>
          </w:p>
        </w:tc>
        <w:tc>
          <w:tcPr>
            <w:tcW w:w="1255" w:type="dxa"/>
          </w:tcPr>
          <w:p w:rsidR="00DC6A49" w:rsidRPr="00D6333E" w:rsidRDefault="00DC6A49" w:rsidP="00567021">
            <w:r w:rsidRPr="00D6333E">
              <w:t>2019-2023г</w:t>
            </w:r>
          </w:p>
        </w:tc>
        <w:tc>
          <w:tcPr>
            <w:tcW w:w="4252" w:type="dxa"/>
            <w:gridSpan w:val="2"/>
            <w:vMerge/>
          </w:tcPr>
          <w:p w:rsidR="00DC6A49" w:rsidRPr="00D6333E" w:rsidRDefault="00DC6A49" w:rsidP="00567021">
            <w:pPr>
              <w:ind w:left="66"/>
              <w:jc w:val="both"/>
            </w:pPr>
          </w:p>
        </w:tc>
      </w:tr>
      <w:tr w:rsidR="00DC6A49" w:rsidRPr="00D6333E">
        <w:tc>
          <w:tcPr>
            <w:tcW w:w="9654" w:type="dxa"/>
            <w:gridSpan w:val="5"/>
          </w:tcPr>
          <w:p w:rsidR="00DC6A49" w:rsidRPr="00D6333E" w:rsidRDefault="00DC6A49" w:rsidP="00567021">
            <w:pPr>
              <w:ind w:left="66"/>
              <w:jc w:val="both"/>
              <w:rPr>
                <w:b/>
                <w:bCs/>
              </w:rPr>
            </w:pPr>
            <w:r w:rsidRPr="00D6333E">
              <w:rPr>
                <w:b/>
                <w:bCs/>
              </w:rPr>
              <w:t>«Развитие конкурентных отношений в сфере управления многоквартирными домами»</w:t>
            </w:r>
          </w:p>
        </w:tc>
      </w:tr>
      <w:tr w:rsidR="00DC6A49" w:rsidRPr="00D6333E">
        <w:tc>
          <w:tcPr>
            <w:tcW w:w="4147" w:type="dxa"/>
            <w:gridSpan w:val="2"/>
          </w:tcPr>
          <w:p w:rsidR="00DC6A49" w:rsidRPr="00D6333E" w:rsidRDefault="00DC6A49" w:rsidP="00567021">
            <w:pPr>
              <w:ind w:left="66"/>
              <w:jc w:val="both"/>
            </w:pPr>
            <w:r w:rsidRPr="00D6333E">
              <w:t xml:space="preserve"> Проведение конкурсов на управление жилищным фондом;</w:t>
            </w:r>
          </w:p>
        </w:tc>
        <w:tc>
          <w:tcPr>
            <w:tcW w:w="1255" w:type="dxa"/>
          </w:tcPr>
          <w:p w:rsidR="00DC6A49" w:rsidRPr="00D6333E" w:rsidRDefault="00DC6A49" w:rsidP="00567021">
            <w:pPr>
              <w:ind w:left="66"/>
              <w:jc w:val="both"/>
            </w:pPr>
            <w:r w:rsidRPr="00D6333E">
              <w:t>По мере необходимости</w:t>
            </w:r>
          </w:p>
        </w:tc>
        <w:tc>
          <w:tcPr>
            <w:tcW w:w="4252" w:type="dxa"/>
            <w:gridSpan w:val="2"/>
            <w:vMerge w:val="restart"/>
          </w:tcPr>
          <w:p w:rsidR="00DC6A49" w:rsidRPr="00D6333E" w:rsidRDefault="00DC6A49" w:rsidP="00565012">
            <w:pPr>
              <w:pStyle w:val="ListParagraph"/>
              <w:numPr>
                <w:ilvl w:val="0"/>
                <w:numId w:val="46"/>
              </w:numPr>
              <w:ind w:left="318"/>
              <w:jc w:val="both"/>
            </w:pPr>
            <w:r w:rsidRPr="00D6333E">
              <w:t xml:space="preserve">Привлечение частных управляющих организаций к управлению жилищным фондом </w:t>
            </w:r>
          </w:p>
          <w:p w:rsidR="00DC6A49" w:rsidRPr="00D6333E" w:rsidRDefault="00DC6A49" w:rsidP="00565012">
            <w:pPr>
              <w:pStyle w:val="ListParagraph"/>
              <w:numPr>
                <w:ilvl w:val="0"/>
                <w:numId w:val="46"/>
              </w:numPr>
              <w:ind w:left="318"/>
              <w:jc w:val="both"/>
            </w:pPr>
            <w:r w:rsidRPr="00D6333E">
              <w:t>Развитие  организаций малого и среднего бизнеса.</w:t>
            </w:r>
          </w:p>
          <w:p w:rsidR="00DC6A49" w:rsidRPr="00D6333E" w:rsidRDefault="00DC6A49" w:rsidP="00565012">
            <w:pPr>
              <w:pStyle w:val="ListParagraph"/>
              <w:numPr>
                <w:ilvl w:val="0"/>
                <w:numId w:val="46"/>
              </w:numPr>
              <w:ind w:left="318"/>
              <w:jc w:val="both"/>
            </w:pPr>
            <w:r w:rsidRPr="00D6333E">
              <w:t>Повышение качества проживания на территории округа.</w:t>
            </w:r>
          </w:p>
          <w:p w:rsidR="00DC6A49" w:rsidRPr="00D6333E" w:rsidRDefault="00DC6A49" w:rsidP="00565012">
            <w:pPr>
              <w:pStyle w:val="ListParagraph"/>
              <w:numPr>
                <w:ilvl w:val="0"/>
                <w:numId w:val="46"/>
              </w:numPr>
              <w:ind w:left="318"/>
              <w:jc w:val="both"/>
            </w:pPr>
            <w:r w:rsidRPr="00D6333E">
              <w:t>Повышение роли собственников, в том числе населения, в управлении жилищным фондом.</w:t>
            </w:r>
          </w:p>
          <w:p w:rsidR="00DC6A49" w:rsidRPr="00D6333E" w:rsidRDefault="00DC6A49" w:rsidP="00565012">
            <w:pPr>
              <w:pStyle w:val="ListParagraph"/>
              <w:numPr>
                <w:ilvl w:val="0"/>
                <w:numId w:val="46"/>
              </w:numPr>
              <w:ind w:left="318"/>
              <w:jc w:val="both"/>
            </w:pPr>
            <w:r w:rsidRPr="00D6333E">
              <w:t>Увеличение товариществ собственников жилья</w:t>
            </w:r>
          </w:p>
          <w:p w:rsidR="00DC6A49" w:rsidRPr="00D6333E" w:rsidRDefault="00DC6A49" w:rsidP="00565012">
            <w:pPr>
              <w:pStyle w:val="ListParagraph"/>
              <w:numPr>
                <w:ilvl w:val="0"/>
                <w:numId w:val="46"/>
              </w:numPr>
              <w:ind w:left="318"/>
              <w:jc w:val="both"/>
            </w:pPr>
            <w:r w:rsidRPr="00D6333E">
              <w:t>Снижение стоимости затрат на предоставление жилищно-коммунальных услуг.</w:t>
            </w:r>
          </w:p>
          <w:p w:rsidR="00DC6A49" w:rsidRPr="00D6333E" w:rsidRDefault="00DC6A49" w:rsidP="00565012">
            <w:pPr>
              <w:pStyle w:val="ListParagraph"/>
              <w:numPr>
                <w:ilvl w:val="0"/>
                <w:numId w:val="46"/>
              </w:numPr>
              <w:ind w:left="318"/>
              <w:jc w:val="both"/>
            </w:pPr>
            <w:r w:rsidRPr="00D6333E">
              <w:t>Повышение качества жилищно-коммунальных услуг.</w:t>
            </w:r>
          </w:p>
          <w:p w:rsidR="00DC6A49" w:rsidRPr="00D6333E" w:rsidRDefault="00DC6A49" w:rsidP="00565012">
            <w:pPr>
              <w:pStyle w:val="ListParagraph"/>
              <w:numPr>
                <w:ilvl w:val="0"/>
                <w:numId w:val="46"/>
              </w:numPr>
              <w:ind w:left="318"/>
              <w:jc w:val="both"/>
            </w:pPr>
            <w:r w:rsidRPr="00D6333E">
              <w:t>Обеспечение квалифицированной эксплуатации и сохранности жилищного фонда.</w:t>
            </w:r>
          </w:p>
        </w:tc>
      </w:tr>
      <w:tr w:rsidR="00DC6A49" w:rsidRPr="00D6333E">
        <w:tc>
          <w:tcPr>
            <w:tcW w:w="4147" w:type="dxa"/>
            <w:gridSpan w:val="2"/>
          </w:tcPr>
          <w:p w:rsidR="00DC6A49" w:rsidRPr="00D6333E" w:rsidRDefault="00DC6A49" w:rsidP="00567021">
            <w:pPr>
              <w:ind w:left="66"/>
              <w:jc w:val="both"/>
            </w:pPr>
            <w:r w:rsidRPr="00D6333E">
              <w:t>Проведение конкурсов на выполнение специализированных работ (уборка и  озеленение улиц,  вывоз ТБО и др.);</w:t>
            </w:r>
          </w:p>
        </w:tc>
        <w:tc>
          <w:tcPr>
            <w:tcW w:w="1255" w:type="dxa"/>
          </w:tcPr>
          <w:p w:rsidR="00DC6A49" w:rsidRPr="00D6333E" w:rsidRDefault="00DC6A49" w:rsidP="00567021">
            <w:pPr>
              <w:ind w:left="66"/>
              <w:jc w:val="both"/>
            </w:pPr>
            <w:r w:rsidRPr="00D6333E">
              <w:t>ежегодно</w:t>
            </w:r>
          </w:p>
        </w:tc>
        <w:tc>
          <w:tcPr>
            <w:tcW w:w="4252" w:type="dxa"/>
            <w:gridSpan w:val="2"/>
            <w:vMerge/>
          </w:tcPr>
          <w:p w:rsidR="00DC6A49" w:rsidRPr="00D6333E" w:rsidRDefault="00DC6A49" w:rsidP="00567021">
            <w:pPr>
              <w:ind w:left="66"/>
              <w:jc w:val="both"/>
            </w:pPr>
          </w:p>
        </w:tc>
      </w:tr>
      <w:tr w:rsidR="00DC6A49" w:rsidRPr="00D6333E">
        <w:tc>
          <w:tcPr>
            <w:tcW w:w="4147" w:type="dxa"/>
            <w:gridSpan w:val="2"/>
          </w:tcPr>
          <w:p w:rsidR="00DC6A49" w:rsidRPr="00D6333E" w:rsidRDefault="00DC6A49" w:rsidP="00567021">
            <w:pPr>
              <w:ind w:left="66"/>
              <w:jc w:val="both"/>
            </w:pPr>
            <w:r w:rsidRPr="00D6333E">
              <w:t>Создание товариществ собственников жилья в границах единого комплекса  недвижимого имущества (кондоминиума), включающего в себя земельный участок и  расположенные на нем жилые  здание; (населения, государственных и муниципальных учреждений,  предприятий и организаций не зависимо от формы собственности, частных предпринимателей).</w:t>
            </w:r>
          </w:p>
        </w:tc>
        <w:tc>
          <w:tcPr>
            <w:tcW w:w="1255" w:type="dxa"/>
          </w:tcPr>
          <w:p w:rsidR="00DC6A49" w:rsidRPr="00D6333E" w:rsidRDefault="00DC6A49" w:rsidP="00567021">
            <w:pPr>
              <w:ind w:left="66"/>
              <w:jc w:val="both"/>
            </w:pPr>
            <w:r w:rsidRPr="00D6333E">
              <w:t>Постоянно</w:t>
            </w:r>
          </w:p>
        </w:tc>
        <w:tc>
          <w:tcPr>
            <w:tcW w:w="4252" w:type="dxa"/>
            <w:gridSpan w:val="2"/>
            <w:vMerge/>
          </w:tcPr>
          <w:p w:rsidR="00DC6A49" w:rsidRPr="00D6333E" w:rsidRDefault="00DC6A49" w:rsidP="00567021">
            <w:pPr>
              <w:ind w:left="66"/>
              <w:jc w:val="both"/>
            </w:pPr>
          </w:p>
        </w:tc>
      </w:tr>
      <w:tr w:rsidR="00DC6A49" w:rsidRPr="00D6333E">
        <w:tc>
          <w:tcPr>
            <w:tcW w:w="4147" w:type="dxa"/>
            <w:gridSpan w:val="2"/>
          </w:tcPr>
          <w:p w:rsidR="00DC6A49" w:rsidRPr="00D6333E" w:rsidRDefault="00DC6A49" w:rsidP="00567021">
            <w:pPr>
              <w:jc w:val="both"/>
            </w:pPr>
            <w:r w:rsidRPr="00D6333E">
              <w:t xml:space="preserve">Передача в концессию городских наружных тепловых сетей  </w:t>
            </w:r>
          </w:p>
        </w:tc>
        <w:tc>
          <w:tcPr>
            <w:tcW w:w="1255" w:type="dxa"/>
          </w:tcPr>
          <w:p w:rsidR="00DC6A49" w:rsidRPr="00D6333E" w:rsidRDefault="00DC6A49" w:rsidP="00567021">
            <w:pPr>
              <w:ind w:left="66"/>
              <w:jc w:val="both"/>
            </w:pPr>
            <w:r w:rsidRPr="00D6333E">
              <w:t>2019-2023г.</w:t>
            </w:r>
          </w:p>
        </w:tc>
        <w:tc>
          <w:tcPr>
            <w:tcW w:w="4252" w:type="dxa"/>
            <w:gridSpan w:val="2"/>
          </w:tcPr>
          <w:p w:rsidR="00DC6A49" w:rsidRPr="00D6333E" w:rsidRDefault="00DC6A49" w:rsidP="00565012">
            <w:pPr>
              <w:pStyle w:val="ListParagraph"/>
              <w:numPr>
                <w:ilvl w:val="0"/>
                <w:numId w:val="47"/>
              </w:numPr>
              <w:ind w:left="318"/>
              <w:jc w:val="both"/>
            </w:pPr>
            <w:r w:rsidRPr="00D6333E">
              <w:t>Привлечение частного капитала в ЖКХ округа.</w:t>
            </w:r>
          </w:p>
          <w:p w:rsidR="00DC6A49" w:rsidRPr="00D6333E" w:rsidRDefault="00DC6A49" w:rsidP="00565012">
            <w:pPr>
              <w:pStyle w:val="ListParagraph"/>
              <w:numPr>
                <w:ilvl w:val="0"/>
                <w:numId w:val="47"/>
              </w:numPr>
              <w:ind w:left="318"/>
              <w:jc w:val="both"/>
            </w:pPr>
            <w:r w:rsidRPr="00D6333E">
              <w:t>Сокращение сроков проведения модернизации тепловых сетей.</w:t>
            </w:r>
          </w:p>
          <w:p w:rsidR="00DC6A49" w:rsidRPr="00D6333E" w:rsidRDefault="00DC6A49" w:rsidP="00565012">
            <w:pPr>
              <w:pStyle w:val="ListParagraph"/>
              <w:numPr>
                <w:ilvl w:val="0"/>
                <w:numId w:val="47"/>
              </w:numPr>
              <w:ind w:left="318"/>
              <w:jc w:val="both"/>
            </w:pPr>
            <w:r w:rsidRPr="00D6333E">
              <w:t xml:space="preserve">Снижение эксплуатационных расходов,  непроизводительных затрат, потерь тепловой энергии,  относительное снижения тарифов на теплоснабжение. </w:t>
            </w:r>
          </w:p>
          <w:p w:rsidR="00DC6A49" w:rsidRPr="00D6333E" w:rsidRDefault="00DC6A49" w:rsidP="00565012">
            <w:pPr>
              <w:pStyle w:val="ListParagraph"/>
              <w:numPr>
                <w:ilvl w:val="0"/>
                <w:numId w:val="47"/>
              </w:numPr>
              <w:ind w:left="318"/>
              <w:jc w:val="both"/>
            </w:pPr>
            <w:r w:rsidRPr="00D6333E">
              <w:t>Повышение качества предоставляемых услуг отопления и горячего водоснабжения.</w:t>
            </w:r>
          </w:p>
        </w:tc>
      </w:tr>
      <w:tr w:rsidR="00DC6A49" w:rsidRPr="00D6333E">
        <w:tc>
          <w:tcPr>
            <w:tcW w:w="9654" w:type="dxa"/>
            <w:gridSpan w:val="5"/>
          </w:tcPr>
          <w:p w:rsidR="00DC6A49" w:rsidRPr="00D6333E" w:rsidRDefault="00DC6A49" w:rsidP="00567021">
            <w:pPr>
              <w:ind w:left="66"/>
              <w:jc w:val="both"/>
            </w:pPr>
            <w:r w:rsidRPr="00D6333E">
              <w:rPr>
                <w:b/>
                <w:bCs/>
              </w:rPr>
              <w:t xml:space="preserve"> «Обеспечение   земельных участков  коммунальной инфраструктурой»</w:t>
            </w:r>
          </w:p>
        </w:tc>
      </w:tr>
      <w:tr w:rsidR="00DC6A49" w:rsidRPr="00D6333E">
        <w:tc>
          <w:tcPr>
            <w:tcW w:w="4147" w:type="dxa"/>
            <w:gridSpan w:val="2"/>
          </w:tcPr>
          <w:p w:rsidR="00DC6A49" w:rsidRPr="00D6333E" w:rsidRDefault="00DC6A49" w:rsidP="00567021">
            <w:pPr>
              <w:jc w:val="both"/>
            </w:pPr>
            <w:r w:rsidRPr="00D6333E">
              <w:t xml:space="preserve">Обеспечение земельных участков  коммунальной инфраструктурой в целях жилищного строительства </w:t>
            </w:r>
          </w:p>
        </w:tc>
        <w:tc>
          <w:tcPr>
            <w:tcW w:w="1255" w:type="dxa"/>
          </w:tcPr>
          <w:p w:rsidR="00DC6A49" w:rsidRPr="00D6333E" w:rsidRDefault="00DC6A49" w:rsidP="00567021">
            <w:pPr>
              <w:ind w:left="66"/>
              <w:jc w:val="both"/>
            </w:pPr>
          </w:p>
          <w:p w:rsidR="00DC6A49" w:rsidRPr="00D6333E" w:rsidRDefault="00DC6A49" w:rsidP="00567021">
            <w:pPr>
              <w:ind w:left="66"/>
              <w:jc w:val="both"/>
            </w:pPr>
            <w:r w:rsidRPr="00D6333E">
              <w:t>2019-2023г</w:t>
            </w:r>
          </w:p>
        </w:tc>
        <w:tc>
          <w:tcPr>
            <w:tcW w:w="4252" w:type="dxa"/>
            <w:gridSpan w:val="2"/>
            <w:vMerge w:val="restart"/>
          </w:tcPr>
          <w:p w:rsidR="00DC6A49" w:rsidRPr="00D6333E" w:rsidRDefault="00DC6A49" w:rsidP="00565012">
            <w:pPr>
              <w:pStyle w:val="ListParagraph"/>
              <w:numPr>
                <w:ilvl w:val="0"/>
                <w:numId w:val="48"/>
              </w:numPr>
              <w:ind w:left="318"/>
              <w:jc w:val="both"/>
            </w:pPr>
            <w:r w:rsidRPr="00D6333E">
              <w:t>Создание эффективных и устойчивых организационных и финансовых механизмов обеспечения земельных участков под жилищное строительство коммунальной инфраструктурой.</w:t>
            </w:r>
          </w:p>
          <w:p w:rsidR="00DC6A49" w:rsidRPr="00D6333E" w:rsidRDefault="00DC6A49" w:rsidP="00565012">
            <w:pPr>
              <w:pStyle w:val="ListParagraph"/>
              <w:numPr>
                <w:ilvl w:val="0"/>
                <w:numId w:val="48"/>
              </w:numPr>
              <w:ind w:left="318"/>
              <w:jc w:val="both"/>
            </w:pPr>
            <w:r w:rsidRPr="00D6333E">
              <w:t>Увеличение частных  инвестиций в жилищное  строительство.</w:t>
            </w:r>
          </w:p>
          <w:p w:rsidR="00DC6A49" w:rsidRPr="00D6333E" w:rsidRDefault="00DC6A49" w:rsidP="00565012">
            <w:pPr>
              <w:pStyle w:val="ListParagraph"/>
              <w:numPr>
                <w:ilvl w:val="0"/>
                <w:numId w:val="48"/>
              </w:numPr>
              <w:ind w:left="318"/>
              <w:jc w:val="both"/>
            </w:pPr>
            <w:r w:rsidRPr="00D6333E">
              <w:t xml:space="preserve">Обеспечение опережающего  развития коммунальной инфраструктуры для увеличения </w:t>
            </w:r>
          </w:p>
          <w:p w:rsidR="00DC6A49" w:rsidRPr="00D6333E" w:rsidRDefault="00DC6A49" w:rsidP="00565012">
            <w:pPr>
              <w:pStyle w:val="ListParagraph"/>
              <w:numPr>
                <w:ilvl w:val="0"/>
                <w:numId w:val="48"/>
              </w:numPr>
              <w:ind w:left="318"/>
              <w:jc w:val="both"/>
            </w:pPr>
            <w:r w:rsidRPr="00D6333E">
              <w:t>строительства жилья.</w:t>
            </w:r>
          </w:p>
          <w:p w:rsidR="00DC6A49" w:rsidRPr="00D6333E" w:rsidRDefault="00DC6A49" w:rsidP="00565012">
            <w:pPr>
              <w:pStyle w:val="ListParagraph"/>
              <w:numPr>
                <w:ilvl w:val="0"/>
                <w:numId w:val="48"/>
              </w:numPr>
              <w:ind w:left="318"/>
              <w:jc w:val="both"/>
            </w:pPr>
            <w:r w:rsidRPr="00D6333E">
              <w:t>Обеспечение комплексного развития систем коммунальной инфраструктуры.</w:t>
            </w:r>
          </w:p>
          <w:p w:rsidR="00DC6A49" w:rsidRPr="00D6333E" w:rsidRDefault="00DC6A49" w:rsidP="00565012">
            <w:pPr>
              <w:pStyle w:val="ListParagraph"/>
              <w:numPr>
                <w:ilvl w:val="0"/>
                <w:numId w:val="48"/>
              </w:numPr>
              <w:ind w:left="318"/>
              <w:jc w:val="both"/>
            </w:pPr>
            <w:r w:rsidRPr="00D6333E">
              <w:t>Увеличение объемов жилищного строительства.</w:t>
            </w:r>
          </w:p>
          <w:p w:rsidR="00DC6A49" w:rsidRPr="00D6333E" w:rsidRDefault="00DC6A49" w:rsidP="00565012">
            <w:pPr>
              <w:pStyle w:val="ListParagraph"/>
              <w:numPr>
                <w:ilvl w:val="0"/>
                <w:numId w:val="48"/>
              </w:numPr>
              <w:ind w:left="318"/>
              <w:jc w:val="both"/>
            </w:pPr>
            <w:r w:rsidRPr="00D6333E">
              <w:t xml:space="preserve">Демонополизация и развитие конкуренции на рынке жилищного строительства.      </w:t>
            </w:r>
          </w:p>
          <w:p w:rsidR="00DC6A49" w:rsidRPr="00D6333E" w:rsidRDefault="00DC6A49" w:rsidP="00565012">
            <w:pPr>
              <w:pStyle w:val="ListParagraph"/>
              <w:numPr>
                <w:ilvl w:val="0"/>
                <w:numId w:val="48"/>
              </w:numPr>
              <w:ind w:left="318"/>
              <w:jc w:val="both"/>
            </w:pPr>
            <w:r w:rsidRPr="00D6333E">
              <w:t xml:space="preserve">Снижение стоимости  жилья.   </w:t>
            </w:r>
          </w:p>
        </w:tc>
      </w:tr>
      <w:tr w:rsidR="00DC6A49" w:rsidRPr="00D6333E">
        <w:tc>
          <w:tcPr>
            <w:tcW w:w="4147" w:type="dxa"/>
            <w:gridSpan w:val="2"/>
          </w:tcPr>
          <w:p w:rsidR="00DC6A49" w:rsidRPr="00D6333E" w:rsidRDefault="00DC6A49" w:rsidP="00553EB2">
            <w:pPr>
              <w:jc w:val="both"/>
            </w:pPr>
            <w:r w:rsidRPr="00D6333E">
              <w:t>Определение участков застройки жилыми домами в</w:t>
            </w:r>
            <w:r>
              <w:t xml:space="preserve"> Гусевском</w:t>
            </w:r>
            <w:r w:rsidRPr="00D6333E">
              <w:t xml:space="preserve"> городском</w:t>
            </w:r>
            <w:r>
              <w:t xml:space="preserve"> округе</w:t>
            </w:r>
            <w:r w:rsidRPr="00D6333E">
              <w:t xml:space="preserve"> </w:t>
            </w:r>
          </w:p>
        </w:tc>
        <w:tc>
          <w:tcPr>
            <w:tcW w:w="1255" w:type="dxa"/>
            <w:vMerge w:val="restart"/>
          </w:tcPr>
          <w:p w:rsidR="00DC6A49" w:rsidRPr="00D6333E" w:rsidRDefault="00DC6A49" w:rsidP="00567021">
            <w:pPr>
              <w:ind w:left="66"/>
              <w:jc w:val="both"/>
            </w:pPr>
          </w:p>
        </w:tc>
        <w:tc>
          <w:tcPr>
            <w:tcW w:w="4252" w:type="dxa"/>
            <w:gridSpan w:val="2"/>
            <w:vMerge/>
          </w:tcPr>
          <w:p w:rsidR="00DC6A49" w:rsidRPr="00D6333E" w:rsidRDefault="00DC6A49" w:rsidP="00567021">
            <w:pPr>
              <w:ind w:left="66"/>
              <w:jc w:val="both"/>
            </w:pPr>
          </w:p>
        </w:tc>
      </w:tr>
      <w:tr w:rsidR="00DC6A49" w:rsidRPr="00D6333E">
        <w:tc>
          <w:tcPr>
            <w:tcW w:w="4147" w:type="dxa"/>
            <w:gridSpan w:val="2"/>
          </w:tcPr>
          <w:p w:rsidR="00DC6A49" w:rsidRPr="00D6333E" w:rsidRDefault="00DC6A49" w:rsidP="00567021">
            <w:pPr>
              <w:jc w:val="both"/>
            </w:pPr>
            <w:r w:rsidRPr="00D6333E">
              <w:t xml:space="preserve">Отбор инвестиционных проектов по обеспечению земельных участков под жилищное  строительство коммунальной инфраструктурой   </w:t>
            </w:r>
          </w:p>
        </w:tc>
        <w:tc>
          <w:tcPr>
            <w:tcW w:w="1255" w:type="dxa"/>
            <w:vMerge/>
          </w:tcPr>
          <w:p w:rsidR="00DC6A49" w:rsidRPr="00D6333E" w:rsidRDefault="00DC6A49" w:rsidP="00567021">
            <w:pPr>
              <w:ind w:left="66"/>
              <w:jc w:val="both"/>
            </w:pPr>
          </w:p>
        </w:tc>
        <w:tc>
          <w:tcPr>
            <w:tcW w:w="4252" w:type="dxa"/>
            <w:gridSpan w:val="2"/>
            <w:vMerge/>
          </w:tcPr>
          <w:p w:rsidR="00DC6A49" w:rsidRPr="00D6333E" w:rsidRDefault="00DC6A49" w:rsidP="00567021">
            <w:pPr>
              <w:ind w:left="66"/>
              <w:jc w:val="both"/>
            </w:pPr>
          </w:p>
        </w:tc>
      </w:tr>
      <w:tr w:rsidR="00DC6A49" w:rsidRPr="00D6333E">
        <w:tc>
          <w:tcPr>
            <w:tcW w:w="4147" w:type="dxa"/>
            <w:gridSpan w:val="2"/>
          </w:tcPr>
          <w:p w:rsidR="00DC6A49" w:rsidRPr="00D6333E" w:rsidRDefault="00DC6A49" w:rsidP="00553EB2">
            <w:pPr>
              <w:ind w:left="66"/>
              <w:jc w:val="both"/>
            </w:pPr>
            <w:r w:rsidRPr="00D6333E">
              <w:t xml:space="preserve">Подготовка технических условий и разработка проектно-сметной документации на обеспечение коммунальной инфраструктурой земельных участков </w:t>
            </w:r>
          </w:p>
        </w:tc>
        <w:tc>
          <w:tcPr>
            <w:tcW w:w="1255" w:type="dxa"/>
            <w:vMerge/>
          </w:tcPr>
          <w:p w:rsidR="00DC6A49" w:rsidRPr="00D6333E" w:rsidRDefault="00DC6A49" w:rsidP="00567021">
            <w:pPr>
              <w:ind w:left="66"/>
              <w:jc w:val="both"/>
            </w:pPr>
          </w:p>
        </w:tc>
        <w:tc>
          <w:tcPr>
            <w:tcW w:w="4252" w:type="dxa"/>
            <w:gridSpan w:val="2"/>
            <w:vMerge/>
          </w:tcPr>
          <w:p w:rsidR="00DC6A49" w:rsidRPr="00D6333E" w:rsidRDefault="00DC6A49" w:rsidP="00567021">
            <w:pPr>
              <w:ind w:left="66"/>
              <w:jc w:val="both"/>
            </w:pPr>
          </w:p>
        </w:tc>
      </w:tr>
      <w:tr w:rsidR="00DC6A49" w:rsidRPr="00D6333E">
        <w:trPr>
          <w:trHeight w:val="509"/>
        </w:trPr>
        <w:tc>
          <w:tcPr>
            <w:tcW w:w="9654" w:type="dxa"/>
            <w:gridSpan w:val="5"/>
          </w:tcPr>
          <w:p w:rsidR="00DC6A49" w:rsidRPr="00D6333E" w:rsidRDefault="00DC6A49" w:rsidP="00567021">
            <w:pPr>
              <w:ind w:left="66"/>
              <w:jc w:val="both"/>
            </w:pPr>
            <w:r w:rsidRPr="00D6333E">
              <w:rPr>
                <w:b/>
                <w:bCs/>
              </w:rPr>
              <w:t>Экологическое оздоровление территории округа</w:t>
            </w:r>
          </w:p>
        </w:tc>
      </w:tr>
      <w:tr w:rsidR="00DC6A49" w:rsidRPr="00D6333E">
        <w:tc>
          <w:tcPr>
            <w:tcW w:w="4147" w:type="dxa"/>
            <w:gridSpan w:val="2"/>
          </w:tcPr>
          <w:p w:rsidR="00DC6A49" w:rsidRPr="00D6333E" w:rsidRDefault="00DC6A49" w:rsidP="00567021">
            <w:pPr>
              <w:ind w:left="66"/>
              <w:jc w:val="both"/>
            </w:pPr>
            <w:r w:rsidRPr="00D6333E">
              <w:t>Создание экологически безопасной и эффективной системы обращения с отходами на территории Гусевского городского округа</w:t>
            </w:r>
          </w:p>
        </w:tc>
        <w:tc>
          <w:tcPr>
            <w:tcW w:w="1255" w:type="dxa"/>
          </w:tcPr>
          <w:p w:rsidR="00DC6A49" w:rsidRPr="00D6333E" w:rsidRDefault="00DC6A49" w:rsidP="00567021">
            <w:pPr>
              <w:ind w:left="66"/>
              <w:jc w:val="both"/>
            </w:pPr>
            <w:r w:rsidRPr="00D6333E">
              <w:t>2019-2023г</w:t>
            </w:r>
          </w:p>
        </w:tc>
        <w:tc>
          <w:tcPr>
            <w:tcW w:w="4252" w:type="dxa"/>
            <w:gridSpan w:val="2"/>
            <w:vMerge w:val="restart"/>
          </w:tcPr>
          <w:p w:rsidR="00DC6A49" w:rsidRPr="00D6333E" w:rsidRDefault="00DC6A49" w:rsidP="00565012">
            <w:pPr>
              <w:pStyle w:val="ListParagraph"/>
              <w:numPr>
                <w:ilvl w:val="0"/>
                <w:numId w:val="49"/>
              </w:numPr>
              <w:ind w:left="318"/>
              <w:jc w:val="both"/>
            </w:pPr>
            <w:r w:rsidRPr="00D6333E">
              <w:t>Стабилизация и улучшение экологической обстановки как основы устойчивого развития, улучшения качества жизни населения, повышения экологической безопасности хозяйственной деятельности, повышения инвестиционной привлекательности округа.</w:t>
            </w:r>
          </w:p>
          <w:p w:rsidR="00DC6A49" w:rsidRPr="00D6333E" w:rsidRDefault="00DC6A49" w:rsidP="00565012">
            <w:pPr>
              <w:pStyle w:val="ListParagraph"/>
              <w:numPr>
                <w:ilvl w:val="0"/>
                <w:numId w:val="49"/>
              </w:numPr>
              <w:ind w:left="318"/>
              <w:jc w:val="both"/>
            </w:pPr>
            <w:r w:rsidRPr="00D6333E">
              <w:t>Улучшение санитарно-эпидемиологической и экологической ситуации в округе</w:t>
            </w:r>
          </w:p>
          <w:p w:rsidR="00DC6A49" w:rsidRPr="00D6333E" w:rsidRDefault="00DC6A49" w:rsidP="00565012">
            <w:pPr>
              <w:pStyle w:val="ListParagraph"/>
              <w:numPr>
                <w:ilvl w:val="0"/>
                <w:numId w:val="49"/>
              </w:numPr>
              <w:ind w:left="318"/>
              <w:jc w:val="both"/>
            </w:pPr>
            <w:r w:rsidRPr="00D6333E">
              <w:t>Обеспечение безопасности проживания в округе.</w:t>
            </w:r>
          </w:p>
        </w:tc>
      </w:tr>
      <w:tr w:rsidR="00DC6A49" w:rsidRPr="00D6333E">
        <w:tc>
          <w:tcPr>
            <w:tcW w:w="4147" w:type="dxa"/>
            <w:gridSpan w:val="2"/>
          </w:tcPr>
          <w:p w:rsidR="00DC6A49" w:rsidRPr="00D6333E" w:rsidRDefault="00DC6A49" w:rsidP="00567021">
            <w:pPr>
              <w:ind w:left="66"/>
              <w:jc w:val="both"/>
            </w:pPr>
            <w:r w:rsidRPr="00D6333E">
              <w:t>Развитие системы экологического образования, воспитания и просвещения населения.</w:t>
            </w:r>
          </w:p>
        </w:tc>
        <w:tc>
          <w:tcPr>
            <w:tcW w:w="1255" w:type="dxa"/>
          </w:tcPr>
          <w:p w:rsidR="00DC6A49" w:rsidRPr="00D6333E" w:rsidRDefault="00DC6A49" w:rsidP="00567021">
            <w:pPr>
              <w:ind w:left="66"/>
              <w:jc w:val="both"/>
            </w:pPr>
            <w:r w:rsidRPr="00D6333E">
              <w:t>2019-2023г</w:t>
            </w:r>
          </w:p>
        </w:tc>
        <w:tc>
          <w:tcPr>
            <w:tcW w:w="4252" w:type="dxa"/>
            <w:gridSpan w:val="2"/>
            <w:vMerge/>
          </w:tcPr>
          <w:p w:rsidR="00DC6A49" w:rsidRPr="00D6333E" w:rsidRDefault="00DC6A49" w:rsidP="00567021">
            <w:pPr>
              <w:ind w:left="66"/>
              <w:jc w:val="both"/>
            </w:pPr>
          </w:p>
        </w:tc>
      </w:tr>
      <w:tr w:rsidR="00DC6A49" w:rsidRPr="00D6333E">
        <w:tc>
          <w:tcPr>
            <w:tcW w:w="4147" w:type="dxa"/>
            <w:gridSpan w:val="2"/>
          </w:tcPr>
          <w:p w:rsidR="00DC6A49" w:rsidRPr="00D6333E" w:rsidRDefault="00DC6A49" w:rsidP="00567021">
            <w:pPr>
              <w:ind w:left="66"/>
              <w:jc w:val="both"/>
            </w:pPr>
            <w:r w:rsidRPr="00D6333E">
              <w:t>Развитие международного сотрудничества в сфере охраны окружаю-щей среды и природопользования.</w:t>
            </w:r>
          </w:p>
        </w:tc>
        <w:tc>
          <w:tcPr>
            <w:tcW w:w="1255" w:type="dxa"/>
          </w:tcPr>
          <w:p w:rsidR="00DC6A49" w:rsidRPr="00D6333E" w:rsidRDefault="00DC6A49" w:rsidP="00567021">
            <w:pPr>
              <w:ind w:left="66"/>
              <w:jc w:val="both"/>
            </w:pPr>
            <w:r w:rsidRPr="00D6333E">
              <w:t>2019-2023г</w:t>
            </w:r>
          </w:p>
        </w:tc>
        <w:tc>
          <w:tcPr>
            <w:tcW w:w="4252" w:type="dxa"/>
            <w:gridSpan w:val="2"/>
            <w:vMerge/>
          </w:tcPr>
          <w:p w:rsidR="00DC6A49" w:rsidRPr="00D6333E" w:rsidRDefault="00DC6A49" w:rsidP="00567021">
            <w:pPr>
              <w:ind w:left="66"/>
              <w:jc w:val="both"/>
            </w:pPr>
          </w:p>
        </w:tc>
      </w:tr>
    </w:tbl>
    <w:p w:rsidR="00DC6A49" w:rsidRPr="008562AC" w:rsidRDefault="00DC6A49" w:rsidP="00567021">
      <w:pPr>
        <w:ind w:left="66"/>
        <w:jc w:val="both"/>
        <w:rPr>
          <w:b/>
          <w:bCs/>
          <w:sz w:val="28"/>
          <w:szCs w:val="28"/>
        </w:rPr>
      </w:pPr>
    </w:p>
    <w:p w:rsidR="00DC6A49" w:rsidRDefault="00DC6A49" w:rsidP="00567021">
      <w:pPr>
        <w:rPr>
          <w:b/>
          <w:bCs/>
          <w:color w:val="FF0000"/>
          <w:sz w:val="28"/>
          <w:szCs w:val="28"/>
        </w:rPr>
      </w:pPr>
      <w:bookmarkStart w:id="190" w:name="_Toc236061229"/>
      <w:r>
        <w:rPr>
          <w:b/>
          <w:bCs/>
          <w:color w:val="FF0000"/>
          <w:sz w:val="28"/>
          <w:szCs w:val="28"/>
        </w:rPr>
        <w:br w:type="page"/>
      </w:r>
    </w:p>
    <w:p w:rsidR="00DC6A49" w:rsidRPr="00FC66D9" w:rsidRDefault="00DC6A49" w:rsidP="00567021">
      <w:pPr>
        <w:pStyle w:val="Heading1"/>
        <w:spacing w:before="0" w:after="0"/>
        <w:rPr>
          <w:rFonts w:ascii="Times New Roman" w:hAnsi="Times New Roman" w:cs="Times New Roman"/>
          <w:sz w:val="28"/>
          <w:szCs w:val="28"/>
        </w:rPr>
      </w:pPr>
      <w:bookmarkStart w:id="191" w:name="_Toc528320818"/>
      <w:r w:rsidRPr="00FC66D9">
        <w:rPr>
          <w:rFonts w:ascii="Times New Roman" w:hAnsi="Times New Roman" w:cs="Times New Roman"/>
          <w:sz w:val="28"/>
          <w:szCs w:val="28"/>
        </w:rPr>
        <w:t>СТРАТЕГИЧЕСКАЯ ЦЕЛЬ №2:</w:t>
      </w:r>
      <w:bookmarkStart w:id="192" w:name="_Toc236061230"/>
      <w:bookmarkEnd w:id="190"/>
      <w:r w:rsidRPr="00FC66D9">
        <w:rPr>
          <w:rFonts w:ascii="Times New Roman" w:hAnsi="Times New Roman" w:cs="Times New Roman"/>
          <w:sz w:val="28"/>
          <w:szCs w:val="28"/>
        </w:rPr>
        <w:t xml:space="preserve"> СТАНОВЛЕНИЕ ГУСЕВА КАК ПРОМЫШЛЕННОГО ЦЕНТРА НА ВОСТОКЕ КАЛИНИНРАДСКОЙ  ОБЛАСТИ.</w:t>
      </w:r>
      <w:bookmarkEnd w:id="191"/>
      <w:bookmarkEnd w:id="192"/>
    </w:p>
    <w:p w:rsidR="00DC6A49" w:rsidRPr="00FC66D9" w:rsidRDefault="00DC6A49" w:rsidP="00567021">
      <w:pPr>
        <w:ind w:left="66" w:firstLine="360"/>
        <w:jc w:val="both"/>
        <w:rPr>
          <w:sz w:val="28"/>
          <w:szCs w:val="28"/>
        </w:rPr>
      </w:pPr>
      <w:r w:rsidRPr="00FC66D9">
        <w:rPr>
          <w:sz w:val="28"/>
          <w:szCs w:val="28"/>
        </w:rPr>
        <w:t>Для выполнения программной цели определены следующие задачи:</w:t>
      </w:r>
    </w:p>
    <w:p w:rsidR="00DC6A49" w:rsidRPr="00FC66D9" w:rsidRDefault="00DC6A49" w:rsidP="00567021">
      <w:pPr>
        <w:ind w:left="66" w:firstLine="360"/>
        <w:jc w:val="both"/>
        <w:rPr>
          <w:sz w:val="28"/>
          <w:szCs w:val="28"/>
        </w:rPr>
      </w:pPr>
      <w:r w:rsidRPr="00FC66D9">
        <w:rPr>
          <w:sz w:val="28"/>
          <w:szCs w:val="28"/>
        </w:rPr>
        <w:t>Задача №  1  -  Развитие промышленности и  ее конкурентоспособности</w:t>
      </w:r>
    </w:p>
    <w:p w:rsidR="00DC6A49" w:rsidRPr="00FC66D9" w:rsidRDefault="00DC6A49" w:rsidP="00567021">
      <w:pPr>
        <w:ind w:left="66" w:firstLine="360"/>
        <w:jc w:val="both"/>
        <w:rPr>
          <w:sz w:val="28"/>
          <w:szCs w:val="28"/>
        </w:rPr>
      </w:pPr>
      <w:r w:rsidRPr="00FC66D9">
        <w:rPr>
          <w:sz w:val="28"/>
          <w:szCs w:val="28"/>
        </w:rPr>
        <w:t>Задача № 2  -  Создание благоприятного инвестиционного климата</w:t>
      </w:r>
    </w:p>
    <w:p w:rsidR="00DC6A49" w:rsidRPr="00FC66D9" w:rsidRDefault="00DC6A49" w:rsidP="00567021">
      <w:pPr>
        <w:ind w:left="66" w:firstLine="360"/>
        <w:jc w:val="both"/>
        <w:rPr>
          <w:sz w:val="28"/>
          <w:szCs w:val="28"/>
        </w:rPr>
      </w:pPr>
      <w:r w:rsidRPr="00FC66D9">
        <w:rPr>
          <w:sz w:val="28"/>
          <w:szCs w:val="28"/>
        </w:rPr>
        <w:t>Задача №  3  -  Развитие среднего и малого бизнеса.</w:t>
      </w:r>
    </w:p>
    <w:p w:rsidR="00DC6A49" w:rsidRPr="00FC66D9" w:rsidRDefault="00DC6A49" w:rsidP="00567021">
      <w:pPr>
        <w:ind w:left="66" w:firstLine="360"/>
        <w:jc w:val="both"/>
        <w:rPr>
          <w:sz w:val="28"/>
          <w:szCs w:val="28"/>
        </w:rPr>
      </w:pPr>
      <w:r>
        <w:rPr>
          <w:sz w:val="28"/>
          <w:szCs w:val="28"/>
        </w:rPr>
        <w:t>Задача № 4</w:t>
      </w:r>
      <w:r w:rsidRPr="00FC66D9">
        <w:rPr>
          <w:sz w:val="28"/>
          <w:szCs w:val="28"/>
        </w:rPr>
        <w:t xml:space="preserve"> –   Развитие туризма</w:t>
      </w:r>
    </w:p>
    <w:p w:rsidR="00DC6A49" w:rsidRPr="00FC66D9" w:rsidRDefault="00DC6A49" w:rsidP="00567021">
      <w:pPr>
        <w:pStyle w:val="Heading3"/>
        <w:spacing w:before="0" w:after="0"/>
        <w:rPr>
          <w:rFonts w:ascii="Times New Roman" w:hAnsi="Times New Roman" w:cs="Times New Roman"/>
          <w:sz w:val="28"/>
          <w:szCs w:val="28"/>
        </w:rPr>
      </w:pPr>
      <w:bookmarkStart w:id="193" w:name="_Toc223838715"/>
      <w:bookmarkStart w:id="194" w:name="_Toc236061233"/>
      <w:bookmarkStart w:id="195" w:name="_Toc528320819"/>
      <w:r w:rsidRPr="00FC66D9">
        <w:rPr>
          <w:rFonts w:ascii="Times New Roman" w:hAnsi="Times New Roman" w:cs="Times New Roman"/>
          <w:sz w:val="28"/>
          <w:szCs w:val="28"/>
        </w:rPr>
        <w:t>Задача № 1</w:t>
      </w:r>
      <w:bookmarkStart w:id="196" w:name="_Toc236061234"/>
      <w:bookmarkEnd w:id="193"/>
      <w:bookmarkEnd w:id="194"/>
      <w:r w:rsidRPr="00FC66D9">
        <w:rPr>
          <w:rFonts w:ascii="Times New Roman" w:hAnsi="Times New Roman" w:cs="Times New Roman"/>
          <w:sz w:val="28"/>
          <w:szCs w:val="28"/>
        </w:rPr>
        <w:t xml:space="preserve"> Развитие промышленности и ее конкурентоспособности</w:t>
      </w:r>
      <w:bookmarkEnd w:id="195"/>
      <w:bookmarkEnd w:id="196"/>
    </w:p>
    <w:p w:rsidR="00DC6A49" w:rsidRPr="00297B68" w:rsidRDefault="00DC6A49" w:rsidP="00567021">
      <w:pPr>
        <w:overflowPunct w:val="0"/>
        <w:autoSpaceDE w:val="0"/>
        <w:autoSpaceDN w:val="0"/>
        <w:adjustRightInd w:val="0"/>
        <w:ind w:firstLine="709"/>
        <w:jc w:val="both"/>
        <w:rPr>
          <w:b/>
          <w:bCs/>
          <w:kern w:val="16"/>
          <w:position w:val="-2"/>
          <w:sz w:val="28"/>
          <w:szCs w:val="28"/>
        </w:rPr>
      </w:pPr>
      <w:r w:rsidRPr="00297B68">
        <w:rPr>
          <w:sz w:val="28"/>
          <w:szCs w:val="28"/>
        </w:rPr>
        <w:t xml:space="preserve">В среднесрочной перспективе развитие промышленного комплекса будет определяться преимущественно динамикой внутреннего спроса. При этом темпы роста будут обусловлены реализацией комплекса системных мер, направленных на импортозамещение в секторах экономики. </w:t>
      </w:r>
    </w:p>
    <w:p w:rsidR="00DC6A49" w:rsidRPr="00297B68" w:rsidRDefault="00DC6A49" w:rsidP="00567021">
      <w:pPr>
        <w:ind w:firstLine="709"/>
        <w:jc w:val="both"/>
        <w:rPr>
          <w:sz w:val="28"/>
          <w:szCs w:val="28"/>
        </w:rPr>
      </w:pPr>
      <w:r w:rsidRPr="00297B68">
        <w:rPr>
          <w:sz w:val="28"/>
          <w:szCs w:val="28"/>
        </w:rPr>
        <w:t xml:space="preserve">В отличие от 2017 года в 2018 году ожидается незначительный прирост индекса промышленного производства и постепенное ускорение темпов роста в плановом периоде. </w:t>
      </w:r>
    </w:p>
    <w:p w:rsidR="00DC6A49" w:rsidRPr="00297B68" w:rsidRDefault="00DC6A49" w:rsidP="00567021">
      <w:pPr>
        <w:ind w:firstLine="709"/>
        <w:jc w:val="both"/>
        <w:rPr>
          <w:kern w:val="16"/>
          <w:position w:val="-2"/>
          <w:sz w:val="28"/>
          <w:szCs w:val="28"/>
        </w:rPr>
      </w:pPr>
      <w:r w:rsidRPr="00297B68">
        <w:rPr>
          <w:sz w:val="28"/>
          <w:szCs w:val="28"/>
        </w:rPr>
        <w:t xml:space="preserve">Некоторое влияние на изменение индекса промышленного производства окажет динамика индекса по виду деятельности  производство электроэнергии, газа и воды, доля которого в структуре объема отгруженной продукции составляет порядка 5-6%. Это </w:t>
      </w:r>
      <w:r>
        <w:rPr>
          <w:sz w:val="28"/>
          <w:szCs w:val="28"/>
        </w:rPr>
        <w:t>с</w:t>
      </w:r>
      <w:r w:rsidRPr="00297B68">
        <w:rPr>
          <w:sz w:val="28"/>
          <w:szCs w:val="28"/>
        </w:rPr>
        <w:t>вязано со строительством Маяковской ТЭС, реализацией программы газификации территории округа, а также с реконструкцией сетей водоснабжения  и водоотведения в поселках Гусевского городского округа.</w:t>
      </w:r>
    </w:p>
    <w:p w:rsidR="00DC6A49" w:rsidRPr="00297B68" w:rsidRDefault="00DC6A49" w:rsidP="00567021">
      <w:pPr>
        <w:ind w:firstLine="709"/>
        <w:jc w:val="both"/>
        <w:rPr>
          <w:sz w:val="28"/>
          <w:szCs w:val="28"/>
        </w:rPr>
      </w:pPr>
      <w:r w:rsidRPr="00297B68">
        <w:rPr>
          <w:sz w:val="28"/>
          <w:szCs w:val="28"/>
        </w:rPr>
        <w:t>Основным центром роста обрабатывающего производства в округе в среднесрочной перспективе будет частный индустриальный (промышленные) парк «Технополис GS», который, объединив силы ведущих профильных университетов, свои производственные возможности реализует комплексную программу по подготовке высококвалифицированных специалистов. Образовательные инициативы холдинга направлены на популяризацию технического образования и формирование у будущих инженеров компетенций, востребованных на инновационных производствах.</w:t>
      </w:r>
    </w:p>
    <w:p w:rsidR="00DC6A49" w:rsidRDefault="00DC6A49" w:rsidP="00567021">
      <w:pPr>
        <w:ind w:firstLine="709"/>
        <w:jc w:val="both"/>
        <w:rPr>
          <w:sz w:val="28"/>
          <w:szCs w:val="28"/>
        </w:rPr>
      </w:pPr>
      <w:r w:rsidRPr="00297B68">
        <w:rPr>
          <w:sz w:val="28"/>
          <w:szCs w:val="28"/>
        </w:rPr>
        <w:t>Общая площадь индустриальной зоны, расположенной в южной части города, составляет 185,9 га. Данная территория разбита на 6 массивов, каждый из которых является самостоятельной единицей, и имеет свои подъездные пути и внутреннюю инфраструктуру со всеми коммуникациями согласно проекту планировки. Внутри каждого массива можно свободно перераспределять участки под нужды потенциальных инвесторов. Имеется газоснабжение, электроснабжение, водоснабжение и водоотведение в каждом из массивов. Внутри массивов существует подвод сетей к каждому участку согласно проекту планировки, что повышает инвестиционную привлекательность как массивов отдельно, так и всего Маяковского индустриального парка.</w:t>
      </w:r>
    </w:p>
    <w:p w:rsidR="00DC6A49" w:rsidRPr="00F35DCF" w:rsidRDefault="00DC6A49" w:rsidP="00567021">
      <w:pPr>
        <w:ind w:firstLine="709"/>
        <w:jc w:val="both"/>
        <w:rPr>
          <w:sz w:val="28"/>
          <w:szCs w:val="28"/>
        </w:rPr>
      </w:pPr>
    </w:p>
    <w:p w:rsidR="00DC6A49" w:rsidRDefault="00DC6A49" w:rsidP="00567021">
      <w:pPr>
        <w:ind w:left="66"/>
        <w:jc w:val="center"/>
        <w:rPr>
          <w:b/>
          <w:bCs/>
          <w:sz w:val="28"/>
          <w:szCs w:val="28"/>
        </w:rPr>
      </w:pPr>
    </w:p>
    <w:p w:rsidR="00DC6A49" w:rsidRPr="00514D4F" w:rsidRDefault="00DC6A49" w:rsidP="00567021">
      <w:pPr>
        <w:ind w:left="66"/>
        <w:jc w:val="center"/>
        <w:rPr>
          <w:sz w:val="28"/>
          <w:szCs w:val="28"/>
        </w:rPr>
      </w:pPr>
      <w:r w:rsidRPr="00514D4F">
        <w:rPr>
          <w:b/>
          <w:bCs/>
          <w:sz w:val="28"/>
          <w:szCs w:val="28"/>
        </w:rPr>
        <w:t>Индикативные показатели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5"/>
        <w:gridCol w:w="1077"/>
        <w:gridCol w:w="1127"/>
        <w:gridCol w:w="1077"/>
        <w:gridCol w:w="1077"/>
        <w:gridCol w:w="1077"/>
        <w:gridCol w:w="1077"/>
        <w:gridCol w:w="1077"/>
      </w:tblGrid>
      <w:tr w:rsidR="00DC6A49" w:rsidRPr="000A5716">
        <w:trPr>
          <w:trHeight w:val="315"/>
        </w:trPr>
        <w:tc>
          <w:tcPr>
            <w:tcW w:w="2123" w:type="dxa"/>
            <w:vMerge w:val="restart"/>
            <w:shd w:val="clear" w:color="auto" w:fill="D9D9D9"/>
          </w:tcPr>
          <w:p w:rsidR="00DC6A49" w:rsidRPr="006B645F" w:rsidRDefault="00DC6A49" w:rsidP="006B645F">
            <w:pPr>
              <w:ind w:left="66"/>
              <w:jc w:val="both"/>
              <w:rPr>
                <w:b/>
                <w:bCs/>
              </w:rPr>
            </w:pPr>
            <w:r w:rsidRPr="006B645F">
              <w:rPr>
                <w:b/>
                <w:bCs/>
              </w:rPr>
              <w:t xml:space="preserve">Контрольные показатели </w:t>
            </w:r>
          </w:p>
        </w:tc>
        <w:tc>
          <w:tcPr>
            <w:tcW w:w="1077" w:type="dxa"/>
            <w:shd w:val="clear" w:color="auto" w:fill="D9D9D9"/>
            <w:noWrap/>
            <w:vAlign w:val="center"/>
          </w:tcPr>
          <w:p w:rsidR="00DC6A49" w:rsidRPr="006B645F" w:rsidRDefault="00DC6A49" w:rsidP="006B645F">
            <w:pPr>
              <w:ind w:left="66"/>
              <w:jc w:val="center"/>
              <w:rPr>
                <w:b/>
                <w:bCs/>
              </w:rPr>
            </w:pPr>
            <w:r w:rsidRPr="006B645F">
              <w:rPr>
                <w:b/>
                <w:bCs/>
              </w:rPr>
              <w:t>Отчет</w:t>
            </w:r>
          </w:p>
        </w:tc>
        <w:tc>
          <w:tcPr>
            <w:tcW w:w="1127" w:type="dxa"/>
            <w:shd w:val="clear" w:color="auto" w:fill="D9D9D9"/>
            <w:noWrap/>
            <w:vAlign w:val="center"/>
          </w:tcPr>
          <w:p w:rsidR="00DC6A49" w:rsidRPr="006B645F" w:rsidRDefault="00DC6A49" w:rsidP="006B645F">
            <w:pPr>
              <w:ind w:left="66"/>
              <w:jc w:val="center"/>
              <w:rPr>
                <w:b/>
                <w:bCs/>
              </w:rPr>
            </w:pPr>
            <w:r w:rsidRPr="006B645F">
              <w:rPr>
                <w:b/>
                <w:bCs/>
              </w:rPr>
              <w:t>Оценка</w:t>
            </w:r>
          </w:p>
        </w:tc>
        <w:tc>
          <w:tcPr>
            <w:tcW w:w="5385" w:type="dxa"/>
            <w:gridSpan w:val="5"/>
            <w:shd w:val="clear" w:color="auto" w:fill="D9D9D9"/>
            <w:noWrap/>
            <w:vAlign w:val="center"/>
          </w:tcPr>
          <w:p w:rsidR="00DC6A49" w:rsidRPr="006B645F" w:rsidRDefault="00DC6A49" w:rsidP="006B645F">
            <w:pPr>
              <w:ind w:left="66"/>
              <w:jc w:val="center"/>
              <w:rPr>
                <w:b/>
                <w:bCs/>
              </w:rPr>
            </w:pPr>
            <w:r w:rsidRPr="006B645F">
              <w:rPr>
                <w:b/>
                <w:bCs/>
              </w:rPr>
              <w:t>Прогноз</w:t>
            </w:r>
          </w:p>
        </w:tc>
      </w:tr>
      <w:tr w:rsidR="00DC6A49" w:rsidRPr="000A5716">
        <w:trPr>
          <w:trHeight w:val="315"/>
        </w:trPr>
        <w:tc>
          <w:tcPr>
            <w:tcW w:w="2123" w:type="dxa"/>
            <w:vMerge/>
            <w:shd w:val="clear" w:color="auto" w:fill="D9D9D9"/>
          </w:tcPr>
          <w:p w:rsidR="00DC6A49" w:rsidRPr="006B645F" w:rsidRDefault="00DC6A49" w:rsidP="006B645F">
            <w:pPr>
              <w:ind w:left="66"/>
              <w:jc w:val="both"/>
              <w:rPr>
                <w:b/>
                <w:bCs/>
              </w:rPr>
            </w:pPr>
          </w:p>
        </w:tc>
        <w:tc>
          <w:tcPr>
            <w:tcW w:w="1077" w:type="dxa"/>
            <w:shd w:val="clear" w:color="auto" w:fill="D9D9D9"/>
            <w:vAlign w:val="center"/>
          </w:tcPr>
          <w:p w:rsidR="00DC6A49" w:rsidRPr="006B645F" w:rsidRDefault="00DC6A49" w:rsidP="006B645F">
            <w:pPr>
              <w:ind w:left="66"/>
              <w:jc w:val="center"/>
              <w:rPr>
                <w:b/>
                <w:bCs/>
              </w:rPr>
            </w:pPr>
            <w:r w:rsidRPr="006B645F">
              <w:rPr>
                <w:b/>
                <w:bCs/>
              </w:rPr>
              <w:t>2017</w:t>
            </w:r>
          </w:p>
        </w:tc>
        <w:tc>
          <w:tcPr>
            <w:tcW w:w="1127" w:type="dxa"/>
            <w:shd w:val="clear" w:color="auto" w:fill="D9D9D9"/>
            <w:vAlign w:val="center"/>
          </w:tcPr>
          <w:p w:rsidR="00DC6A49" w:rsidRPr="006B645F" w:rsidRDefault="00DC6A49" w:rsidP="006B645F">
            <w:pPr>
              <w:ind w:left="66"/>
              <w:jc w:val="center"/>
              <w:rPr>
                <w:b/>
                <w:bCs/>
              </w:rPr>
            </w:pPr>
            <w:r w:rsidRPr="006B645F">
              <w:rPr>
                <w:b/>
                <w:bCs/>
              </w:rPr>
              <w:t>2018</w:t>
            </w:r>
          </w:p>
        </w:tc>
        <w:tc>
          <w:tcPr>
            <w:tcW w:w="1077" w:type="dxa"/>
            <w:shd w:val="clear" w:color="auto" w:fill="D9D9D9"/>
            <w:vAlign w:val="center"/>
          </w:tcPr>
          <w:p w:rsidR="00DC6A49" w:rsidRPr="006B645F" w:rsidRDefault="00DC6A49" w:rsidP="006B645F">
            <w:pPr>
              <w:ind w:left="66"/>
              <w:jc w:val="center"/>
              <w:rPr>
                <w:b/>
                <w:bCs/>
              </w:rPr>
            </w:pPr>
            <w:r w:rsidRPr="006B645F">
              <w:rPr>
                <w:b/>
                <w:bCs/>
              </w:rPr>
              <w:t>2019</w:t>
            </w:r>
          </w:p>
        </w:tc>
        <w:tc>
          <w:tcPr>
            <w:tcW w:w="1077" w:type="dxa"/>
            <w:shd w:val="clear" w:color="auto" w:fill="D9D9D9"/>
            <w:vAlign w:val="center"/>
          </w:tcPr>
          <w:p w:rsidR="00DC6A49" w:rsidRPr="006B645F" w:rsidRDefault="00DC6A49" w:rsidP="006B645F">
            <w:pPr>
              <w:ind w:left="66"/>
              <w:jc w:val="center"/>
              <w:rPr>
                <w:b/>
                <w:bCs/>
              </w:rPr>
            </w:pPr>
            <w:r w:rsidRPr="006B645F">
              <w:rPr>
                <w:b/>
                <w:bCs/>
              </w:rPr>
              <w:t>2020</w:t>
            </w:r>
          </w:p>
        </w:tc>
        <w:tc>
          <w:tcPr>
            <w:tcW w:w="1077" w:type="dxa"/>
            <w:shd w:val="clear" w:color="auto" w:fill="D9D9D9"/>
            <w:vAlign w:val="center"/>
          </w:tcPr>
          <w:p w:rsidR="00DC6A49" w:rsidRPr="006B645F" w:rsidRDefault="00DC6A49" w:rsidP="006B645F">
            <w:pPr>
              <w:ind w:left="66"/>
              <w:jc w:val="center"/>
              <w:rPr>
                <w:b/>
                <w:bCs/>
              </w:rPr>
            </w:pPr>
            <w:r w:rsidRPr="006B645F">
              <w:rPr>
                <w:b/>
                <w:bCs/>
              </w:rPr>
              <w:t>2021</w:t>
            </w:r>
          </w:p>
        </w:tc>
        <w:tc>
          <w:tcPr>
            <w:tcW w:w="1077" w:type="dxa"/>
            <w:shd w:val="clear" w:color="auto" w:fill="D9D9D9"/>
            <w:vAlign w:val="center"/>
          </w:tcPr>
          <w:p w:rsidR="00DC6A49" w:rsidRPr="006B645F" w:rsidRDefault="00DC6A49" w:rsidP="006B645F">
            <w:pPr>
              <w:ind w:left="66"/>
              <w:jc w:val="center"/>
              <w:rPr>
                <w:b/>
                <w:bCs/>
              </w:rPr>
            </w:pPr>
            <w:r w:rsidRPr="006B645F">
              <w:rPr>
                <w:b/>
                <w:bCs/>
              </w:rPr>
              <w:t>2022</w:t>
            </w:r>
          </w:p>
        </w:tc>
        <w:tc>
          <w:tcPr>
            <w:tcW w:w="1077" w:type="dxa"/>
            <w:shd w:val="clear" w:color="auto" w:fill="D9D9D9"/>
            <w:vAlign w:val="center"/>
          </w:tcPr>
          <w:p w:rsidR="00DC6A49" w:rsidRPr="006B645F" w:rsidRDefault="00DC6A49" w:rsidP="006B645F">
            <w:pPr>
              <w:ind w:left="66"/>
              <w:jc w:val="center"/>
              <w:rPr>
                <w:b/>
                <w:bCs/>
              </w:rPr>
            </w:pPr>
            <w:r w:rsidRPr="006B645F">
              <w:rPr>
                <w:b/>
                <w:bCs/>
              </w:rPr>
              <w:t>2023</w:t>
            </w:r>
          </w:p>
        </w:tc>
      </w:tr>
      <w:tr w:rsidR="00DC6A49" w:rsidRPr="000A5716">
        <w:trPr>
          <w:trHeight w:val="330"/>
        </w:trPr>
        <w:tc>
          <w:tcPr>
            <w:tcW w:w="9712" w:type="dxa"/>
            <w:gridSpan w:val="8"/>
            <w:shd w:val="clear" w:color="auto" w:fill="D9D9D9"/>
            <w:vAlign w:val="center"/>
          </w:tcPr>
          <w:p w:rsidR="00DC6A49" w:rsidRPr="006B645F" w:rsidRDefault="00DC6A49" w:rsidP="006B645F">
            <w:pPr>
              <w:ind w:left="66"/>
              <w:jc w:val="center"/>
              <w:rPr>
                <w:b/>
                <w:bCs/>
              </w:rPr>
            </w:pPr>
            <w:r w:rsidRPr="006B645F">
              <w:rPr>
                <w:b/>
                <w:bCs/>
              </w:rPr>
              <w:t>Оптимистический вариант</w:t>
            </w:r>
          </w:p>
        </w:tc>
      </w:tr>
      <w:tr w:rsidR="00DC6A49" w:rsidRPr="000A5716">
        <w:trPr>
          <w:trHeight w:val="1275"/>
        </w:trPr>
        <w:tc>
          <w:tcPr>
            <w:tcW w:w="2123" w:type="dxa"/>
            <w:shd w:val="clear" w:color="auto" w:fill="D9D9D9"/>
          </w:tcPr>
          <w:p w:rsidR="00DC6A49" w:rsidRPr="000A5716" w:rsidRDefault="00DC6A49" w:rsidP="006B645F">
            <w:pPr>
              <w:ind w:left="66"/>
              <w:jc w:val="both"/>
            </w:pPr>
            <w:r w:rsidRPr="000A5716">
              <w:t>Объем отгруженных товаров собственного производства обрабатывающих производств МО, млн. руб.</w:t>
            </w:r>
          </w:p>
        </w:tc>
        <w:tc>
          <w:tcPr>
            <w:tcW w:w="1077" w:type="dxa"/>
            <w:noWrap/>
            <w:vAlign w:val="center"/>
          </w:tcPr>
          <w:p w:rsidR="00DC6A49" w:rsidRPr="006B645F" w:rsidRDefault="00DC6A49" w:rsidP="006B645F">
            <w:pPr>
              <w:ind w:left="66"/>
              <w:jc w:val="center"/>
            </w:pPr>
            <w:r w:rsidRPr="006B645F">
              <w:t>5247,50</w:t>
            </w:r>
          </w:p>
        </w:tc>
        <w:tc>
          <w:tcPr>
            <w:tcW w:w="1127" w:type="dxa"/>
            <w:noWrap/>
            <w:vAlign w:val="center"/>
          </w:tcPr>
          <w:p w:rsidR="00DC6A49" w:rsidRPr="006B645F" w:rsidRDefault="00DC6A49" w:rsidP="006B645F">
            <w:pPr>
              <w:ind w:left="66"/>
              <w:jc w:val="center"/>
            </w:pPr>
            <w:r w:rsidRPr="006B645F">
              <w:t>5499,30</w:t>
            </w:r>
          </w:p>
        </w:tc>
        <w:tc>
          <w:tcPr>
            <w:tcW w:w="1077" w:type="dxa"/>
            <w:noWrap/>
            <w:vAlign w:val="center"/>
          </w:tcPr>
          <w:p w:rsidR="00DC6A49" w:rsidRPr="006B645F" w:rsidRDefault="00DC6A49" w:rsidP="006B645F">
            <w:pPr>
              <w:ind w:left="66"/>
              <w:jc w:val="center"/>
            </w:pPr>
            <w:r w:rsidRPr="006B645F">
              <w:t>5763,18</w:t>
            </w:r>
          </w:p>
        </w:tc>
        <w:tc>
          <w:tcPr>
            <w:tcW w:w="1077" w:type="dxa"/>
            <w:noWrap/>
            <w:vAlign w:val="center"/>
          </w:tcPr>
          <w:p w:rsidR="00DC6A49" w:rsidRPr="006B645F" w:rsidRDefault="00DC6A49" w:rsidP="006B645F">
            <w:pPr>
              <w:ind w:left="66"/>
              <w:jc w:val="center"/>
            </w:pPr>
            <w:r w:rsidRPr="006B645F">
              <w:t>6039,73</w:t>
            </w:r>
          </w:p>
        </w:tc>
        <w:tc>
          <w:tcPr>
            <w:tcW w:w="1077" w:type="dxa"/>
            <w:noWrap/>
            <w:vAlign w:val="center"/>
          </w:tcPr>
          <w:p w:rsidR="00DC6A49" w:rsidRPr="006B645F" w:rsidRDefault="00DC6A49" w:rsidP="006B645F">
            <w:pPr>
              <w:ind w:left="66"/>
              <w:jc w:val="center"/>
            </w:pPr>
            <w:r w:rsidRPr="006B645F">
              <w:t>6329,54</w:t>
            </w:r>
          </w:p>
        </w:tc>
        <w:tc>
          <w:tcPr>
            <w:tcW w:w="1077" w:type="dxa"/>
            <w:noWrap/>
            <w:vAlign w:val="center"/>
          </w:tcPr>
          <w:p w:rsidR="00DC6A49" w:rsidRPr="006B645F" w:rsidRDefault="00DC6A49" w:rsidP="006B645F">
            <w:pPr>
              <w:ind w:left="66"/>
              <w:jc w:val="center"/>
            </w:pPr>
            <w:r w:rsidRPr="006B645F">
              <w:t>6633,26</w:t>
            </w:r>
          </w:p>
        </w:tc>
        <w:tc>
          <w:tcPr>
            <w:tcW w:w="1077" w:type="dxa"/>
            <w:noWrap/>
            <w:vAlign w:val="center"/>
          </w:tcPr>
          <w:p w:rsidR="00DC6A49" w:rsidRPr="006B645F" w:rsidRDefault="00DC6A49" w:rsidP="006B645F">
            <w:pPr>
              <w:ind w:left="66"/>
              <w:jc w:val="center"/>
            </w:pPr>
            <w:r w:rsidRPr="006B645F">
              <w:t>6951,56</w:t>
            </w:r>
          </w:p>
        </w:tc>
      </w:tr>
      <w:tr w:rsidR="00DC6A49" w:rsidRPr="000A5716">
        <w:trPr>
          <w:trHeight w:val="315"/>
        </w:trPr>
        <w:tc>
          <w:tcPr>
            <w:tcW w:w="2123" w:type="dxa"/>
            <w:shd w:val="clear" w:color="auto" w:fill="D9D9D9"/>
          </w:tcPr>
          <w:p w:rsidR="00DC6A49" w:rsidRPr="008F3A4A" w:rsidRDefault="00DC6A49" w:rsidP="006B645F">
            <w:pPr>
              <w:ind w:left="66"/>
              <w:jc w:val="both"/>
            </w:pPr>
            <w:r w:rsidRPr="008F3A4A">
              <w:t>В % к предыдущему году</w:t>
            </w:r>
          </w:p>
        </w:tc>
        <w:tc>
          <w:tcPr>
            <w:tcW w:w="1077" w:type="dxa"/>
            <w:vAlign w:val="center"/>
          </w:tcPr>
          <w:p w:rsidR="00DC6A49" w:rsidRPr="008F3A4A" w:rsidRDefault="00DC6A49" w:rsidP="006B645F">
            <w:pPr>
              <w:ind w:left="66"/>
              <w:jc w:val="center"/>
            </w:pPr>
            <w:r w:rsidRPr="008F3A4A">
              <w:t>91</w:t>
            </w:r>
          </w:p>
        </w:tc>
        <w:tc>
          <w:tcPr>
            <w:tcW w:w="1127" w:type="dxa"/>
            <w:vAlign w:val="center"/>
          </w:tcPr>
          <w:p w:rsidR="00DC6A49" w:rsidRPr="008F3A4A" w:rsidRDefault="00DC6A49" w:rsidP="006B645F">
            <w:pPr>
              <w:ind w:left="66"/>
              <w:jc w:val="center"/>
            </w:pPr>
            <w:r w:rsidRPr="008F3A4A">
              <w:t>105</w:t>
            </w:r>
          </w:p>
        </w:tc>
        <w:tc>
          <w:tcPr>
            <w:tcW w:w="1077" w:type="dxa"/>
            <w:vAlign w:val="center"/>
          </w:tcPr>
          <w:p w:rsidR="00DC6A49" w:rsidRPr="008F3A4A" w:rsidRDefault="00DC6A49" w:rsidP="006B645F">
            <w:pPr>
              <w:ind w:left="66"/>
              <w:jc w:val="center"/>
            </w:pPr>
            <w:r w:rsidRPr="008F3A4A">
              <w:t>105</w:t>
            </w:r>
          </w:p>
        </w:tc>
        <w:tc>
          <w:tcPr>
            <w:tcW w:w="1077" w:type="dxa"/>
            <w:vAlign w:val="center"/>
          </w:tcPr>
          <w:p w:rsidR="00DC6A49" w:rsidRPr="008F3A4A" w:rsidRDefault="00DC6A49" w:rsidP="006B645F">
            <w:pPr>
              <w:ind w:left="66"/>
              <w:jc w:val="center"/>
            </w:pPr>
            <w:r w:rsidRPr="008F3A4A">
              <w:t>105</w:t>
            </w:r>
          </w:p>
        </w:tc>
        <w:tc>
          <w:tcPr>
            <w:tcW w:w="1077" w:type="dxa"/>
            <w:vAlign w:val="center"/>
          </w:tcPr>
          <w:p w:rsidR="00DC6A49" w:rsidRPr="008F3A4A" w:rsidRDefault="00DC6A49" w:rsidP="006B645F">
            <w:pPr>
              <w:ind w:left="66"/>
              <w:jc w:val="center"/>
            </w:pPr>
            <w:r w:rsidRPr="008F3A4A">
              <w:t>105</w:t>
            </w:r>
          </w:p>
        </w:tc>
        <w:tc>
          <w:tcPr>
            <w:tcW w:w="1077" w:type="dxa"/>
            <w:vAlign w:val="center"/>
          </w:tcPr>
          <w:p w:rsidR="00DC6A49" w:rsidRPr="008F3A4A" w:rsidRDefault="00DC6A49" w:rsidP="006B645F">
            <w:pPr>
              <w:ind w:left="66"/>
              <w:jc w:val="center"/>
            </w:pPr>
            <w:r w:rsidRPr="008F3A4A">
              <w:t>105</w:t>
            </w:r>
          </w:p>
        </w:tc>
        <w:tc>
          <w:tcPr>
            <w:tcW w:w="1077" w:type="dxa"/>
            <w:vAlign w:val="center"/>
          </w:tcPr>
          <w:p w:rsidR="00DC6A49" w:rsidRPr="008F3A4A" w:rsidRDefault="00DC6A49" w:rsidP="006B645F">
            <w:pPr>
              <w:ind w:left="66"/>
              <w:jc w:val="center"/>
            </w:pPr>
            <w:r w:rsidRPr="008F3A4A">
              <w:t>105</w:t>
            </w:r>
          </w:p>
        </w:tc>
      </w:tr>
      <w:tr w:rsidR="00DC6A49" w:rsidRPr="000A5716">
        <w:trPr>
          <w:trHeight w:val="2205"/>
        </w:trPr>
        <w:tc>
          <w:tcPr>
            <w:tcW w:w="2123" w:type="dxa"/>
            <w:shd w:val="clear" w:color="auto" w:fill="D9D9D9"/>
          </w:tcPr>
          <w:p w:rsidR="00DC6A49" w:rsidRPr="004D2D97" w:rsidRDefault="00DC6A49" w:rsidP="006B645F">
            <w:pPr>
              <w:ind w:left="66"/>
              <w:jc w:val="both"/>
            </w:pPr>
            <w:r w:rsidRPr="004D2D97">
              <w:t>Доля отгруженных товаров собственного производства обрабатывающих производств МО в общем объеме отгруженных товаров собственного производ</w:t>
            </w:r>
            <w:r w:rsidRPr="004D2D97">
              <w:softHyphen/>
              <w:t>ства обрабатывающих производств области</w:t>
            </w:r>
          </w:p>
        </w:tc>
        <w:tc>
          <w:tcPr>
            <w:tcW w:w="1077" w:type="dxa"/>
            <w:vAlign w:val="center"/>
          </w:tcPr>
          <w:p w:rsidR="00DC6A49" w:rsidRPr="004D2D97" w:rsidRDefault="00DC6A49" w:rsidP="006B645F">
            <w:pPr>
              <w:ind w:left="66"/>
              <w:jc w:val="center"/>
            </w:pPr>
            <w:r w:rsidRPr="004D2D97">
              <w:t>0,25</w:t>
            </w:r>
          </w:p>
        </w:tc>
        <w:tc>
          <w:tcPr>
            <w:tcW w:w="1127" w:type="dxa"/>
            <w:vAlign w:val="center"/>
          </w:tcPr>
          <w:p w:rsidR="00DC6A49" w:rsidRPr="004D2D97" w:rsidRDefault="00DC6A49" w:rsidP="006B645F">
            <w:pPr>
              <w:ind w:left="66"/>
              <w:jc w:val="center"/>
            </w:pPr>
            <w:r w:rsidRPr="004D2D97">
              <w:t>0,18</w:t>
            </w:r>
          </w:p>
        </w:tc>
        <w:tc>
          <w:tcPr>
            <w:tcW w:w="1077" w:type="dxa"/>
            <w:vAlign w:val="center"/>
          </w:tcPr>
          <w:p w:rsidR="00DC6A49" w:rsidRPr="004D2D97" w:rsidRDefault="00DC6A49" w:rsidP="006B645F">
            <w:pPr>
              <w:ind w:left="66"/>
              <w:jc w:val="center"/>
            </w:pPr>
            <w:r w:rsidRPr="004D2D97">
              <w:t>0,19</w:t>
            </w:r>
          </w:p>
        </w:tc>
        <w:tc>
          <w:tcPr>
            <w:tcW w:w="1077" w:type="dxa"/>
            <w:vAlign w:val="center"/>
          </w:tcPr>
          <w:p w:rsidR="00DC6A49" w:rsidRPr="004D2D97" w:rsidRDefault="00DC6A49" w:rsidP="006B645F">
            <w:pPr>
              <w:ind w:left="66"/>
              <w:jc w:val="center"/>
            </w:pPr>
            <w:r w:rsidRPr="004D2D97">
              <w:t>0,20</w:t>
            </w:r>
          </w:p>
        </w:tc>
        <w:tc>
          <w:tcPr>
            <w:tcW w:w="1077" w:type="dxa"/>
            <w:vAlign w:val="center"/>
          </w:tcPr>
          <w:p w:rsidR="00DC6A49" w:rsidRPr="004D2D97" w:rsidRDefault="00DC6A49" w:rsidP="006B645F">
            <w:pPr>
              <w:ind w:left="66"/>
              <w:jc w:val="center"/>
            </w:pPr>
            <w:r w:rsidRPr="004D2D97">
              <w:t>0,22</w:t>
            </w:r>
          </w:p>
        </w:tc>
        <w:tc>
          <w:tcPr>
            <w:tcW w:w="1077" w:type="dxa"/>
            <w:vAlign w:val="center"/>
          </w:tcPr>
          <w:p w:rsidR="00DC6A49" w:rsidRPr="004D2D97" w:rsidRDefault="00DC6A49" w:rsidP="006B645F">
            <w:pPr>
              <w:ind w:left="66"/>
              <w:jc w:val="center"/>
            </w:pPr>
            <w:r w:rsidRPr="004D2D97">
              <w:t>0,25</w:t>
            </w:r>
          </w:p>
        </w:tc>
        <w:tc>
          <w:tcPr>
            <w:tcW w:w="1077" w:type="dxa"/>
            <w:vAlign w:val="center"/>
          </w:tcPr>
          <w:p w:rsidR="00DC6A49" w:rsidRPr="004D2D97" w:rsidRDefault="00DC6A49" w:rsidP="006B645F">
            <w:pPr>
              <w:ind w:left="66"/>
              <w:jc w:val="center"/>
            </w:pPr>
            <w:r w:rsidRPr="004D2D97">
              <w:t>0,27</w:t>
            </w:r>
          </w:p>
        </w:tc>
      </w:tr>
      <w:tr w:rsidR="00DC6A49" w:rsidRPr="000A5716">
        <w:trPr>
          <w:trHeight w:val="330"/>
        </w:trPr>
        <w:tc>
          <w:tcPr>
            <w:tcW w:w="9712" w:type="dxa"/>
            <w:gridSpan w:val="8"/>
            <w:shd w:val="clear" w:color="auto" w:fill="D9D9D9"/>
            <w:vAlign w:val="center"/>
          </w:tcPr>
          <w:p w:rsidR="00DC6A49" w:rsidRPr="006B645F" w:rsidRDefault="00DC6A49" w:rsidP="006B645F">
            <w:pPr>
              <w:ind w:left="66"/>
              <w:jc w:val="center"/>
              <w:rPr>
                <w:b/>
                <w:bCs/>
              </w:rPr>
            </w:pPr>
            <w:r w:rsidRPr="006B645F">
              <w:rPr>
                <w:b/>
                <w:bCs/>
              </w:rPr>
              <w:t>Инерционный  вариант</w:t>
            </w:r>
          </w:p>
        </w:tc>
      </w:tr>
      <w:tr w:rsidR="00DC6A49" w:rsidRPr="000A5716">
        <w:trPr>
          <w:trHeight w:val="1275"/>
        </w:trPr>
        <w:tc>
          <w:tcPr>
            <w:tcW w:w="2123" w:type="dxa"/>
            <w:shd w:val="clear" w:color="auto" w:fill="D9D9D9"/>
          </w:tcPr>
          <w:p w:rsidR="00DC6A49" w:rsidRPr="000A5716" w:rsidRDefault="00DC6A49" w:rsidP="006B645F">
            <w:pPr>
              <w:ind w:left="66"/>
              <w:jc w:val="both"/>
            </w:pPr>
            <w:r w:rsidRPr="000A5716">
              <w:t>Объем отгруженных товаров собственного производства обрабатывающих производств МО, млн. руб.</w:t>
            </w:r>
          </w:p>
        </w:tc>
        <w:tc>
          <w:tcPr>
            <w:tcW w:w="1077" w:type="dxa"/>
            <w:noWrap/>
            <w:vAlign w:val="center"/>
          </w:tcPr>
          <w:p w:rsidR="00DC6A49" w:rsidRPr="006B645F" w:rsidRDefault="00DC6A49" w:rsidP="006B645F">
            <w:pPr>
              <w:ind w:left="66"/>
              <w:jc w:val="center"/>
            </w:pPr>
            <w:r w:rsidRPr="006B645F">
              <w:t>5247,50</w:t>
            </w:r>
          </w:p>
        </w:tc>
        <w:tc>
          <w:tcPr>
            <w:tcW w:w="1127" w:type="dxa"/>
            <w:noWrap/>
            <w:vAlign w:val="center"/>
          </w:tcPr>
          <w:p w:rsidR="00DC6A49" w:rsidRPr="006B645F" w:rsidRDefault="00DC6A49" w:rsidP="006B645F">
            <w:pPr>
              <w:ind w:left="66"/>
              <w:jc w:val="center"/>
            </w:pPr>
            <w:r w:rsidRPr="006B645F">
              <w:t>5499,30</w:t>
            </w:r>
          </w:p>
        </w:tc>
        <w:tc>
          <w:tcPr>
            <w:tcW w:w="1077" w:type="dxa"/>
            <w:noWrap/>
            <w:vAlign w:val="center"/>
          </w:tcPr>
          <w:p w:rsidR="00DC6A49" w:rsidRPr="006B645F" w:rsidRDefault="00DC6A49" w:rsidP="006B645F">
            <w:pPr>
              <w:ind w:left="66"/>
              <w:jc w:val="center"/>
            </w:pPr>
            <w:r w:rsidRPr="006B645F">
              <w:t>5600,00</w:t>
            </w:r>
          </w:p>
        </w:tc>
        <w:tc>
          <w:tcPr>
            <w:tcW w:w="1077" w:type="dxa"/>
            <w:noWrap/>
            <w:vAlign w:val="center"/>
          </w:tcPr>
          <w:p w:rsidR="00DC6A49" w:rsidRPr="006B645F" w:rsidRDefault="00DC6A49" w:rsidP="006B645F">
            <w:pPr>
              <w:ind w:left="66"/>
              <w:jc w:val="center"/>
            </w:pPr>
            <w:r w:rsidRPr="006B645F">
              <w:t>5800,00</w:t>
            </w:r>
          </w:p>
        </w:tc>
        <w:tc>
          <w:tcPr>
            <w:tcW w:w="1077" w:type="dxa"/>
            <w:noWrap/>
            <w:vAlign w:val="center"/>
          </w:tcPr>
          <w:p w:rsidR="00DC6A49" w:rsidRPr="006B645F" w:rsidRDefault="00DC6A49" w:rsidP="006B645F">
            <w:pPr>
              <w:ind w:left="66"/>
              <w:jc w:val="center"/>
            </w:pPr>
            <w:r w:rsidRPr="006B645F">
              <w:t>6000,00</w:t>
            </w:r>
          </w:p>
        </w:tc>
        <w:tc>
          <w:tcPr>
            <w:tcW w:w="1077" w:type="dxa"/>
            <w:noWrap/>
            <w:vAlign w:val="center"/>
          </w:tcPr>
          <w:p w:rsidR="00DC6A49" w:rsidRPr="006B645F" w:rsidRDefault="00DC6A49" w:rsidP="006B645F">
            <w:pPr>
              <w:ind w:left="66"/>
              <w:jc w:val="center"/>
            </w:pPr>
            <w:r w:rsidRPr="006B645F">
              <w:t>6200,00</w:t>
            </w:r>
          </w:p>
        </w:tc>
        <w:tc>
          <w:tcPr>
            <w:tcW w:w="1077" w:type="dxa"/>
            <w:noWrap/>
            <w:vAlign w:val="center"/>
          </w:tcPr>
          <w:p w:rsidR="00DC6A49" w:rsidRPr="006B645F" w:rsidRDefault="00DC6A49" w:rsidP="006B645F">
            <w:pPr>
              <w:ind w:left="66"/>
              <w:jc w:val="center"/>
            </w:pPr>
            <w:r w:rsidRPr="006B645F">
              <w:t>6500,00</w:t>
            </w:r>
          </w:p>
        </w:tc>
      </w:tr>
      <w:tr w:rsidR="00DC6A49" w:rsidRPr="000A5716">
        <w:trPr>
          <w:trHeight w:val="315"/>
        </w:trPr>
        <w:tc>
          <w:tcPr>
            <w:tcW w:w="2123" w:type="dxa"/>
            <w:shd w:val="clear" w:color="auto" w:fill="D9D9D9"/>
          </w:tcPr>
          <w:p w:rsidR="00DC6A49" w:rsidRPr="000A5716" w:rsidRDefault="00DC6A49" w:rsidP="006B645F">
            <w:pPr>
              <w:ind w:left="66"/>
              <w:jc w:val="both"/>
            </w:pPr>
            <w:r>
              <w:t xml:space="preserve">В </w:t>
            </w:r>
            <w:r w:rsidRPr="000A5716">
              <w:t>к предыдущему году</w:t>
            </w:r>
          </w:p>
        </w:tc>
        <w:tc>
          <w:tcPr>
            <w:tcW w:w="1077" w:type="dxa"/>
            <w:vAlign w:val="center"/>
          </w:tcPr>
          <w:p w:rsidR="00DC6A49" w:rsidRPr="000A5716" w:rsidRDefault="00DC6A49" w:rsidP="006B645F">
            <w:pPr>
              <w:ind w:left="66"/>
              <w:jc w:val="center"/>
            </w:pPr>
            <w:r>
              <w:t>9</w:t>
            </w:r>
            <w:r w:rsidRPr="000A5716">
              <w:t>1</w:t>
            </w:r>
          </w:p>
        </w:tc>
        <w:tc>
          <w:tcPr>
            <w:tcW w:w="1127" w:type="dxa"/>
            <w:vAlign w:val="center"/>
          </w:tcPr>
          <w:p w:rsidR="00DC6A49" w:rsidRPr="000A5716" w:rsidRDefault="00DC6A49" w:rsidP="006B645F">
            <w:pPr>
              <w:ind w:left="66"/>
              <w:jc w:val="center"/>
            </w:pPr>
            <w:r>
              <w:t>1</w:t>
            </w:r>
            <w:r w:rsidRPr="000A5716">
              <w:t>05</w:t>
            </w:r>
          </w:p>
        </w:tc>
        <w:tc>
          <w:tcPr>
            <w:tcW w:w="1077" w:type="dxa"/>
            <w:vAlign w:val="center"/>
          </w:tcPr>
          <w:p w:rsidR="00DC6A49" w:rsidRPr="000A5716" w:rsidRDefault="00DC6A49" w:rsidP="006B645F">
            <w:pPr>
              <w:ind w:left="66"/>
              <w:jc w:val="center"/>
            </w:pPr>
            <w:r>
              <w:t>1</w:t>
            </w:r>
            <w:r w:rsidRPr="000A5716">
              <w:t>02</w:t>
            </w:r>
          </w:p>
        </w:tc>
        <w:tc>
          <w:tcPr>
            <w:tcW w:w="1077" w:type="dxa"/>
            <w:vAlign w:val="center"/>
          </w:tcPr>
          <w:p w:rsidR="00DC6A49" w:rsidRPr="000A5716" w:rsidRDefault="00DC6A49" w:rsidP="006B645F">
            <w:pPr>
              <w:ind w:left="66"/>
              <w:jc w:val="center"/>
            </w:pPr>
            <w:r>
              <w:t>1</w:t>
            </w:r>
            <w:r w:rsidRPr="000A5716">
              <w:t>04</w:t>
            </w:r>
          </w:p>
        </w:tc>
        <w:tc>
          <w:tcPr>
            <w:tcW w:w="1077" w:type="dxa"/>
            <w:vAlign w:val="center"/>
          </w:tcPr>
          <w:p w:rsidR="00DC6A49" w:rsidRPr="000A5716" w:rsidRDefault="00DC6A49" w:rsidP="006B645F">
            <w:pPr>
              <w:ind w:left="66"/>
              <w:jc w:val="center"/>
            </w:pPr>
            <w:r w:rsidRPr="000A5716">
              <w:t>103</w:t>
            </w:r>
          </w:p>
        </w:tc>
        <w:tc>
          <w:tcPr>
            <w:tcW w:w="1077" w:type="dxa"/>
            <w:vAlign w:val="center"/>
          </w:tcPr>
          <w:p w:rsidR="00DC6A49" w:rsidRPr="000A5716" w:rsidRDefault="00DC6A49" w:rsidP="006B645F">
            <w:pPr>
              <w:ind w:left="66"/>
              <w:jc w:val="center"/>
            </w:pPr>
            <w:r w:rsidRPr="000A5716">
              <w:t>103</w:t>
            </w:r>
          </w:p>
        </w:tc>
        <w:tc>
          <w:tcPr>
            <w:tcW w:w="1077" w:type="dxa"/>
            <w:vAlign w:val="center"/>
          </w:tcPr>
          <w:p w:rsidR="00DC6A49" w:rsidRPr="000A5716" w:rsidRDefault="00DC6A49" w:rsidP="006B645F">
            <w:pPr>
              <w:ind w:left="66"/>
              <w:jc w:val="center"/>
            </w:pPr>
            <w:r w:rsidRPr="000A5716">
              <w:t>105</w:t>
            </w:r>
          </w:p>
        </w:tc>
      </w:tr>
      <w:tr w:rsidR="00DC6A49" w:rsidRPr="000A5716">
        <w:trPr>
          <w:trHeight w:val="2205"/>
        </w:trPr>
        <w:tc>
          <w:tcPr>
            <w:tcW w:w="2123" w:type="dxa"/>
            <w:shd w:val="clear" w:color="auto" w:fill="D9D9D9"/>
          </w:tcPr>
          <w:p w:rsidR="00DC6A49" w:rsidRPr="000A5716" w:rsidRDefault="00DC6A49" w:rsidP="006B645F">
            <w:pPr>
              <w:ind w:left="66"/>
              <w:jc w:val="both"/>
            </w:pPr>
            <w:r w:rsidRPr="000A5716">
              <w:t>Доля отгруженных товаров собственного производства обрабатывающих производ</w:t>
            </w:r>
            <w:r>
              <w:t>с</w:t>
            </w:r>
            <w:r w:rsidRPr="000A5716">
              <w:t>тв МО в общем объеме отгруженных товаров собственного производ</w:t>
            </w:r>
            <w:r w:rsidRPr="000A5716">
              <w:softHyphen/>
              <w:t>ства обрабатывающих производств области</w:t>
            </w:r>
          </w:p>
        </w:tc>
        <w:tc>
          <w:tcPr>
            <w:tcW w:w="1077" w:type="dxa"/>
            <w:vAlign w:val="center"/>
          </w:tcPr>
          <w:p w:rsidR="00DC6A49" w:rsidRPr="000A5716" w:rsidRDefault="00DC6A49" w:rsidP="006B645F">
            <w:pPr>
              <w:ind w:left="66"/>
              <w:jc w:val="center"/>
            </w:pPr>
            <w:r w:rsidRPr="000A5716">
              <w:t>0,25</w:t>
            </w:r>
          </w:p>
        </w:tc>
        <w:tc>
          <w:tcPr>
            <w:tcW w:w="1127" w:type="dxa"/>
            <w:vAlign w:val="center"/>
          </w:tcPr>
          <w:p w:rsidR="00DC6A49" w:rsidRPr="000A5716" w:rsidRDefault="00DC6A49" w:rsidP="006B645F">
            <w:pPr>
              <w:ind w:left="66"/>
              <w:jc w:val="center"/>
            </w:pPr>
            <w:r w:rsidRPr="000A5716">
              <w:t>0,18</w:t>
            </w:r>
          </w:p>
        </w:tc>
        <w:tc>
          <w:tcPr>
            <w:tcW w:w="1077" w:type="dxa"/>
            <w:vAlign w:val="center"/>
          </w:tcPr>
          <w:p w:rsidR="00DC6A49" w:rsidRPr="000A5716" w:rsidRDefault="00DC6A49" w:rsidP="006B645F">
            <w:pPr>
              <w:ind w:left="66"/>
              <w:jc w:val="center"/>
            </w:pPr>
            <w:r w:rsidRPr="000A5716">
              <w:t>0,18</w:t>
            </w:r>
          </w:p>
        </w:tc>
        <w:tc>
          <w:tcPr>
            <w:tcW w:w="1077" w:type="dxa"/>
            <w:vAlign w:val="center"/>
          </w:tcPr>
          <w:p w:rsidR="00DC6A49" w:rsidRPr="000A5716" w:rsidRDefault="00DC6A49" w:rsidP="006B645F">
            <w:pPr>
              <w:ind w:left="66"/>
              <w:jc w:val="center"/>
            </w:pPr>
            <w:r w:rsidRPr="000A5716">
              <w:t>0,19</w:t>
            </w:r>
          </w:p>
        </w:tc>
        <w:tc>
          <w:tcPr>
            <w:tcW w:w="1077" w:type="dxa"/>
            <w:vAlign w:val="center"/>
          </w:tcPr>
          <w:p w:rsidR="00DC6A49" w:rsidRPr="000A5716" w:rsidRDefault="00DC6A49" w:rsidP="006B645F">
            <w:pPr>
              <w:ind w:left="66"/>
              <w:jc w:val="center"/>
            </w:pPr>
            <w:r w:rsidRPr="000A5716">
              <w:t>0,19</w:t>
            </w:r>
          </w:p>
        </w:tc>
        <w:tc>
          <w:tcPr>
            <w:tcW w:w="1077" w:type="dxa"/>
            <w:vAlign w:val="center"/>
          </w:tcPr>
          <w:p w:rsidR="00DC6A49" w:rsidRPr="000A5716" w:rsidRDefault="00DC6A49" w:rsidP="006B645F">
            <w:pPr>
              <w:ind w:left="66"/>
              <w:jc w:val="center"/>
            </w:pPr>
            <w:r w:rsidRPr="000A5716">
              <w:t>0,20</w:t>
            </w:r>
          </w:p>
        </w:tc>
        <w:tc>
          <w:tcPr>
            <w:tcW w:w="1077" w:type="dxa"/>
            <w:vAlign w:val="center"/>
          </w:tcPr>
          <w:p w:rsidR="00DC6A49" w:rsidRPr="000A5716" w:rsidRDefault="00DC6A49" w:rsidP="006B645F">
            <w:pPr>
              <w:ind w:left="66"/>
              <w:jc w:val="center"/>
            </w:pPr>
            <w:r w:rsidRPr="000A5716">
              <w:t>0,20</w:t>
            </w:r>
          </w:p>
        </w:tc>
      </w:tr>
    </w:tbl>
    <w:p w:rsidR="00DC6A49" w:rsidRPr="00C7054D" w:rsidRDefault="00DC6A49" w:rsidP="00567021">
      <w:pPr>
        <w:ind w:firstLine="709"/>
        <w:jc w:val="both"/>
        <w:rPr>
          <w:b/>
          <w:bCs/>
          <w:sz w:val="28"/>
          <w:szCs w:val="28"/>
        </w:rPr>
      </w:pPr>
      <w:r>
        <w:rPr>
          <w:b/>
          <w:bCs/>
          <w:sz w:val="28"/>
          <w:szCs w:val="28"/>
        </w:rPr>
        <w:t>Ожидаемые результаты:</w:t>
      </w:r>
    </w:p>
    <w:p w:rsidR="00DC6A49" w:rsidRDefault="00DC6A49" w:rsidP="00567021">
      <w:pPr>
        <w:ind w:firstLine="709"/>
        <w:jc w:val="both"/>
        <w:rPr>
          <w:sz w:val="28"/>
          <w:szCs w:val="28"/>
        </w:rPr>
      </w:pPr>
      <w:r>
        <w:rPr>
          <w:sz w:val="28"/>
          <w:szCs w:val="28"/>
        </w:rPr>
        <w:t>У</w:t>
      </w:r>
      <w:r w:rsidRPr="00514D4F">
        <w:rPr>
          <w:sz w:val="28"/>
          <w:szCs w:val="28"/>
        </w:rPr>
        <w:t xml:space="preserve">величение </w:t>
      </w:r>
      <w:r>
        <w:rPr>
          <w:sz w:val="28"/>
          <w:szCs w:val="28"/>
        </w:rPr>
        <w:t>в 2023 году к уровню 2018 года:</w:t>
      </w:r>
    </w:p>
    <w:p w:rsidR="00DC6A49" w:rsidRPr="00C7054D" w:rsidRDefault="00DC6A49" w:rsidP="00565012">
      <w:pPr>
        <w:pStyle w:val="ListParagraph"/>
        <w:numPr>
          <w:ilvl w:val="0"/>
          <w:numId w:val="50"/>
        </w:numPr>
        <w:ind w:left="993"/>
        <w:jc w:val="both"/>
        <w:rPr>
          <w:sz w:val="28"/>
          <w:szCs w:val="28"/>
        </w:rPr>
      </w:pPr>
      <w:r w:rsidRPr="00C7054D">
        <w:rPr>
          <w:sz w:val="28"/>
          <w:szCs w:val="28"/>
        </w:rPr>
        <w:t>объема отгрузки продукции собственного производства - в 1,32 раза;</w:t>
      </w:r>
    </w:p>
    <w:p w:rsidR="00DC6A49" w:rsidRPr="00C7054D" w:rsidRDefault="00DC6A49" w:rsidP="00565012">
      <w:pPr>
        <w:pStyle w:val="ListParagraph"/>
        <w:numPr>
          <w:ilvl w:val="0"/>
          <w:numId w:val="50"/>
        </w:numPr>
        <w:ind w:left="993"/>
        <w:jc w:val="both"/>
        <w:rPr>
          <w:sz w:val="28"/>
          <w:szCs w:val="28"/>
        </w:rPr>
      </w:pPr>
      <w:r w:rsidRPr="00C7054D">
        <w:rPr>
          <w:sz w:val="28"/>
          <w:szCs w:val="28"/>
        </w:rPr>
        <w:t>доли обрабатывающих производств - до 27,0%.</w:t>
      </w:r>
    </w:p>
    <w:p w:rsidR="00DC6A49" w:rsidRPr="00514D4F" w:rsidRDefault="00DC6A49" w:rsidP="00567021">
      <w:pPr>
        <w:ind w:left="66"/>
        <w:jc w:val="center"/>
        <w:rPr>
          <w:b/>
          <w:bCs/>
          <w:sz w:val="28"/>
          <w:szCs w:val="28"/>
        </w:rPr>
      </w:pPr>
      <w:r w:rsidRPr="00514D4F">
        <w:rPr>
          <w:b/>
          <w:bCs/>
          <w:sz w:val="28"/>
          <w:szCs w:val="28"/>
        </w:rPr>
        <w:t>Программные мероприятия</w:t>
      </w:r>
    </w:p>
    <w:tbl>
      <w:tblPr>
        <w:tblW w:w="9781" w:type="dxa"/>
        <w:tblInd w:w="2" w:type="dxa"/>
        <w:tblLook w:val="0000"/>
      </w:tblPr>
      <w:tblGrid>
        <w:gridCol w:w="4531"/>
        <w:gridCol w:w="1735"/>
        <w:gridCol w:w="3515"/>
      </w:tblGrid>
      <w:tr w:rsidR="00DC6A49" w:rsidRPr="00C44BA0">
        <w:trPr>
          <w:trHeight w:val="613"/>
        </w:trPr>
        <w:tc>
          <w:tcPr>
            <w:tcW w:w="4531" w:type="dxa"/>
            <w:tcBorders>
              <w:top w:val="single" w:sz="4" w:space="0" w:color="auto"/>
              <w:left w:val="single" w:sz="4" w:space="0" w:color="auto"/>
              <w:bottom w:val="single" w:sz="4" w:space="0" w:color="auto"/>
              <w:right w:val="single" w:sz="4" w:space="0" w:color="auto"/>
            </w:tcBorders>
            <w:shd w:val="clear" w:color="auto" w:fill="D9D9D9"/>
          </w:tcPr>
          <w:p w:rsidR="00DC6A49" w:rsidRPr="00C44BA0" w:rsidRDefault="00DC6A49" w:rsidP="00567021">
            <w:pPr>
              <w:ind w:left="66"/>
              <w:jc w:val="both"/>
            </w:pPr>
            <w:r w:rsidRPr="00C44BA0">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DC6A49" w:rsidRPr="00C44BA0" w:rsidRDefault="00DC6A49" w:rsidP="00567021">
            <w:pPr>
              <w:ind w:left="66"/>
              <w:jc w:val="both"/>
            </w:pPr>
            <w:r w:rsidRPr="00C44BA0">
              <w:t>Сроки выполнения</w:t>
            </w:r>
          </w:p>
        </w:tc>
        <w:tc>
          <w:tcPr>
            <w:tcW w:w="3515" w:type="dxa"/>
            <w:tcBorders>
              <w:top w:val="single" w:sz="4" w:space="0" w:color="auto"/>
              <w:left w:val="single" w:sz="4" w:space="0" w:color="auto"/>
              <w:right w:val="single" w:sz="4" w:space="0" w:color="auto"/>
            </w:tcBorders>
            <w:shd w:val="clear" w:color="auto" w:fill="D9D9D9"/>
          </w:tcPr>
          <w:p w:rsidR="00DC6A49" w:rsidRPr="00C44BA0" w:rsidRDefault="00DC6A49" w:rsidP="00567021">
            <w:pPr>
              <w:ind w:left="66"/>
              <w:jc w:val="both"/>
            </w:pPr>
            <w:r w:rsidRPr="00C44BA0">
              <w:t>Ожидаемые результаты</w:t>
            </w:r>
          </w:p>
        </w:tc>
      </w:tr>
      <w:tr w:rsidR="00DC6A49" w:rsidRPr="00C44BA0">
        <w:trPr>
          <w:trHeight w:val="209"/>
        </w:trPr>
        <w:tc>
          <w:tcPr>
            <w:tcW w:w="9781" w:type="dxa"/>
            <w:gridSpan w:val="3"/>
            <w:tcBorders>
              <w:top w:val="single" w:sz="4" w:space="0" w:color="auto"/>
              <w:left w:val="single" w:sz="4" w:space="0" w:color="auto"/>
              <w:bottom w:val="single" w:sz="4" w:space="0" w:color="auto"/>
              <w:right w:val="single" w:sz="4" w:space="0" w:color="auto"/>
            </w:tcBorders>
          </w:tcPr>
          <w:p w:rsidR="00DC6A49" w:rsidRPr="00C44BA0" w:rsidRDefault="00DC6A49" w:rsidP="00567021">
            <w:pPr>
              <w:ind w:left="66"/>
              <w:jc w:val="both"/>
            </w:pPr>
            <w:bookmarkStart w:id="197" w:name="_Toc230229679"/>
            <w:r w:rsidRPr="00C44BA0">
              <w:rPr>
                <w:b/>
                <w:bCs/>
                <w:i/>
                <w:iCs/>
              </w:rPr>
              <w:t>Развитие промышленности и  ее конкурентоспособности</w:t>
            </w:r>
            <w:bookmarkEnd w:id="197"/>
          </w:p>
        </w:tc>
      </w:tr>
      <w:tr w:rsidR="00DC6A49" w:rsidRPr="000A5716">
        <w:trPr>
          <w:trHeight w:val="1762"/>
        </w:trPr>
        <w:tc>
          <w:tcPr>
            <w:tcW w:w="4531" w:type="dxa"/>
            <w:tcBorders>
              <w:top w:val="single" w:sz="4" w:space="0" w:color="auto"/>
              <w:left w:val="single" w:sz="4" w:space="0" w:color="auto"/>
              <w:bottom w:val="single" w:sz="4" w:space="0" w:color="auto"/>
              <w:right w:val="single" w:sz="4" w:space="0" w:color="auto"/>
            </w:tcBorders>
          </w:tcPr>
          <w:p w:rsidR="00DC6A49" w:rsidRPr="00C44BA0" w:rsidRDefault="00DC6A49" w:rsidP="00567021">
            <w:pPr>
              <w:jc w:val="both"/>
            </w:pPr>
            <w:r w:rsidRPr="00C44BA0">
              <w:t>Создание филиала высшего учебного заведения на базе БФУ им. Канта</w:t>
            </w:r>
          </w:p>
        </w:tc>
        <w:tc>
          <w:tcPr>
            <w:tcW w:w="0" w:type="auto"/>
            <w:tcBorders>
              <w:top w:val="single" w:sz="4" w:space="0" w:color="auto"/>
              <w:left w:val="single" w:sz="4" w:space="0" w:color="auto"/>
              <w:bottom w:val="single" w:sz="4" w:space="0" w:color="auto"/>
              <w:right w:val="single" w:sz="4" w:space="0" w:color="auto"/>
            </w:tcBorders>
          </w:tcPr>
          <w:p w:rsidR="00DC6A49" w:rsidRPr="00C44BA0" w:rsidRDefault="00DC6A49" w:rsidP="00567021">
            <w:pPr>
              <w:ind w:left="66"/>
              <w:jc w:val="both"/>
            </w:pPr>
            <w:r w:rsidRPr="00C44BA0">
              <w:t>2019-2023</w:t>
            </w:r>
          </w:p>
          <w:p w:rsidR="00DC6A49" w:rsidRPr="00C44BA0" w:rsidRDefault="00DC6A49" w:rsidP="00567021">
            <w:pPr>
              <w:ind w:left="66"/>
              <w:jc w:val="both"/>
            </w:pPr>
          </w:p>
        </w:tc>
        <w:tc>
          <w:tcPr>
            <w:tcW w:w="3515" w:type="dxa"/>
            <w:tcBorders>
              <w:left w:val="single" w:sz="4" w:space="0" w:color="auto"/>
              <w:bottom w:val="single" w:sz="4" w:space="0" w:color="auto"/>
              <w:right w:val="single" w:sz="4" w:space="0" w:color="auto"/>
            </w:tcBorders>
          </w:tcPr>
          <w:p w:rsidR="00DC6A49" w:rsidRPr="000A5716" w:rsidRDefault="00DC6A49" w:rsidP="00567021">
            <w:pPr>
              <w:jc w:val="both"/>
            </w:pPr>
            <w:r w:rsidRPr="00C44BA0">
              <w:t>Это даст новый толчок в развитии муниципалитета в сфере высококвалифицированных специалистов. А также развитие кадрового потенциала Гусевского городского округа, который связан с оседанием студентов филиала в Гусеве после окончания учебы.</w:t>
            </w:r>
            <w:r w:rsidRPr="000A5716">
              <w:t xml:space="preserve"> </w:t>
            </w:r>
          </w:p>
        </w:tc>
      </w:tr>
    </w:tbl>
    <w:p w:rsidR="00DC6A49" w:rsidRPr="00514D4F" w:rsidRDefault="00DC6A49" w:rsidP="00567021">
      <w:pPr>
        <w:ind w:left="66"/>
        <w:jc w:val="both"/>
        <w:rPr>
          <w:sz w:val="28"/>
          <w:szCs w:val="28"/>
        </w:rPr>
      </w:pPr>
    </w:p>
    <w:p w:rsidR="00DC6A49" w:rsidRPr="00FC66D9" w:rsidRDefault="00DC6A49" w:rsidP="00567021">
      <w:pPr>
        <w:pStyle w:val="Heading3"/>
        <w:spacing w:before="0" w:after="0"/>
        <w:rPr>
          <w:rFonts w:ascii="Times New Roman" w:hAnsi="Times New Roman" w:cs="Times New Roman"/>
          <w:sz w:val="28"/>
          <w:szCs w:val="28"/>
        </w:rPr>
      </w:pPr>
      <w:bookmarkStart w:id="198" w:name="_Toc236061235"/>
      <w:bookmarkStart w:id="199" w:name="_Toc528320820"/>
      <w:r w:rsidRPr="00FC66D9">
        <w:rPr>
          <w:rFonts w:ascii="Times New Roman" w:hAnsi="Times New Roman" w:cs="Times New Roman"/>
          <w:sz w:val="28"/>
          <w:szCs w:val="28"/>
        </w:rPr>
        <w:t>Задача №2</w:t>
      </w:r>
      <w:bookmarkStart w:id="200" w:name="_Toc236061236"/>
      <w:bookmarkEnd w:id="198"/>
      <w:r w:rsidRPr="00FC66D9">
        <w:rPr>
          <w:rFonts w:ascii="Times New Roman" w:hAnsi="Times New Roman" w:cs="Times New Roman"/>
          <w:sz w:val="28"/>
          <w:szCs w:val="28"/>
        </w:rPr>
        <w:t xml:space="preserve"> Создание благоприятного инвестиционного климата</w:t>
      </w:r>
      <w:bookmarkEnd w:id="199"/>
      <w:bookmarkEnd w:id="200"/>
    </w:p>
    <w:p w:rsidR="00DC6A49" w:rsidRPr="009F636E" w:rsidRDefault="00DC6A49" w:rsidP="00567021">
      <w:pPr>
        <w:ind w:firstLine="709"/>
        <w:jc w:val="both"/>
        <w:rPr>
          <w:sz w:val="28"/>
          <w:szCs w:val="28"/>
        </w:rPr>
      </w:pPr>
      <w:r w:rsidRPr="009F636E">
        <w:rPr>
          <w:sz w:val="28"/>
          <w:szCs w:val="28"/>
        </w:rPr>
        <w:t>В 2018 году инвестиции в основной капитал значительно увеличились. По данным территориального органа Федеральной службы государственной статистики по Калининградской области в первом полугодии 2017 года инвестиции в основной капитал составили 194 135 тыс. руб., за этот же период 2018 года – 1 427 236 тыс. руб.</w:t>
      </w:r>
    </w:p>
    <w:p w:rsidR="00DC6A49" w:rsidRPr="00297B68" w:rsidRDefault="00DC6A49" w:rsidP="00567021">
      <w:pPr>
        <w:ind w:firstLine="709"/>
        <w:jc w:val="both"/>
        <w:rPr>
          <w:sz w:val="28"/>
          <w:szCs w:val="28"/>
        </w:rPr>
      </w:pPr>
      <w:r w:rsidRPr="009F636E">
        <w:rPr>
          <w:sz w:val="28"/>
          <w:szCs w:val="28"/>
        </w:rPr>
        <w:t xml:space="preserve">Инвестиции за счет собственных средств предприятий составили </w:t>
      </w:r>
      <w:r w:rsidRPr="009F636E">
        <w:rPr>
          <w:sz w:val="28"/>
          <w:szCs w:val="28"/>
        </w:rPr>
        <w:br/>
        <w:t>98,96 %. Доля инвестиций за счет привлеченных средств составила 1,04%.</w:t>
      </w:r>
    </w:p>
    <w:p w:rsidR="00DC6A49" w:rsidRDefault="00DC6A49" w:rsidP="00567021">
      <w:pPr>
        <w:ind w:firstLine="709"/>
        <w:jc w:val="both"/>
        <w:rPr>
          <w:sz w:val="28"/>
          <w:szCs w:val="28"/>
        </w:rPr>
      </w:pPr>
      <w:r w:rsidRPr="00297B68">
        <w:rPr>
          <w:sz w:val="28"/>
          <w:szCs w:val="28"/>
        </w:rPr>
        <w:t>Ожидаемый прирост инвестиций в 2019 - 2021 гг. будет обеспечиваться за счет реализации инвестиционных проектов  в обрабатывающих производствах, сельском хозяйстве и бюджетном секторе экономики.</w:t>
      </w:r>
    </w:p>
    <w:p w:rsidR="00DC6A49" w:rsidRPr="004B4039" w:rsidRDefault="00DC6A49" w:rsidP="00567021">
      <w:pPr>
        <w:ind w:firstLine="709"/>
        <w:jc w:val="center"/>
        <w:rPr>
          <w:sz w:val="28"/>
          <w:szCs w:val="28"/>
        </w:rPr>
      </w:pPr>
      <w:r w:rsidRPr="004B4039">
        <w:rPr>
          <w:b/>
          <w:bCs/>
          <w:sz w:val="28"/>
          <w:szCs w:val="28"/>
        </w:rPr>
        <w:t>Создание инвестиционно-привлекательных промышленных площадок</w:t>
      </w:r>
    </w:p>
    <w:p w:rsidR="00DC6A49" w:rsidRPr="000E1654" w:rsidRDefault="00DC6A49" w:rsidP="00567021">
      <w:pPr>
        <w:ind w:firstLine="709"/>
        <w:jc w:val="both"/>
        <w:rPr>
          <w:sz w:val="28"/>
          <w:szCs w:val="28"/>
        </w:rPr>
      </w:pPr>
      <w:r w:rsidRPr="000E1654">
        <w:rPr>
          <w:sz w:val="28"/>
          <w:szCs w:val="28"/>
        </w:rPr>
        <w:t>Имеется 31 инвестиционная площадка (общей площадью 570,8 га) с возможностями присоединения к инженерным сетям:</w:t>
      </w:r>
    </w:p>
    <w:p w:rsidR="00DC6A49" w:rsidRPr="000E1654" w:rsidRDefault="00DC6A49" w:rsidP="00567021">
      <w:pPr>
        <w:jc w:val="both"/>
        <w:rPr>
          <w:sz w:val="28"/>
          <w:szCs w:val="28"/>
        </w:rPr>
      </w:pPr>
      <w:r w:rsidRPr="000E1654">
        <w:rPr>
          <w:sz w:val="28"/>
          <w:szCs w:val="28"/>
        </w:rPr>
        <w:t>•</w:t>
      </w:r>
      <w:r w:rsidRPr="000E1654">
        <w:rPr>
          <w:sz w:val="28"/>
          <w:szCs w:val="28"/>
        </w:rPr>
        <w:tab/>
        <w:t>«Маяковский промышленный парк» общей площадью 185,9 га, в состав которого входят земли сельскохозяйственного назначения общей площадью 87,8 га, и земли промышленности общей площадью 98,1 га</w:t>
      </w:r>
    </w:p>
    <w:p w:rsidR="00DC6A49" w:rsidRPr="000E1654" w:rsidRDefault="00DC6A49" w:rsidP="00567021">
      <w:pPr>
        <w:jc w:val="both"/>
        <w:rPr>
          <w:sz w:val="28"/>
          <w:szCs w:val="28"/>
        </w:rPr>
      </w:pPr>
      <w:r w:rsidRPr="000E1654">
        <w:rPr>
          <w:sz w:val="28"/>
          <w:szCs w:val="28"/>
        </w:rPr>
        <w:t>•</w:t>
      </w:r>
      <w:r w:rsidRPr="000E1654">
        <w:rPr>
          <w:sz w:val="28"/>
          <w:szCs w:val="28"/>
        </w:rPr>
        <w:tab/>
        <w:t>14 площадок общей площадью 384,88 га, из них: 10 площадок общей площадью 53,55 га - земли промышленности и 4 площадки общей площадью 331,33 га - земли сельскохозяйственного назначения</w:t>
      </w:r>
    </w:p>
    <w:p w:rsidR="00DC6A49" w:rsidRPr="000E1654" w:rsidRDefault="00DC6A49" w:rsidP="00567021">
      <w:pPr>
        <w:jc w:val="both"/>
        <w:rPr>
          <w:sz w:val="28"/>
          <w:szCs w:val="28"/>
        </w:rPr>
      </w:pPr>
      <w:r w:rsidRPr="000E1654">
        <w:rPr>
          <w:sz w:val="28"/>
          <w:szCs w:val="28"/>
        </w:rPr>
        <w:t xml:space="preserve">Имеются два предприятия, ищущие потенциальных партнеров: </w:t>
      </w:r>
    </w:p>
    <w:p w:rsidR="00DC6A49" w:rsidRPr="000E1654" w:rsidRDefault="00DC6A49" w:rsidP="00567021">
      <w:pPr>
        <w:jc w:val="both"/>
        <w:rPr>
          <w:sz w:val="28"/>
          <w:szCs w:val="28"/>
        </w:rPr>
      </w:pPr>
      <w:r w:rsidRPr="000E1654">
        <w:rPr>
          <w:sz w:val="28"/>
          <w:szCs w:val="28"/>
        </w:rPr>
        <w:t>•</w:t>
      </w:r>
      <w:r w:rsidRPr="000E1654">
        <w:rPr>
          <w:sz w:val="28"/>
          <w:szCs w:val="28"/>
        </w:rPr>
        <w:tab/>
        <w:t>бывший завод «Микродвигатель», общей площадью производственных помещений более 7 тыс. кв.м., электрической мощностью 2,2 МВт., с хорошими подъездными путями и наличием водоснабжения и водоотведения,   находящиеся на земельном участке более 10 га.</w:t>
      </w:r>
    </w:p>
    <w:p w:rsidR="00DC6A49" w:rsidRPr="000E1654" w:rsidRDefault="00DC6A49" w:rsidP="00567021">
      <w:pPr>
        <w:jc w:val="both"/>
        <w:rPr>
          <w:sz w:val="28"/>
          <w:szCs w:val="28"/>
        </w:rPr>
      </w:pPr>
      <w:r w:rsidRPr="000E1654">
        <w:rPr>
          <w:sz w:val="28"/>
          <w:szCs w:val="28"/>
        </w:rPr>
        <w:t>•</w:t>
      </w:r>
      <w:r w:rsidRPr="000E1654">
        <w:rPr>
          <w:sz w:val="28"/>
          <w:szCs w:val="28"/>
        </w:rPr>
        <w:tab/>
        <w:t>Гусевского завода светотехнической арматуры «Прожектор» состоящий из 43 здания и сооружения, общей площадью 43 тыс. кв.м., расположенных на земельном участке 95 тыс. кв.м.</w:t>
      </w:r>
    </w:p>
    <w:p w:rsidR="00DC6A49" w:rsidRPr="00514D4F" w:rsidRDefault="00DC6A49" w:rsidP="00567021">
      <w:pPr>
        <w:jc w:val="both"/>
        <w:rPr>
          <w:sz w:val="28"/>
          <w:szCs w:val="28"/>
        </w:rPr>
      </w:pPr>
    </w:p>
    <w:p w:rsidR="00DC6A49" w:rsidRPr="00514D4F" w:rsidRDefault="00DC6A49" w:rsidP="00567021">
      <w:pPr>
        <w:ind w:left="66"/>
        <w:jc w:val="center"/>
        <w:rPr>
          <w:sz w:val="28"/>
          <w:szCs w:val="28"/>
        </w:rPr>
      </w:pPr>
      <w:r w:rsidRPr="00514D4F">
        <w:rPr>
          <w:b/>
          <w:bCs/>
          <w:sz w:val="28"/>
          <w:szCs w:val="28"/>
        </w:rPr>
        <w:t>Индикативные показатели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1"/>
        <w:gridCol w:w="1337"/>
        <w:gridCol w:w="1191"/>
        <w:gridCol w:w="1003"/>
        <w:gridCol w:w="1003"/>
        <w:gridCol w:w="1003"/>
        <w:gridCol w:w="1003"/>
        <w:gridCol w:w="1003"/>
      </w:tblGrid>
      <w:tr w:rsidR="00DC6A49" w:rsidRPr="000A5716">
        <w:trPr>
          <w:trHeight w:val="375"/>
        </w:trPr>
        <w:tc>
          <w:tcPr>
            <w:tcW w:w="2121" w:type="dxa"/>
            <w:vMerge w:val="restart"/>
            <w:shd w:val="clear" w:color="auto" w:fill="D9D9D9"/>
          </w:tcPr>
          <w:p w:rsidR="00DC6A49" w:rsidRPr="006B645F" w:rsidRDefault="00DC6A49" w:rsidP="006B645F">
            <w:pPr>
              <w:ind w:left="66"/>
              <w:jc w:val="both"/>
              <w:rPr>
                <w:b/>
                <w:bCs/>
              </w:rPr>
            </w:pPr>
            <w:r w:rsidRPr="006B645F">
              <w:rPr>
                <w:b/>
                <w:bCs/>
              </w:rPr>
              <w:t>Показатели</w:t>
            </w:r>
          </w:p>
        </w:tc>
        <w:tc>
          <w:tcPr>
            <w:tcW w:w="1347" w:type="dxa"/>
            <w:shd w:val="clear" w:color="auto" w:fill="D9D9D9"/>
            <w:noWrap/>
          </w:tcPr>
          <w:p w:rsidR="00DC6A49" w:rsidRPr="006B645F" w:rsidRDefault="00DC6A49" w:rsidP="006B645F">
            <w:pPr>
              <w:ind w:left="66"/>
              <w:jc w:val="both"/>
              <w:rPr>
                <w:b/>
                <w:bCs/>
              </w:rPr>
            </w:pPr>
            <w:r w:rsidRPr="006B645F">
              <w:rPr>
                <w:b/>
                <w:bCs/>
              </w:rPr>
              <w:t>Отчет</w:t>
            </w:r>
          </w:p>
        </w:tc>
        <w:tc>
          <w:tcPr>
            <w:tcW w:w="1199" w:type="dxa"/>
            <w:shd w:val="clear" w:color="auto" w:fill="D9D9D9"/>
            <w:noWrap/>
          </w:tcPr>
          <w:p w:rsidR="00DC6A49" w:rsidRPr="006B645F" w:rsidRDefault="00DC6A49" w:rsidP="006B645F">
            <w:pPr>
              <w:ind w:left="66"/>
              <w:jc w:val="both"/>
              <w:rPr>
                <w:b/>
                <w:bCs/>
              </w:rPr>
            </w:pPr>
            <w:r w:rsidRPr="006B645F">
              <w:rPr>
                <w:b/>
                <w:bCs/>
              </w:rPr>
              <w:t>Оценка</w:t>
            </w:r>
          </w:p>
        </w:tc>
        <w:tc>
          <w:tcPr>
            <w:tcW w:w="5045" w:type="dxa"/>
            <w:gridSpan w:val="5"/>
            <w:shd w:val="clear" w:color="auto" w:fill="D9D9D9"/>
            <w:noWrap/>
          </w:tcPr>
          <w:p w:rsidR="00DC6A49" w:rsidRPr="006B645F" w:rsidRDefault="00DC6A49" w:rsidP="006B645F">
            <w:pPr>
              <w:ind w:left="66"/>
              <w:jc w:val="both"/>
              <w:rPr>
                <w:b/>
                <w:bCs/>
              </w:rPr>
            </w:pPr>
            <w:r w:rsidRPr="006B645F">
              <w:rPr>
                <w:b/>
                <w:bCs/>
              </w:rPr>
              <w:t>Прогноз</w:t>
            </w:r>
          </w:p>
        </w:tc>
      </w:tr>
      <w:tr w:rsidR="00DC6A49" w:rsidRPr="000A5716">
        <w:trPr>
          <w:trHeight w:val="375"/>
        </w:trPr>
        <w:tc>
          <w:tcPr>
            <w:tcW w:w="2121" w:type="dxa"/>
            <w:vMerge/>
            <w:shd w:val="clear" w:color="auto" w:fill="D9D9D9"/>
          </w:tcPr>
          <w:p w:rsidR="00DC6A49" w:rsidRPr="006B645F" w:rsidRDefault="00DC6A49" w:rsidP="006B645F">
            <w:pPr>
              <w:ind w:left="66"/>
              <w:jc w:val="both"/>
              <w:rPr>
                <w:b/>
                <w:bCs/>
              </w:rPr>
            </w:pPr>
          </w:p>
        </w:tc>
        <w:tc>
          <w:tcPr>
            <w:tcW w:w="1347" w:type="dxa"/>
            <w:shd w:val="clear" w:color="auto" w:fill="D9D9D9"/>
            <w:vAlign w:val="center"/>
          </w:tcPr>
          <w:p w:rsidR="00DC6A49" w:rsidRPr="006B645F" w:rsidRDefault="00DC6A49" w:rsidP="006B645F">
            <w:pPr>
              <w:ind w:left="66"/>
              <w:jc w:val="center"/>
              <w:rPr>
                <w:b/>
                <w:bCs/>
              </w:rPr>
            </w:pPr>
            <w:r w:rsidRPr="006B645F">
              <w:rPr>
                <w:b/>
                <w:bCs/>
              </w:rPr>
              <w:t>2017</w:t>
            </w:r>
          </w:p>
        </w:tc>
        <w:tc>
          <w:tcPr>
            <w:tcW w:w="1199" w:type="dxa"/>
            <w:shd w:val="clear" w:color="auto" w:fill="D9D9D9"/>
            <w:vAlign w:val="center"/>
          </w:tcPr>
          <w:p w:rsidR="00DC6A49" w:rsidRPr="006B645F" w:rsidRDefault="00DC6A49" w:rsidP="006B645F">
            <w:pPr>
              <w:ind w:left="66"/>
              <w:jc w:val="center"/>
              <w:rPr>
                <w:b/>
                <w:bCs/>
              </w:rPr>
            </w:pPr>
            <w:r w:rsidRPr="006B645F">
              <w:rPr>
                <w:b/>
                <w:bCs/>
              </w:rPr>
              <w:t>2018</w:t>
            </w:r>
          </w:p>
        </w:tc>
        <w:tc>
          <w:tcPr>
            <w:tcW w:w="1009" w:type="dxa"/>
            <w:shd w:val="clear" w:color="auto" w:fill="D9D9D9"/>
            <w:vAlign w:val="center"/>
          </w:tcPr>
          <w:p w:rsidR="00DC6A49" w:rsidRPr="006B645F" w:rsidRDefault="00DC6A49" w:rsidP="006B645F">
            <w:pPr>
              <w:ind w:left="66"/>
              <w:jc w:val="center"/>
              <w:rPr>
                <w:b/>
                <w:bCs/>
              </w:rPr>
            </w:pPr>
            <w:r w:rsidRPr="006B645F">
              <w:rPr>
                <w:b/>
                <w:bCs/>
              </w:rPr>
              <w:t>2019</w:t>
            </w:r>
          </w:p>
        </w:tc>
        <w:tc>
          <w:tcPr>
            <w:tcW w:w="1009" w:type="dxa"/>
            <w:shd w:val="clear" w:color="auto" w:fill="D9D9D9"/>
            <w:vAlign w:val="center"/>
          </w:tcPr>
          <w:p w:rsidR="00DC6A49" w:rsidRPr="006B645F" w:rsidRDefault="00DC6A49" w:rsidP="006B645F">
            <w:pPr>
              <w:ind w:left="66"/>
              <w:jc w:val="center"/>
              <w:rPr>
                <w:b/>
                <w:bCs/>
              </w:rPr>
            </w:pPr>
            <w:r w:rsidRPr="006B645F">
              <w:rPr>
                <w:b/>
                <w:bCs/>
              </w:rPr>
              <w:t>2020</w:t>
            </w:r>
          </w:p>
        </w:tc>
        <w:tc>
          <w:tcPr>
            <w:tcW w:w="1009" w:type="dxa"/>
            <w:shd w:val="clear" w:color="auto" w:fill="D9D9D9"/>
            <w:vAlign w:val="center"/>
          </w:tcPr>
          <w:p w:rsidR="00DC6A49" w:rsidRPr="006B645F" w:rsidRDefault="00DC6A49" w:rsidP="006B645F">
            <w:pPr>
              <w:ind w:left="66"/>
              <w:jc w:val="center"/>
              <w:rPr>
                <w:b/>
                <w:bCs/>
              </w:rPr>
            </w:pPr>
            <w:r w:rsidRPr="006B645F">
              <w:rPr>
                <w:b/>
                <w:bCs/>
              </w:rPr>
              <w:t>2021</w:t>
            </w:r>
          </w:p>
        </w:tc>
        <w:tc>
          <w:tcPr>
            <w:tcW w:w="1009" w:type="dxa"/>
            <w:shd w:val="clear" w:color="auto" w:fill="D9D9D9"/>
            <w:vAlign w:val="center"/>
          </w:tcPr>
          <w:p w:rsidR="00DC6A49" w:rsidRPr="006B645F" w:rsidRDefault="00DC6A49" w:rsidP="006B645F">
            <w:pPr>
              <w:ind w:left="66"/>
              <w:jc w:val="center"/>
              <w:rPr>
                <w:b/>
                <w:bCs/>
              </w:rPr>
            </w:pPr>
            <w:r w:rsidRPr="006B645F">
              <w:rPr>
                <w:b/>
                <w:bCs/>
              </w:rPr>
              <w:t>2022</w:t>
            </w:r>
          </w:p>
        </w:tc>
        <w:tc>
          <w:tcPr>
            <w:tcW w:w="1009" w:type="dxa"/>
            <w:shd w:val="clear" w:color="auto" w:fill="D9D9D9"/>
            <w:vAlign w:val="center"/>
          </w:tcPr>
          <w:p w:rsidR="00DC6A49" w:rsidRPr="006B645F" w:rsidRDefault="00DC6A49" w:rsidP="006B645F">
            <w:pPr>
              <w:ind w:left="66"/>
              <w:jc w:val="center"/>
              <w:rPr>
                <w:b/>
                <w:bCs/>
              </w:rPr>
            </w:pPr>
            <w:r w:rsidRPr="006B645F">
              <w:rPr>
                <w:b/>
                <w:bCs/>
              </w:rPr>
              <w:t>2023</w:t>
            </w:r>
          </w:p>
        </w:tc>
      </w:tr>
      <w:tr w:rsidR="00DC6A49" w:rsidRPr="000A5716">
        <w:trPr>
          <w:trHeight w:val="390"/>
        </w:trPr>
        <w:tc>
          <w:tcPr>
            <w:tcW w:w="9712" w:type="dxa"/>
            <w:gridSpan w:val="8"/>
            <w:shd w:val="clear" w:color="auto" w:fill="D9D9D9"/>
            <w:vAlign w:val="center"/>
          </w:tcPr>
          <w:p w:rsidR="00DC6A49" w:rsidRPr="006B645F" w:rsidRDefault="00DC6A49" w:rsidP="006B645F">
            <w:pPr>
              <w:ind w:left="66"/>
              <w:jc w:val="center"/>
              <w:rPr>
                <w:b/>
                <w:bCs/>
              </w:rPr>
            </w:pPr>
            <w:r w:rsidRPr="006B645F">
              <w:rPr>
                <w:b/>
                <w:bCs/>
              </w:rPr>
              <w:t>Оптимистический вариант</w:t>
            </w:r>
          </w:p>
        </w:tc>
      </w:tr>
      <w:tr w:rsidR="00DC6A49" w:rsidRPr="000A5716">
        <w:trPr>
          <w:trHeight w:val="900"/>
        </w:trPr>
        <w:tc>
          <w:tcPr>
            <w:tcW w:w="2121" w:type="dxa"/>
            <w:shd w:val="clear" w:color="auto" w:fill="D9D9D9"/>
          </w:tcPr>
          <w:p w:rsidR="00DC6A49" w:rsidRPr="004D2D97" w:rsidRDefault="00DC6A49" w:rsidP="006B645F">
            <w:pPr>
              <w:ind w:left="66"/>
              <w:jc w:val="both"/>
            </w:pPr>
            <w:r w:rsidRPr="004D2D97">
              <w:t>Инвестиции в основной капитал, млн.руб.</w:t>
            </w:r>
          </w:p>
        </w:tc>
        <w:tc>
          <w:tcPr>
            <w:tcW w:w="1347" w:type="dxa"/>
            <w:noWrap/>
            <w:vAlign w:val="center"/>
          </w:tcPr>
          <w:p w:rsidR="00DC6A49" w:rsidRPr="006B645F" w:rsidRDefault="00DC6A49" w:rsidP="006B645F">
            <w:pPr>
              <w:ind w:left="66"/>
              <w:jc w:val="center"/>
            </w:pPr>
            <w:r w:rsidRPr="006B645F">
              <w:t>3060,72</w:t>
            </w:r>
          </w:p>
        </w:tc>
        <w:tc>
          <w:tcPr>
            <w:tcW w:w="1199" w:type="dxa"/>
            <w:noWrap/>
            <w:vAlign w:val="center"/>
          </w:tcPr>
          <w:p w:rsidR="00DC6A49" w:rsidRPr="006B645F" w:rsidRDefault="00DC6A49" w:rsidP="006B645F">
            <w:pPr>
              <w:ind w:left="66"/>
              <w:jc w:val="center"/>
            </w:pPr>
            <w:r w:rsidRPr="006B645F">
              <w:t>3379,62</w:t>
            </w:r>
          </w:p>
        </w:tc>
        <w:tc>
          <w:tcPr>
            <w:tcW w:w="1009" w:type="dxa"/>
            <w:noWrap/>
            <w:vAlign w:val="center"/>
          </w:tcPr>
          <w:p w:rsidR="00DC6A49" w:rsidRPr="006B645F" w:rsidRDefault="00DC6A49" w:rsidP="006B645F">
            <w:pPr>
              <w:jc w:val="center"/>
            </w:pPr>
            <w:r w:rsidRPr="006B645F">
              <w:t>3731,75</w:t>
            </w:r>
          </w:p>
        </w:tc>
        <w:tc>
          <w:tcPr>
            <w:tcW w:w="1009" w:type="dxa"/>
            <w:noWrap/>
            <w:vAlign w:val="center"/>
          </w:tcPr>
          <w:p w:rsidR="00DC6A49" w:rsidRPr="006B645F" w:rsidRDefault="00DC6A49" w:rsidP="006B645F">
            <w:pPr>
              <w:jc w:val="center"/>
            </w:pPr>
            <w:r w:rsidRPr="006B645F">
              <w:t>4120,56</w:t>
            </w:r>
          </w:p>
        </w:tc>
        <w:tc>
          <w:tcPr>
            <w:tcW w:w="1009" w:type="dxa"/>
            <w:noWrap/>
            <w:vAlign w:val="center"/>
          </w:tcPr>
          <w:p w:rsidR="00DC6A49" w:rsidRPr="006B645F" w:rsidRDefault="00DC6A49" w:rsidP="006B645F">
            <w:pPr>
              <w:jc w:val="center"/>
            </w:pPr>
            <w:r w:rsidRPr="006B645F">
              <w:t>4549,89</w:t>
            </w:r>
          </w:p>
        </w:tc>
        <w:tc>
          <w:tcPr>
            <w:tcW w:w="1009" w:type="dxa"/>
            <w:noWrap/>
            <w:vAlign w:val="center"/>
          </w:tcPr>
          <w:p w:rsidR="00DC6A49" w:rsidRPr="006B645F" w:rsidRDefault="00DC6A49" w:rsidP="006B645F">
            <w:pPr>
              <w:jc w:val="center"/>
            </w:pPr>
            <w:r w:rsidRPr="006B645F">
              <w:t>5023,95</w:t>
            </w:r>
          </w:p>
        </w:tc>
        <w:tc>
          <w:tcPr>
            <w:tcW w:w="1009" w:type="dxa"/>
            <w:noWrap/>
            <w:vAlign w:val="center"/>
          </w:tcPr>
          <w:p w:rsidR="00DC6A49" w:rsidRPr="006B645F" w:rsidRDefault="00DC6A49" w:rsidP="006B645F">
            <w:pPr>
              <w:jc w:val="center"/>
            </w:pPr>
            <w:r w:rsidRPr="006B645F">
              <w:t>5547,40</w:t>
            </w:r>
          </w:p>
        </w:tc>
      </w:tr>
      <w:tr w:rsidR="00DC6A49" w:rsidRPr="000A5716">
        <w:trPr>
          <w:trHeight w:val="375"/>
        </w:trPr>
        <w:tc>
          <w:tcPr>
            <w:tcW w:w="2121" w:type="dxa"/>
            <w:shd w:val="clear" w:color="auto" w:fill="D9D9D9"/>
          </w:tcPr>
          <w:p w:rsidR="00DC6A49" w:rsidRPr="004D2D97" w:rsidRDefault="00DC6A49" w:rsidP="006B645F">
            <w:pPr>
              <w:ind w:left="66"/>
              <w:jc w:val="both"/>
            </w:pPr>
            <w:r w:rsidRPr="004D2D97">
              <w:t>В % к предыдущему году</w:t>
            </w:r>
          </w:p>
        </w:tc>
        <w:tc>
          <w:tcPr>
            <w:tcW w:w="1347" w:type="dxa"/>
            <w:vAlign w:val="center"/>
          </w:tcPr>
          <w:p w:rsidR="00DC6A49" w:rsidRPr="004D2D97" w:rsidRDefault="00DC6A49" w:rsidP="006B645F">
            <w:pPr>
              <w:ind w:left="66"/>
              <w:jc w:val="center"/>
            </w:pPr>
            <w:r w:rsidRPr="004D2D97">
              <w:t>83</w:t>
            </w:r>
          </w:p>
        </w:tc>
        <w:tc>
          <w:tcPr>
            <w:tcW w:w="1199" w:type="dxa"/>
            <w:vAlign w:val="center"/>
          </w:tcPr>
          <w:p w:rsidR="00DC6A49" w:rsidRPr="004D2D97" w:rsidRDefault="00DC6A49" w:rsidP="006B645F">
            <w:pPr>
              <w:ind w:left="66"/>
              <w:jc w:val="center"/>
            </w:pPr>
            <w:r w:rsidRPr="004D2D97">
              <w:t>110</w:t>
            </w:r>
          </w:p>
        </w:tc>
        <w:tc>
          <w:tcPr>
            <w:tcW w:w="1009" w:type="dxa"/>
            <w:vAlign w:val="center"/>
          </w:tcPr>
          <w:p w:rsidR="00DC6A49" w:rsidRPr="004D2D97" w:rsidRDefault="00DC6A49" w:rsidP="006B645F">
            <w:pPr>
              <w:ind w:left="66"/>
              <w:jc w:val="center"/>
            </w:pPr>
            <w:r w:rsidRPr="004D2D97">
              <w:t>110</w:t>
            </w:r>
          </w:p>
        </w:tc>
        <w:tc>
          <w:tcPr>
            <w:tcW w:w="1009" w:type="dxa"/>
            <w:vAlign w:val="center"/>
          </w:tcPr>
          <w:p w:rsidR="00DC6A49" w:rsidRPr="004D2D97" w:rsidRDefault="00DC6A49" w:rsidP="006B645F">
            <w:pPr>
              <w:ind w:left="66"/>
              <w:jc w:val="center"/>
            </w:pPr>
            <w:r w:rsidRPr="004D2D97">
              <w:t>110</w:t>
            </w:r>
          </w:p>
        </w:tc>
        <w:tc>
          <w:tcPr>
            <w:tcW w:w="1009" w:type="dxa"/>
            <w:vAlign w:val="center"/>
          </w:tcPr>
          <w:p w:rsidR="00DC6A49" w:rsidRPr="004D2D97" w:rsidRDefault="00DC6A49" w:rsidP="006B645F">
            <w:pPr>
              <w:ind w:left="66"/>
              <w:jc w:val="center"/>
            </w:pPr>
            <w:r w:rsidRPr="004D2D97">
              <w:t>110</w:t>
            </w:r>
          </w:p>
        </w:tc>
        <w:tc>
          <w:tcPr>
            <w:tcW w:w="1009" w:type="dxa"/>
            <w:vAlign w:val="center"/>
          </w:tcPr>
          <w:p w:rsidR="00DC6A49" w:rsidRPr="004D2D97" w:rsidRDefault="00DC6A49" w:rsidP="006B645F">
            <w:pPr>
              <w:ind w:left="66"/>
              <w:jc w:val="center"/>
            </w:pPr>
            <w:r w:rsidRPr="004D2D97">
              <w:t>110</w:t>
            </w:r>
          </w:p>
        </w:tc>
        <w:tc>
          <w:tcPr>
            <w:tcW w:w="1009" w:type="dxa"/>
            <w:vAlign w:val="center"/>
          </w:tcPr>
          <w:p w:rsidR="00DC6A49" w:rsidRPr="004D2D97" w:rsidRDefault="00DC6A49" w:rsidP="006B645F">
            <w:pPr>
              <w:ind w:left="66"/>
              <w:jc w:val="center"/>
            </w:pPr>
            <w:r w:rsidRPr="004D2D97">
              <w:t>110</w:t>
            </w:r>
          </w:p>
        </w:tc>
      </w:tr>
      <w:tr w:rsidR="00DC6A49" w:rsidRPr="000A5716">
        <w:trPr>
          <w:trHeight w:val="1875"/>
        </w:trPr>
        <w:tc>
          <w:tcPr>
            <w:tcW w:w="2121" w:type="dxa"/>
            <w:shd w:val="clear" w:color="auto" w:fill="D9D9D9"/>
          </w:tcPr>
          <w:p w:rsidR="00DC6A49" w:rsidRPr="000A5716" w:rsidRDefault="00DC6A49" w:rsidP="006B645F">
            <w:pPr>
              <w:ind w:left="66"/>
              <w:jc w:val="both"/>
            </w:pPr>
            <w:r w:rsidRPr="000A5716">
              <w:t>Количество создаваемых промышленных площадок с подготовленной инфраструктурой, (ед. в год).</w:t>
            </w:r>
          </w:p>
        </w:tc>
        <w:tc>
          <w:tcPr>
            <w:tcW w:w="1347" w:type="dxa"/>
            <w:vAlign w:val="center"/>
          </w:tcPr>
          <w:p w:rsidR="00DC6A49" w:rsidRPr="000A5716" w:rsidRDefault="00DC6A49" w:rsidP="006B645F">
            <w:pPr>
              <w:ind w:left="66"/>
              <w:jc w:val="center"/>
            </w:pPr>
            <w:r w:rsidRPr="000A5716">
              <w:t>31</w:t>
            </w:r>
          </w:p>
        </w:tc>
        <w:tc>
          <w:tcPr>
            <w:tcW w:w="1199" w:type="dxa"/>
            <w:vAlign w:val="center"/>
          </w:tcPr>
          <w:p w:rsidR="00DC6A49" w:rsidRPr="000A5716" w:rsidRDefault="00DC6A49" w:rsidP="006B645F">
            <w:pPr>
              <w:ind w:left="66"/>
              <w:jc w:val="center"/>
            </w:pPr>
            <w:r w:rsidRPr="000A5716">
              <w:t>31</w:t>
            </w:r>
          </w:p>
        </w:tc>
        <w:tc>
          <w:tcPr>
            <w:tcW w:w="1009" w:type="dxa"/>
            <w:vAlign w:val="center"/>
          </w:tcPr>
          <w:p w:rsidR="00DC6A49" w:rsidRPr="000A5716" w:rsidRDefault="00DC6A49" w:rsidP="006B645F">
            <w:pPr>
              <w:ind w:left="66"/>
              <w:jc w:val="center"/>
            </w:pPr>
            <w:r w:rsidRPr="000A5716">
              <w:t>31</w:t>
            </w:r>
          </w:p>
        </w:tc>
        <w:tc>
          <w:tcPr>
            <w:tcW w:w="1009" w:type="dxa"/>
            <w:vAlign w:val="center"/>
          </w:tcPr>
          <w:p w:rsidR="00DC6A49" w:rsidRPr="000A5716" w:rsidRDefault="00DC6A49" w:rsidP="006B645F">
            <w:pPr>
              <w:ind w:left="66"/>
              <w:jc w:val="center"/>
            </w:pPr>
            <w:r w:rsidRPr="000A5716">
              <w:t>34</w:t>
            </w:r>
          </w:p>
        </w:tc>
        <w:tc>
          <w:tcPr>
            <w:tcW w:w="1009" w:type="dxa"/>
            <w:vAlign w:val="center"/>
          </w:tcPr>
          <w:p w:rsidR="00DC6A49" w:rsidRPr="000A5716" w:rsidRDefault="00DC6A49" w:rsidP="006B645F">
            <w:pPr>
              <w:ind w:left="66"/>
              <w:jc w:val="center"/>
            </w:pPr>
            <w:r w:rsidRPr="000A5716">
              <w:t>37</w:t>
            </w:r>
          </w:p>
        </w:tc>
        <w:tc>
          <w:tcPr>
            <w:tcW w:w="1009" w:type="dxa"/>
            <w:vAlign w:val="center"/>
          </w:tcPr>
          <w:p w:rsidR="00DC6A49" w:rsidRPr="000A5716" w:rsidRDefault="00DC6A49" w:rsidP="006B645F">
            <w:pPr>
              <w:ind w:left="66"/>
              <w:jc w:val="center"/>
            </w:pPr>
            <w:r w:rsidRPr="000A5716">
              <w:t>40</w:t>
            </w:r>
          </w:p>
        </w:tc>
        <w:tc>
          <w:tcPr>
            <w:tcW w:w="1009" w:type="dxa"/>
            <w:vAlign w:val="center"/>
          </w:tcPr>
          <w:p w:rsidR="00DC6A49" w:rsidRPr="000A5716" w:rsidRDefault="00DC6A49" w:rsidP="006B645F">
            <w:pPr>
              <w:ind w:left="66"/>
              <w:jc w:val="center"/>
            </w:pPr>
            <w:r w:rsidRPr="000A5716">
              <w:t>45</w:t>
            </w:r>
          </w:p>
        </w:tc>
      </w:tr>
      <w:tr w:rsidR="00DC6A49" w:rsidRPr="000A5716">
        <w:trPr>
          <w:trHeight w:val="375"/>
        </w:trPr>
        <w:tc>
          <w:tcPr>
            <w:tcW w:w="9712" w:type="dxa"/>
            <w:gridSpan w:val="8"/>
            <w:shd w:val="clear" w:color="auto" w:fill="D9D9D9"/>
            <w:vAlign w:val="center"/>
          </w:tcPr>
          <w:p w:rsidR="00DC6A49" w:rsidRPr="006B645F" w:rsidRDefault="00DC6A49" w:rsidP="006B645F">
            <w:pPr>
              <w:ind w:left="66"/>
              <w:jc w:val="center"/>
              <w:rPr>
                <w:b/>
                <w:bCs/>
              </w:rPr>
            </w:pPr>
            <w:r w:rsidRPr="006B645F">
              <w:rPr>
                <w:b/>
                <w:bCs/>
              </w:rPr>
              <w:t xml:space="preserve">Инерционный </w:t>
            </w:r>
            <w:r w:rsidRPr="000A5716">
              <w:t xml:space="preserve"> </w:t>
            </w:r>
            <w:r w:rsidRPr="006B645F">
              <w:rPr>
                <w:b/>
                <w:bCs/>
              </w:rPr>
              <w:t>вариант</w:t>
            </w:r>
          </w:p>
        </w:tc>
      </w:tr>
      <w:tr w:rsidR="00DC6A49" w:rsidRPr="000A5716">
        <w:trPr>
          <w:trHeight w:val="435"/>
        </w:trPr>
        <w:tc>
          <w:tcPr>
            <w:tcW w:w="2121" w:type="dxa"/>
            <w:shd w:val="clear" w:color="auto" w:fill="D9D9D9"/>
          </w:tcPr>
          <w:p w:rsidR="00DC6A49" w:rsidRPr="000A5716" w:rsidRDefault="00DC6A49" w:rsidP="006B645F">
            <w:pPr>
              <w:ind w:left="66"/>
              <w:jc w:val="both"/>
            </w:pPr>
            <w:r w:rsidRPr="000A5716">
              <w:t>Инвестиции в основной капитал, млн.руб</w:t>
            </w:r>
          </w:p>
        </w:tc>
        <w:tc>
          <w:tcPr>
            <w:tcW w:w="1347" w:type="dxa"/>
            <w:noWrap/>
            <w:vAlign w:val="center"/>
          </w:tcPr>
          <w:p w:rsidR="00DC6A49" w:rsidRPr="006B645F" w:rsidRDefault="00DC6A49" w:rsidP="006B645F">
            <w:pPr>
              <w:ind w:left="66"/>
              <w:jc w:val="center"/>
            </w:pPr>
            <w:r w:rsidRPr="006B645F">
              <w:t>3060,72</w:t>
            </w:r>
          </w:p>
        </w:tc>
        <w:tc>
          <w:tcPr>
            <w:tcW w:w="1199" w:type="dxa"/>
            <w:noWrap/>
            <w:vAlign w:val="center"/>
          </w:tcPr>
          <w:p w:rsidR="00DC6A49" w:rsidRPr="006B645F" w:rsidRDefault="00DC6A49" w:rsidP="006B645F">
            <w:pPr>
              <w:ind w:left="66"/>
              <w:jc w:val="center"/>
            </w:pPr>
            <w:r w:rsidRPr="006B645F">
              <w:t>3379,62</w:t>
            </w:r>
          </w:p>
        </w:tc>
        <w:tc>
          <w:tcPr>
            <w:tcW w:w="1009" w:type="dxa"/>
            <w:noWrap/>
            <w:vAlign w:val="center"/>
          </w:tcPr>
          <w:p w:rsidR="00DC6A49" w:rsidRPr="006B645F" w:rsidRDefault="00DC6A49" w:rsidP="006B645F">
            <w:pPr>
              <w:jc w:val="center"/>
            </w:pPr>
            <w:r w:rsidRPr="006B645F">
              <w:t>3379,62</w:t>
            </w:r>
          </w:p>
        </w:tc>
        <w:tc>
          <w:tcPr>
            <w:tcW w:w="1009" w:type="dxa"/>
            <w:noWrap/>
            <w:vAlign w:val="center"/>
          </w:tcPr>
          <w:p w:rsidR="00DC6A49" w:rsidRPr="006B645F" w:rsidRDefault="00DC6A49" w:rsidP="006B645F">
            <w:pPr>
              <w:jc w:val="center"/>
            </w:pPr>
            <w:r w:rsidRPr="006B645F">
              <w:t>3379,62</w:t>
            </w:r>
          </w:p>
        </w:tc>
        <w:tc>
          <w:tcPr>
            <w:tcW w:w="1009" w:type="dxa"/>
            <w:noWrap/>
            <w:vAlign w:val="center"/>
          </w:tcPr>
          <w:p w:rsidR="00DC6A49" w:rsidRPr="006B645F" w:rsidRDefault="00DC6A49" w:rsidP="006B645F">
            <w:pPr>
              <w:jc w:val="center"/>
            </w:pPr>
            <w:r w:rsidRPr="006B645F">
              <w:t>3379,62</w:t>
            </w:r>
          </w:p>
        </w:tc>
        <w:tc>
          <w:tcPr>
            <w:tcW w:w="1009" w:type="dxa"/>
            <w:vAlign w:val="center"/>
          </w:tcPr>
          <w:p w:rsidR="00DC6A49" w:rsidRPr="000A5716" w:rsidRDefault="00DC6A49" w:rsidP="006B645F">
            <w:pPr>
              <w:jc w:val="center"/>
            </w:pPr>
            <w:r w:rsidRPr="000A5716">
              <w:t>3400,00</w:t>
            </w:r>
          </w:p>
        </w:tc>
        <w:tc>
          <w:tcPr>
            <w:tcW w:w="1009" w:type="dxa"/>
            <w:vAlign w:val="center"/>
          </w:tcPr>
          <w:p w:rsidR="00DC6A49" w:rsidRPr="000A5716" w:rsidRDefault="00DC6A49" w:rsidP="006B645F">
            <w:pPr>
              <w:jc w:val="center"/>
            </w:pPr>
            <w:r w:rsidRPr="000A5716">
              <w:t>3450,00</w:t>
            </w:r>
          </w:p>
        </w:tc>
      </w:tr>
      <w:tr w:rsidR="00DC6A49" w:rsidRPr="000A5716">
        <w:trPr>
          <w:trHeight w:val="375"/>
        </w:trPr>
        <w:tc>
          <w:tcPr>
            <w:tcW w:w="2121" w:type="dxa"/>
            <w:shd w:val="clear" w:color="auto" w:fill="D9D9D9"/>
          </w:tcPr>
          <w:p w:rsidR="00DC6A49" w:rsidRPr="004D2D97" w:rsidRDefault="00DC6A49" w:rsidP="006B645F">
            <w:pPr>
              <w:ind w:left="66"/>
              <w:jc w:val="both"/>
            </w:pPr>
            <w:r w:rsidRPr="004D2D97">
              <w:t>В  % к предыдущему году</w:t>
            </w:r>
          </w:p>
        </w:tc>
        <w:tc>
          <w:tcPr>
            <w:tcW w:w="1347" w:type="dxa"/>
            <w:vAlign w:val="center"/>
          </w:tcPr>
          <w:p w:rsidR="00DC6A49" w:rsidRPr="004D2D97" w:rsidRDefault="00DC6A49" w:rsidP="006B645F">
            <w:pPr>
              <w:ind w:left="66"/>
              <w:jc w:val="center"/>
            </w:pPr>
            <w:r w:rsidRPr="004D2D97">
              <w:t>83</w:t>
            </w:r>
          </w:p>
        </w:tc>
        <w:tc>
          <w:tcPr>
            <w:tcW w:w="1199" w:type="dxa"/>
            <w:vAlign w:val="center"/>
          </w:tcPr>
          <w:p w:rsidR="00DC6A49" w:rsidRPr="004D2D97" w:rsidRDefault="00DC6A49" w:rsidP="006B645F">
            <w:pPr>
              <w:ind w:left="66"/>
              <w:jc w:val="center"/>
            </w:pPr>
            <w:r w:rsidRPr="004D2D97">
              <w:t>110</w:t>
            </w:r>
          </w:p>
        </w:tc>
        <w:tc>
          <w:tcPr>
            <w:tcW w:w="1009" w:type="dxa"/>
            <w:vAlign w:val="center"/>
          </w:tcPr>
          <w:p w:rsidR="00DC6A49" w:rsidRPr="004D2D97" w:rsidRDefault="00DC6A49" w:rsidP="006B645F">
            <w:pPr>
              <w:ind w:left="66"/>
              <w:jc w:val="center"/>
            </w:pPr>
            <w:r w:rsidRPr="004D2D97">
              <w:t>100</w:t>
            </w:r>
          </w:p>
        </w:tc>
        <w:tc>
          <w:tcPr>
            <w:tcW w:w="1009" w:type="dxa"/>
            <w:vAlign w:val="center"/>
          </w:tcPr>
          <w:p w:rsidR="00DC6A49" w:rsidRPr="004D2D97" w:rsidRDefault="00DC6A49" w:rsidP="006B645F">
            <w:pPr>
              <w:ind w:left="66"/>
              <w:jc w:val="center"/>
            </w:pPr>
            <w:r w:rsidRPr="004D2D97">
              <w:t>100</w:t>
            </w:r>
          </w:p>
        </w:tc>
        <w:tc>
          <w:tcPr>
            <w:tcW w:w="1009" w:type="dxa"/>
            <w:vAlign w:val="center"/>
          </w:tcPr>
          <w:p w:rsidR="00DC6A49" w:rsidRPr="004D2D97" w:rsidRDefault="00DC6A49" w:rsidP="006B645F">
            <w:pPr>
              <w:ind w:left="66"/>
              <w:jc w:val="center"/>
            </w:pPr>
            <w:r w:rsidRPr="004D2D97">
              <w:t>100</w:t>
            </w:r>
          </w:p>
        </w:tc>
        <w:tc>
          <w:tcPr>
            <w:tcW w:w="1009" w:type="dxa"/>
            <w:vAlign w:val="center"/>
          </w:tcPr>
          <w:p w:rsidR="00DC6A49" w:rsidRPr="004D2D97" w:rsidRDefault="00DC6A49" w:rsidP="006B645F">
            <w:pPr>
              <w:ind w:left="66"/>
              <w:jc w:val="center"/>
            </w:pPr>
            <w:r w:rsidRPr="004D2D97">
              <w:t>101</w:t>
            </w:r>
          </w:p>
        </w:tc>
        <w:tc>
          <w:tcPr>
            <w:tcW w:w="1009" w:type="dxa"/>
            <w:vAlign w:val="center"/>
          </w:tcPr>
          <w:p w:rsidR="00DC6A49" w:rsidRPr="004D2D97" w:rsidRDefault="00DC6A49" w:rsidP="006B645F">
            <w:pPr>
              <w:ind w:left="66"/>
              <w:jc w:val="center"/>
            </w:pPr>
            <w:r w:rsidRPr="004D2D97">
              <w:t>101,5</w:t>
            </w:r>
          </w:p>
        </w:tc>
      </w:tr>
      <w:tr w:rsidR="00DC6A49" w:rsidRPr="000A5716">
        <w:trPr>
          <w:trHeight w:val="1500"/>
        </w:trPr>
        <w:tc>
          <w:tcPr>
            <w:tcW w:w="2121" w:type="dxa"/>
            <w:shd w:val="clear" w:color="auto" w:fill="D9D9D9"/>
          </w:tcPr>
          <w:p w:rsidR="00DC6A49" w:rsidRPr="000A5716" w:rsidRDefault="00DC6A49" w:rsidP="006B645F">
            <w:pPr>
              <w:ind w:left="66"/>
              <w:jc w:val="both"/>
            </w:pPr>
            <w:r w:rsidRPr="000A5716">
              <w:t>Количество создаваемых промышленных площадок с подготовленной инфраструктурой, (ед. в год)</w:t>
            </w:r>
          </w:p>
        </w:tc>
        <w:tc>
          <w:tcPr>
            <w:tcW w:w="1347" w:type="dxa"/>
            <w:vAlign w:val="center"/>
          </w:tcPr>
          <w:p w:rsidR="00DC6A49" w:rsidRPr="000A5716" w:rsidRDefault="00DC6A49" w:rsidP="006B645F">
            <w:pPr>
              <w:ind w:left="66"/>
              <w:jc w:val="center"/>
            </w:pPr>
            <w:r w:rsidRPr="000A5716">
              <w:t>31</w:t>
            </w:r>
          </w:p>
        </w:tc>
        <w:tc>
          <w:tcPr>
            <w:tcW w:w="1199" w:type="dxa"/>
            <w:vAlign w:val="center"/>
          </w:tcPr>
          <w:p w:rsidR="00DC6A49" w:rsidRPr="000A5716" w:rsidRDefault="00DC6A49" w:rsidP="006B645F">
            <w:pPr>
              <w:ind w:left="66"/>
              <w:jc w:val="center"/>
            </w:pPr>
            <w:r w:rsidRPr="000A5716">
              <w:t>31</w:t>
            </w:r>
          </w:p>
        </w:tc>
        <w:tc>
          <w:tcPr>
            <w:tcW w:w="1009" w:type="dxa"/>
            <w:vAlign w:val="center"/>
          </w:tcPr>
          <w:p w:rsidR="00DC6A49" w:rsidRPr="000A5716" w:rsidRDefault="00DC6A49" w:rsidP="006B645F">
            <w:pPr>
              <w:ind w:left="66"/>
              <w:jc w:val="center"/>
            </w:pPr>
            <w:r w:rsidRPr="000A5716">
              <w:t>31</w:t>
            </w:r>
          </w:p>
        </w:tc>
        <w:tc>
          <w:tcPr>
            <w:tcW w:w="1009" w:type="dxa"/>
            <w:vAlign w:val="center"/>
          </w:tcPr>
          <w:p w:rsidR="00DC6A49" w:rsidRPr="000A5716" w:rsidRDefault="00DC6A49" w:rsidP="006B645F">
            <w:pPr>
              <w:ind w:left="66"/>
              <w:jc w:val="center"/>
            </w:pPr>
            <w:r w:rsidRPr="000A5716">
              <w:t>32</w:t>
            </w:r>
          </w:p>
        </w:tc>
        <w:tc>
          <w:tcPr>
            <w:tcW w:w="1009" w:type="dxa"/>
            <w:vAlign w:val="center"/>
          </w:tcPr>
          <w:p w:rsidR="00DC6A49" w:rsidRPr="000A5716" w:rsidRDefault="00DC6A49" w:rsidP="006B645F">
            <w:pPr>
              <w:ind w:left="66"/>
              <w:jc w:val="center"/>
            </w:pPr>
            <w:r w:rsidRPr="000A5716">
              <w:t>33</w:t>
            </w:r>
          </w:p>
        </w:tc>
        <w:tc>
          <w:tcPr>
            <w:tcW w:w="1009" w:type="dxa"/>
            <w:vAlign w:val="center"/>
          </w:tcPr>
          <w:p w:rsidR="00DC6A49" w:rsidRPr="000A5716" w:rsidRDefault="00DC6A49" w:rsidP="006B645F">
            <w:pPr>
              <w:ind w:left="66"/>
              <w:jc w:val="center"/>
            </w:pPr>
            <w:r w:rsidRPr="000A5716">
              <w:t>33</w:t>
            </w:r>
          </w:p>
        </w:tc>
        <w:tc>
          <w:tcPr>
            <w:tcW w:w="1009" w:type="dxa"/>
            <w:vAlign w:val="center"/>
          </w:tcPr>
          <w:p w:rsidR="00DC6A49" w:rsidRPr="000A5716" w:rsidRDefault="00DC6A49" w:rsidP="006B645F">
            <w:pPr>
              <w:ind w:left="66"/>
              <w:jc w:val="center"/>
            </w:pPr>
            <w:r w:rsidRPr="000A5716">
              <w:t>33</w:t>
            </w:r>
          </w:p>
        </w:tc>
      </w:tr>
    </w:tbl>
    <w:p w:rsidR="00DC6A49" w:rsidRPr="00C7054D" w:rsidRDefault="00DC6A49" w:rsidP="00567021">
      <w:pPr>
        <w:ind w:firstLine="709"/>
        <w:jc w:val="both"/>
        <w:rPr>
          <w:b/>
          <w:bCs/>
          <w:sz w:val="28"/>
          <w:szCs w:val="28"/>
        </w:rPr>
      </w:pPr>
      <w:r>
        <w:rPr>
          <w:b/>
          <w:bCs/>
          <w:sz w:val="28"/>
          <w:szCs w:val="28"/>
        </w:rPr>
        <w:t>Ожидаемые результаты:</w:t>
      </w:r>
    </w:p>
    <w:p w:rsidR="00DC6A49" w:rsidRDefault="00DC6A49" w:rsidP="00567021">
      <w:pPr>
        <w:ind w:firstLine="709"/>
        <w:jc w:val="both"/>
        <w:rPr>
          <w:sz w:val="28"/>
          <w:szCs w:val="28"/>
        </w:rPr>
      </w:pPr>
      <w:r>
        <w:rPr>
          <w:sz w:val="28"/>
          <w:szCs w:val="28"/>
        </w:rPr>
        <w:t>У</w:t>
      </w:r>
      <w:r w:rsidRPr="00514D4F">
        <w:rPr>
          <w:sz w:val="28"/>
          <w:szCs w:val="28"/>
        </w:rPr>
        <w:t xml:space="preserve">величение </w:t>
      </w:r>
      <w:r>
        <w:rPr>
          <w:sz w:val="28"/>
          <w:szCs w:val="28"/>
        </w:rPr>
        <w:t>в 2023 году:</w:t>
      </w:r>
    </w:p>
    <w:p w:rsidR="00DC6A49" w:rsidRPr="00F550B3" w:rsidRDefault="00DC6A49" w:rsidP="00565012">
      <w:pPr>
        <w:pStyle w:val="ListParagraph"/>
        <w:numPr>
          <w:ilvl w:val="0"/>
          <w:numId w:val="51"/>
        </w:numPr>
        <w:ind w:left="426"/>
        <w:jc w:val="both"/>
        <w:rPr>
          <w:sz w:val="28"/>
          <w:szCs w:val="28"/>
        </w:rPr>
      </w:pPr>
      <w:r w:rsidRPr="00F550B3">
        <w:rPr>
          <w:sz w:val="28"/>
          <w:szCs w:val="28"/>
        </w:rPr>
        <w:t>Объема инвестиций в основной капитал - в 1,8 раза;</w:t>
      </w:r>
    </w:p>
    <w:p w:rsidR="00DC6A49" w:rsidRPr="00F550B3" w:rsidRDefault="00DC6A49" w:rsidP="00565012">
      <w:pPr>
        <w:pStyle w:val="ListParagraph"/>
        <w:numPr>
          <w:ilvl w:val="0"/>
          <w:numId w:val="51"/>
        </w:numPr>
        <w:ind w:left="426"/>
        <w:jc w:val="both"/>
        <w:rPr>
          <w:sz w:val="28"/>
          <w:szCs w:val="28"/>
        </w:rPr>
      </w:pPr>
      <w:r w:rsidRPr="00737FF6">
        <w:t>Количество</w:t>
      </w:r>
      <w:r>
        <w:t xml:space="preserve"> создаваемых промышленных площа</w:t>
      </w:r>
      <w:r w:rsidRPr="00737FF6">
        <w:t>док с подготовленной инфраструктурой</w:t>
      </w:r>
      <w:r w:rsidRPr="00F550B3">
        <w:rPr>
          <w:sz w:val="28"/>
          <w:szCs w:val="28"/>
        </w:rPr>
        <w:t xml:space="preserve"> - до 45 ед. в 2023 году.</w:t>
      </w:r>
    </w:p>
    <w:p w:rsidR="00DC6A49" w:rsidRPr="00514D4F" w:rsidRDefault="00DC6A49" w:rsidP="00567021">
      <w:pPr>
        <w:ind w:left="66"/>
        <w:jc w:val="center"/>
        <w:rPr>
          <w:b/>
          <w:bCs/>
          <w:sz w:val="28"/>
          <w:szCs w:val="28"/>
        </w:rPr>
      </w:pPr>
      <w:r>
        <w:rPr>
          <w:b/>
          <w:bCs/>
          <w:sz w:val="28"/>
          <w:szCs w:val="28"/>
        </w:rPr>
        <w:t xml:space="preserve">Программные мероприятия </w:t>
      </w:r>
      <w:r w:rsidRPr="00514D4F">
        <w:rPr>
          <w:b/>
          <w:bCs/>
          <w:sz w:val="28"/>
          <w:szCs w:val="28"/>
        </w:rPr>
        <w:t>по созданию благоприятного инвестиционного климата</w:t>
      </w:r>
    </w:p>
    <w:tbl>
      <w:tblPr>
        <w:tblW w:w="9782" w:type="dxa"/>
        <w:tblInd w:w="2" w:type="dxa"/>
        <w:tblLayout w:type="fixed"/>
        <w:tblLook w:val="0000"/>
      </w:tblPr>
      <w:tblGrid>
        <w:gridCol w:w="4028"/>
        <w:gridCol w:w="1800"/>
        <w:gridCol w:w="3954"/>
      </w:tblGrid>
      <w:tr w:rsidR="00DC6A49" w:rsidRPr="002B7DF0">
        <w:trPr>
          <w:trHeight w:val="423"/>
        </w:trPr>
        <w:tc>
          <w:tcPr>
            <w:tcW w:w="4028" w:type="dxa"/>
            <w:tcBorders>
              <w:top w:val="single" w:sz="4" w:space="0" w:color="auto"/>
              <w:left w:val="single" w:sz="4" w:space="0" w:color="auto"/>
              <w:bottom w:val="single" w:sz="4" w:space="0" w:color="auto"/>
              <w:right w:val="single" w:sz="4" w:space="0" w:color="auto"/>
            </w:tcBorders>
            <w:shd w:val="clear" w:color="auto" w:fill="D9D9D9"/>
          </w:tcPr>
          <w:p w:rsidR="00DC6A49" w:rsidRPr="002B7DF0" w:rsidRDefault="00DC6A49" w:rsidP="00567021">
            <w:pPr>
              <w:ind w:left="66"/>
              <w:jc w:val="both"/>
            </w:pPr>
            <w:r w:rsidRPr="002B7DF0">
              <w:t>Наименование мероприятия</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rsidR="00DC6A49" w:rsidRPr="002B7DF0" w:rsidRDefault="00DC6A49" w:rsidP="00567021">
            <w:pPr>
              <w:ind w:left="66"/>
              <w:jc w:val="both"/>
            </w:pPr>
            <w:r w:rsidRPr="002B7DF0">
              <w:t>Сроки выполнения</w:t>
            </w:r>
          </w:p>
        </w:tc>
        <w:tc>
          <w:tcPr>
            <w:tcW w:w="3954" w:type="dxa"/>
            <w:tcBorders>
              <w:top w:val="single" w:sz="4" w:space="0" w:color="auto"/>
              <w:left w:val="single" w:sz="4" w:space="0" w:color="auto"/>
              <w:bottom w:val="single" w:sz="4" w:space="0" w:color="auto"/>
              <w:right w:val="single" w:sz="4" w:space="0" w:color="auto"/>
            </w:tcBorders>
            <w:shd w:val="clear" w:color="auto" w:fill="D9D9D9"/>
          </w:tcPr>
          <w:p w:rsidR="00DC6A49" w:rsidRPr="002B7DF0" w:rsidRDefault="00DC6A49" w:rsidP="00567021">
            <w:pPr>
              <w:ind w:left="66"/>
              <w:jc w:val="both"/>
            </w:pPr>
            <w:r w:rsidRPr="002B7DF0">
              <w:t>Ожидаемые результаты</w:t>
            </w:r>
          </w:p>
          <w:p w:rsidR="00DC6A49" w:rsidRPr="002B7DF0" w:rsidRDefault="00DC6A49" w:rsidP="00567021">
            <w:pPr>
              <w:ind w:left="66"/>
              <w:jc w:val="both"/>
            </w:pPr>
          </w:p>
        </w:tc>
      </w:tr>
      <w:tr w:rsidR="00DC6A49" w:rsidRPr="002B7DF0">
        <w:trPr>
          <w:trHeight w:val="964"/>
        </w:trPr>
        <w:tc>
          <w:tcPr>
            <w:tcW w:w="4028" w:type="dxa"/>
            <w:tcBorders>
              <w:top w:val="single" w:sz="4" w:space="0" w:color="auto"/>
              <w:left w:val="single" w:sz="4" w:space="0" w:color="auto"/>
              <w:bottom w:val="single" w:sz="4" w:space="0" w:color="auto"/>
              <w:right w:val="single" w:sz="4" w:space="0" w:color="auto"/>
            </w:tcBorders>
          </w:tcPr>
          <w:p w:rsidR="00DC6A49" w:rsidRDefault="00DC6A49" w:rsidP="00567021">
            <w:pPr>
              <w:jc w:val="both"/>
            </w:pPr>
            <w:r w:rsidRPr="002B7DF0">
              <w:t>Организация сопровождения инвестиционного процесса  (привлечение инвестиций и перспективных проектов)</w:t>
            </w:r>
          </w:p>
          <w:p w:rsidR="00DC6A49" w:rsidRDefault="00DC6A49" w:rsidP="00567021">
            <w:pPr>
              <w:ind w:left="66"/>
              <w:jc w:val="both"/>
              <w:rPr>
                <w:b/>
                <w:bCs/>
              </w:rPr>
            </w:pPr>
          </w:p>
          <w:p w:rsidR="00DC6A49" w:rsidRDefault="00DC6A49" w:rsidP="00567021">
            <w:pPr>
              <w:ind w:left="66"/>
              <w:jc w:val="both"/>
              <w:rPr>
                <w:b/>
                <w:bCs/>
              </w:rPr>
            </w:pPr>
          </w:p>
          <w:p w:rsidR="00DC6A49" w:rsidRDefault="00DC6A49" w:rsidP="00567021">
            <w:pPr>
              <w:ind w:left="66"/>
              <w:jc w:val="both"/>
              <w:rPr>
                <w:b/>
                <w:bCs/>
              </w:rPr>
            </w:pPr>
          </w:p>
          <w:p w:rsidR="00DC6A49" w:rsidRPr="002B7DF0" w:rsidRDefault="00DC6A49" w:rsidP="00567021">
            <w:pPr>
              <w:jc w:val="both"/>
              <w:rPr>
                <w:b/>
                <w:bCs/>
              </w:rPr>
            </w:pPr>
          </w:p>
        </w:tc>
        <w:tc>
          <w:tcPr>
            <w:tcW w:w="1800" w:type="dxa"/>
            <w:tcBorders>
              <w:top w:val="single" w:sz="4" w:space="0" w:color="auto"/>
              <w:left w:val="single" w:sz="4" w:space="0" w:color="auto"/>
              <w:bottom w:val="single" w:sz="4" w:space="0" w:color="auto"/>
              <w:right w:val="single" w:sz="4" w:space="0" w:color="auto"/>
            </w:tcBorders>
          </w:tcPr>
          <w:p w:rsidR="00DC6A49" w:rsidRPr="002B7DF0" w:rsidRDefault="00DC6A49" w:rsidP="00567021">
            <w:pPr>
              <w:ind w:left="66"/>
              <w:jc w:val="both"/>
            </w:pPr>
            <w:r w:rsidRPr="002B7DF0">
              <w:t>2019-2023</w:t>
            </w:r>
          </w:p>
        </w:tc>
        <w:tc>
          <w:tcPr>
            <w:tcW w:w="3954" w:type="dxa"/>
            <w:vMerge w:val="restart"/>
            <w:tcBorders>
              <w:top w:val="single" w:sz="4" w:space="0" w:color="auto"/>
              <w:left w:val="single" w:sz="4" w:space="0" w:color="auto"/>
              <w:right w:val="single" w:sz="4" w:space="0" w:color="auto"/>
            </w:tcBorders>
          </w:tcPr>
          <w:p w:rsidR="00DC6A49" w:rsidRDefault="00DC6A49" w:rsidP="00567021">
            <w:pPr>
              <w:ind w:left="66"/>
              <w:jc w:val="both"/>
            </w:pPr>
            <w:r w:rsidRPr="002B7DF0">
              <w:t xml:space="preserve">Ведение базы данных по потенциальным объектам для инвестирования, площадок под инвестиционные проекты </w:t>
            </w:r>
          </w:p>
          <w:p w:rsidR="00DC6A49" w:rsidRPr="002B7DF0" w:rsidRDefault="00DC6A49" w:rsidP="00567021">
            <w:pPr>
              <w:ind w:left="66"/>
              <w:jc w:val="both"/>
            </w:pPr>
            <w:r w:rsidRPr="002B7DF0">
              <w:t xml:space="preserve">Привлечения инвестиций. </w:t>
            </w:r>
          </w:p>
          <w:p w:rsidR="00DC6A49" w:rsidRPr="002B7DF0" w:rsidRDefault="00DC6A49" w:rsidP="00567021">
            <w:pPr>
              <w:ind w:left="66"/>
              <w:jc w:val="both"/>
              <w:rPr>
                <w:b/>
                <w:bCs/>
              </w:rPr>
            </w:pPr>
            <w:r w:rsidRPr="002B7DF0">
              <w:t xml:space="preserve">Формирование «пакета» приоритетных инвестиционных проектов. </w:t>
            </w:r>
          </w:p>
          <w:p w:rsidR="00DC6A49" w:rsidRPr="002B7DF0" w:rsidRDefault="00DC6A49" w:rsidP="00567021">
            <w:pPr>
              <w:ind w:left="66"/>
              <w:jc w:val="both"/>
              <w:rPr>
                <w:b/>
                <w:bCs/>
              </w:rPr>
            </w:pPr>
            <w:r w:rsidRPr="002B7DF0">
              <w:t>Привлечен</w:t>
            </w:r>
            <w:r>
              <w:t>ие инвестиций в экономику округа</w:t>
            </w:r>
            <w:r>
              <w:rPr>
                <w:b/>
                <w:bCs/>
              </w:rPr>
              <w:t>.</w:t>
            </w:r>
          </w:p>
          <w:p w:rsidR="00DC6A49" w:rsidRPr="002B7DF0" w:rsidRDefault="00DC6A49" w:rsidP="00567021">
            <w:pPr>
              <w:ind w:left="66"/>
              <w:jc w:val="both"/>
            </w:pPr>
            <w:r w:rsidRPr="002B7DF0">
              <w:t>Создание материальной поддержки перспективных инвестиционных объектов и условий для свободного оборота земли</w:t>
            </w:r>
          </w:p>
          <w:p w:rsidR="00DC6A49" w:rsidRPr="002B7DF0" w:rsidRDefault="00DC6A49" w:rsidP="00567021">
            <w:pPr>
              <w:ind w:left="66"/>
              <w:jc w:val="both"/>
            </w:pPr>
            <w:r w:rsidRPr="002B7DF0">
              <w:t>Создание условий для развития современного рынка недвижимости.</w:t>
            </w:r>
          </w:p>
          <w:p w:rsidR="00DC6A49" w:rsidRPr="002B7DF0" w:rsidRDefault="00DC6A49" w:rsidP="00567021">
            <w:pPr>
              <w:ind w:left="66"/>
              <w:jc w:val="both"/>
              <w:rPr>
                <w:b/>
                <w:bCs/>
              </w:rPr>
            </w:pPr>
            <w:r w:rsidRPr="002B7DF0">
              <w:t xml:space="preserve">Сокращение времени и стоимости оформления земельных участков.   </w:t>
            </w:r>
          </w:p>
        </w:tc>
      </w:tr>
      <w:tr w:rsidR="00DC6A49" w:rsidRPr="002B7DF0">
        <w:trPr>
          <w:trHeight w:val="610"/>
        </w:trPr>
        <w:tc>
          <w:tcPr>
            <w:tcW w:w="4028" w:type="dxa"/>
            <w:tcBorders>
              <w:top w:val="single" w:sz="4" w:space="0" w:color="auto"/>
              <w:left w:val="single" w:sz="4" w:space="0" w:color="auto"/>
              <w:bottom w:val="single" w:sz="4" w:space="0" w:color="auto"/>
              <w:right w:val="single" w:sz="4" w:space="0" w:color="auto"/>
            </w:tcBorders>
          </w:tcPr>
          <w:p w:rsidR="00DC6A49" w:rsidRDefault="00DC6A49" w:rsidP="00567021">
            <w:pPr>
              <w:jc w:val="both"/>
            </w:pPr>
            <w:r w:rsidRPr="002B7DF0">
              <w:t>Формирование и обеспечение инфраструктурой  промышленных площадок</w:t>
            </w:r>
          </w:p>
          <w:p w:rsidR="00DC6A49" w:rsidRDefault="00DC6A49" w:rsidP="00567021">
            <w:pPr>
              <w:jc w:val="both"/>
            </w:pPr>
          </w:p>
          <w:p w:rsidR="00DC6A49" w:rsidRDefault="00DC6A49" w:rsidP="00567021">
            <w:pPr>
              <w:jc w:val="both"/>
            </w:pPr>
          </w:p>
          <w:p w:rsidR="00DC6A49" w:rsidRPr="002B7DF0" w:rsidRDefault="00DC6A49" w:rsidP="00567021">
            <w:pPr>
              <w:jc w:val="both"/>
              <w:rPr>
                <w:b/>
                <w:bCs/>
              </w:rPr>
            </w:pPr>
          </w:p>
        </w:tc>
        <w:tc>
          <w:tcPr>
            <w:tcW w:w="1800" w:type="dxa"/>
            <w:tcBorders>
              <w:top w:val="single" w:sz="4" w:space="0" w:color="auto"/>
              <w:left w:val="single" w:sz="4" w:space="0" w:color="auto"/>
              <w:bottom w:val="single" w:sz="4" w:space="0" w:color="auto"/>
              <w:right w:val="single" w:sz="4" w:space="0" w:color="auto"/>
            </w:tcBorders>
          </w:tcPr>
          <w:p w:rsidR="00DC6A49" w:rsidRPr="002B7DF0" w:rsidRDefault="00DC6A49" w:rsidP="00567021">
            <w:pPr>
              <w:ind w:left="66"/>
              <w:jc w:val="both"/>
            </w:pPr>
            <w:r w:rsidRPr="002B7DF0">
              <w:t>2019-2023</w:t>
            </w:r>
          </w:p>
        </w:tc>
        <w:tc>
          <w:tcPr>
            <w:tcW w:w="3954" w:type="dxa"/>
            <w:vMerge/>
            <w:tcBorders>
              <w:top w:val="single" w:sz="4" w:space="0" w:color="auto"/>
              <w:left w:val="single" w:sz="4" w:space="0" w:color="auto"/>
              <w:right w:val="single" w:sz="4" w:space="0" w:color="auto"/>
            </w:tcBorders>
          </w:tcPr>
          <w:p w:rsidR="00DC6A49" w:rsidRPr="002B7DF0" w:rsidRDefault="00DC6A49" w:rsidP="00567021">
            <w:pPr>
              <w:ind w:left="66"/>
              <w:jc w:val="both"/>
            </w:pPr>
          </w:p>
        </w:tc>
      </w:tr>
      <w:tr w:rsidR="00DC6A49" w:rsidRPr="002B7DF0">
        <w:trPr>
          <w:trHeight w:val="339"/>
        </w:trPr>
        <w:tc>
          <w:tcPr>
            <w:tcW w:w="4028" w:type="dxa"/>
            <w:tcBorders>
              <w:top w:val="single" w:sz="4" w:space="0" w:color="auto"/>
              <w:left w:val="single" w:sz="4" w:space="0" w:color="auto"/>
              <w:bottom w:val="single" w:sz="4" w:space="0" w:color="auto"/>
              <w:right w:val="single" w:sz="4" w:space="0" w:color="auto"/>
            </w:tcBorders>
          </w:tcPr>
          <w:p w:rsidR="00DC6A49" w:rsidRDefault="00DC6A49" w:rsidP="00567021">
            <w:pPr>
              <w:jc w:val="both"/>
            </w:pPr>
            <w:r w:rsidRPr="002B7DF0">
              <w:t>Развитие рынк</w:t>
            </w:r>
            <w:r>
              <w:t xml:space="preserve">а земли </w:t>
            </w:r>
          </w:p>
          <w:p w:rsidR="00DC6A49" w:rsidRDefault="00DC6A49" w:rsidP="00567021">
            <w:pPr>
              <w:jc w:val="both"/>
            </w:pPr>
          </w:p>
          <w:p w:rsidR="00DC6A49" w:rsidRPr="002B7DF0" w:rsidRDefault="00DC6A49" w:rsidP="00567021">
            <w:pPr>
              <w:jc w:val="both"/>
            </w:pPr>
          </w:p>
        </w:tc>
        <w:tc>
          <w:tcPr>
            <w:tcW w:w="1800" w:type="dxa"/>
            <w:tcBorders>
              <w:top w:val="single" w:sz="4" w:space="0" w:color="auto"/>
              <w:left w:val="single" w:sz="4" w:space="0" w:color="auto"/>
              <w:right w:val="single" w:sz="4" w:space="0" w:color="auto"/>
            </w:tcBorders>
          </w:tcPr>
          <w:p w:rsidR="00DC6A49" w:rsidRDefault="00DC6A49" w:rsidP="00567021">
            <w:r w:rsidRPr="00FB61CB">
              <w:t>2019-2023</w:t>
            </w:r>
          </w:p>
        </w:tc>
        <w:tc>
          <w:tcPr>
            <w:tcW w:w="3954" w:type="dxa"/>
            <w:vMerge/>
            <w:tcBorders>
              <w:left w:val="single" w:sz="4" w:space="0" w:color="auto"/>
              <w:right w:val="single" w:sz="4" w:space="0" w:color="auto"/>
            </w:tcBorders>
          </w:tcPr>
          <w:p w:rsidR="00DC6A49" w:rsidRPr="002B7DF0" w:rsidRDefault="00DC6A49" w:rsidP="00567021">
            <w:pPr>
              <w:ind w:left="66"/>
              <w:jc w:val="both"/>
            </w:pPr>
          </w:p>
        </w:tc>
      </w:tr>
      <w:tr w:rsidR="00DC6A49" w:rsidRPr="002B7DF0">
        <w:trPr>
          <w:trHeight w:val="828"/>
        </w:trPr>
        <w:tc>
          <w:tcPr>
            <w:tcW w:w="4028" w:type="dxa"/>
            <w:tcBorders>
              <w:top w:val="single" w:sz="4" w:space="0" w:color="auto"/>
              <w:left w:val="single" w:sz="4" w:space="0" w:color="auto"/>
              <w:bottom w:val="single" w:sz="4" w:space="0" w:color="auto"/>
              <w:right w:val="single" w:sz="4" w:space="0" w:color="auto"/>
            </w:tcBorders>
          </w:tcPr>
          <w:p w:rsidR="00DC6A49" w:rsidRPr="002B7DF0" w:rsidRDefault="00DC6A49" w:rsidP="00567021">
            <w:pPr>
              <w:jc w:val="both"/>
            </w:pPr>
            <w:r w:rsidRPr="002B7DF0">
              <w:t>Развитие промышленных площадок в  северной и южной частях город</w:t>
            </w:r>
          </w:p>
        </w:tc>
        <w:tc>
          <w:tcPr>
            <w:tcW w:w="1800" w:type="dxa"/>
            <w:tcBorders>
              <w:top w:val="single" w:sz="4" w:space="0" w:color="auto"/>
              <w:left w:val="single" w:sz="4" w:space="0" w:color="auto"/>
              <w:bottom w:val="single" w:sz="4" w:space="0" w:color="auto"/>
              <w:right w:val="single" w:sz="4" w:space="0" w:color="auto"/>
            </w:tcBorders>
          </w:tcPr>
          <w:p w:rsidR="00DC6A49" w:rsidRDefault="00DC6A49" w:rsidP="00567021">
            <w:r w:rsidRPr="00FB61CB">
              <w:t>2019-2023</w:t>
            </w:r>
          </w:p>
        </w:tc>
        <w:tc>
          <w:tcPr>
            <w:tcW w:w="3954" w:type="dxa"/>
            <w:vMerge/>
            <w:tcBorders>
              <w:left w:val="single" w:sz="4" w:space="0" w:color="auto"/>
              <w:bottom w:val="single" w:sz="4" w:space="0" w:color="auto"/>
              <w:right w:val="single" w:sz="4" w:space="0" w:color="auto"/>
            </w:tcBorders>
          </w:tcPr>
          <w:p w:rsidR="00DC6A49" w:rsidRPr="002B7DF0" w:rsidRDefault="00DC6A49" w:rsidP="00567021">
            <w:pPr>
              <w:ind w:left="66"/>
              <w:jc w:val="both"/>
              <w:rPr>
                <w:b/>
                <w:bCs/>
              </w:rPr>
            </w:pPr>
          </w:p>
        </w:tc>
      </w:tr>
    </w:tbl>
    <w:p w:rsidR="00DC6A49" w:rsidRPr="00514D4F" w:rsidRDefault="00DC6A49" w:rsidP="00567021">
      <w:pPr>
        <w:jc w:val="both"/>
        <w:rPr>
          <w:b/>
          <w:bCs/>
          <w:i/>
          <w:iCs/>
          <w:sz w:val="28"/>
          <w:szCs w:val="28"/>
        </w:rPr>
      </w:pPr>
      <w:bookmarkStart w:id="201" w:name="_Toc223838716"/>
    </w:p>
    <w:p w:rsidR="00DC6A49" w:rsidRPr="00FC66D9" w:rsidRDefault="00DC6A49" w:rsidP="00567021">
      <w:pPr>
        <w:pStyle w:val="Heading3"/>
        <w:spacing w:before="0" w:after="0"/>
        <w:rPr>
          <w:rFonts w:ascii="Times New Roman" w:hAnsi="Times New Roman" w:cs="Times New Roman"/>
          <w:sz w:val="28"/>
          <w:szCs w:val="28"/>
        </w:rPr>
      </w:pPr>
      <w:bookmarkStart w:id="202" w:name="_Toc236061237"/>
      <w:bookmarkStart w:id="203" w:name="_Toc528320821"/>
      <w:r w:rsidRPr="00FC66D9">
        <w:rPr>
          <w:rFonts w:ascii="Times New Roman" w:hAnsi="Times New Roman" w:cs="Times New Roman"/>
          <w:sz w:val="28"/>
          <w:szCs w:val="28"/>
        </w:rPr>
        <w:t>Задача №3</w:t>
      </w:r>
      <w:bookmarkStart w:id="204" w:name="_Toc236061238"/>
      <w:bookmarkEnd w:id="202"/>
      <w:r w:rsidRPr="00FC66D9">
        <w:rPr>
          <w:rFonts w:ascii="Times New Roman" w:hAnsi="Times New Roman" w:cs="Times New Roman"/>
          <w:sz w:val="28"/>
          <w:szCs w:val="28"/>
        </w:rPr>
        <w:t xml:space="preserve"> Развитие малого и среднего бизнеса.</w:t>
      </w:r>
      <w:bookmarkEnd w:id="201"/>
      <w:bookmarkEnd w:id="203"/>
      <w:bookmarkEnd w:id="204"/>
    </w:p>
    <w:p w:rsidR="00DC6A49" w:rsidRDefault="00DC6A49" w:rsidP="00567021">
      <w:pPr>
        <w:ind w:firstLine="709"/>
        <w:jc w:val="both"/>
        <w:rPr>
          <w:sz w:val="28"/>
          <w:szCs w:val="28"/>
        </w:rPr>
      </w:pPr>
      <w:r w:rsidRPr="009125F6">
        <w:rPr>
          <w:sz w:val="28"/>
          <w:szCs w:val="28"/>
        </w:rPr>
        <w:t>Формирование благоприятных экономических, правовых и организационных условий для развития малого и среднего предпринимательства в муниципальном образовании «Гусевский городской округ»</w:t>
      </w:r>
      <w:r>
        <w:rPr>
          <w:sz w:val="28"/>
          <w:szCs w:val="28"/>
        </w:rPr>
        <w:t xml:space="preserve"> является основной целью развития малого и среднего бизнеса. Для этого в Гусевской городском округе разработана муниципальная программа «</w:t>
      </w:r>
      <w:r w:rsidRPr="00EB6D68">
        <w:rPr>
          <w:sz w:val="28"/>
          <w:szCs w:val="28"/>
        </w:rPr>
        <w:t>Поддержка и развитие малого и среднего предпринимательства на территории муниципального образования «Гусевский городской округ» на 2018-2020 годы</w:t>
      </w:r>
      <w:r>
        <w:rPr>
          <w:sz w:val="28"/>
          <w:szCs w:val="28"/>
        </w:rPr>
        <w:t>».</w:t>
      </w:r>
    </w:p>
    <w:p w:rsidR="00DC6A49" w:rsidRDefault="00DC6A49" w:rsidP="00567021">
      <w:pPr>
        <w:ind w:firstLine="709"/>
        <w:jc w:val="both"/>
        <w:rPr>
          <w:sz w:val="28"/>
          <w:szCs w:val="28"/>
        </w:rPr>
      </w:pPr>
      <w:r>
        <w:rPr>
          <w:sz w:val="28"/>
          <w:szCs w:val="28"/>
        </w:rPr>
        <w:t>Задачи муниципальной программы:</w:t>
      </w:r>
    </w:p>
    <w:p w:rsidR="00DC6A49" w:rsidRPr="00EB6D68" w:rsidRDefault="00DC6A49" w:rsidP="00565012">
      <w:pPr>
        <w:pStyle w:val="ListParagraph"/>
        <w:numPr>
          <w:ilvl w:val="0"/>
          <w:numId w:val="52"/>
        </w:numPr>
        <w:ind w:left="567"/>
        <w:jc w:val="both"/>
        <w:rPr>
          <w:sz w:val="28"/>
          <w:szCs w:val="28"/>
        </w:rPr>
      </w:pPr>
      <w:r w:rsidRPr="00EB6D68">
        <w:rPr>
          <w:sz w:val="28"/>
          <w:szCs w:val="28"/>
        </w:rPr>
        <w:t xml:space="preserve">создание благоприятной среды для развития предпринимательства; </w:t>
      </w:r>
    </w:p>
    <w:p w:rsidR="00DC6A49" w:rsidRPr="00EB6D68" w:rsidRDefault="00DC6A49" w:rsidP="00565012">
      <w:pPr>
        <w:pStyle w:val="ListParagraph"/>
        <w:numPr>
          <w:ilvl w:val="0"/>
          <w:numId w:val="52"/>
        </w:numPr>
        <w:ind w:left="567"/>
        <w:jc w:val="both"/>
        <w:rPr>
          <w:sz w:val="28"/>
          <w:szCs w:val="28"/>
        </w:rPr>
      </w:pPr>
      <w:r w:rsidRPr="00EB6D68">
        <w:rPr>
          <w:sz w:val="28"/>
          <w:szCs w:val="28"/>
        </w:rPr>
        <w:t>внедрение эффективных инструментов имущественной поддержки субъектов МСП;</w:t>
      </w:r>
    </w:p>
    <w:p w:rsidR="00DC6A49" w:rsidRPr="00EB6D68" w:rsidRDefault="00DC6A49" w:rsidP="00565012">
      <w:pPr>
        <w:pStyle w:val="ListParagraph"/>
        <w:numPr>
          <w:ilvl w:val="0"/>
          <w:numId w:val="52"/>
        </w:numPr>
        <w:ind w:left="567"/>
        <w:jc w:val="both"/>
        <w:rPr>
          <w:sz w:val="28"/>
          <w:szCs w:val="28"/>
        </w:rPr>
      </w:pPr>
      <w:r w:rsidRPr="00EB6D68">
        <w:rPr>
          <w:sz w:val="28"/>
          <w:szCs w:val="28"/>
        </w:rPr>
        <w:t>совершенствование форм, методов и условий информирования и консультирования населения и субъектов МСП по вопросам, связанным с предпринимательской деятельностью;</w:t>
      </w:r>
    </w:p>
    <w:p w:rsidR="00DC6A49" w:rsidRPr="00EB6D68" w:rsidRDefault="00DC6A49" w:rsidP="00565012">
      <w:pPr>
        <w:pStyle w:val="ListParagraph"/>
        <w:numPr>
          <w:ilvl w:val="0"/>
          <w:numId w:val="52"/>
        </w:numPr>
        <w:ind w:left="567"/>
        <w:jc w:val="both"/>
        <w:rPr>
          <w:sz w:val="28"/>
          <w:szCs w:val="28"/>
        </w:rPr>
      </w:pPr>
      <w:r w:rsidRPr="00EB6D68">
        <w:rPr>
          <w:sz w:val="28"/>
          <w:szCs w:val="28"/>
        </w:rPr>
        <w:t>обеспечение развития системы подготовки, переподготовки и повышения квалификации кадров для субъектов МСП;</w:t>
      </w:r>
    </w:p>
    <w:p w:rsidR="00DC6A49" w:rsidRPr="00EB6D68" w:rsidRDefault="00DC6A49" w:rsidP="00565012">
      <w:pPr>
        <w:pStyle w:val="ListParagraph"/>
        <w:numPr>
          <w:ilvl w:val="0"/>
          <w:numId w:val="52"/>
        </w:numPr>
        <w:ind w:left="567"/>
        <w:jc w:val="both"/>
        <w:rPr>
          <w:sz w:val="28"/>
          <w:szCs w:val="28"/>
        </w:rPr>
      </w:pPr>
      <w:r w:rsidRPr="00EB6D68">
        <w:rPr>
          <w:sz w:val="28"/>
          <w:szCs w:val="28"/>
        </w:rPr>
        <w:t>содействие развитию и достижению высокой конкурентоспособности субъектов МСП;</w:t>
      </w:r>
    </w:p>
    <w:p w:rsidR="00DC6A49" w:rsidRPr="00EB6D68" w:rsidRDefault="00DC6A49" w:rsidP="00565012">
      <w:pPr>
        <w:pStyle w:val="ListParagraph"/>
        <w:numPr>
          <w:ilvl w:val="0"/>
          <w:numId w:val="52"/>
        </w:numPr>
        <w:ind w:left="567"/>
        <w:jc w:val="both"/>
        <w:rPr>
          <w:sz w:val="28"/>
          <w:szCs w:val="28"/>
        </w:rPr>
      </w:pPr>
      <w:r w:rsidRPr="00EB6D68">
        <w:rPr>
          <w:sz w:val="28"/>
          <w:szCs w:val="28"/>
        </w:rPr>
        <w:t>обеспечение развития инфраструктуры поддержки малого  и среднего предпринимательства, способствующей росту макроэкономических показателей  предпринимательства</w:t>
      </w:r>
    </w:p>
    <w:p w:rsidR="00DC6A49" w:rsidRPr="00EB6D68" w:rsidRDefault="00DC6A49" w:rsidP="00567021">
      <w:pPr>
        <w:ind w:left="66"/>
        <w:jc w:val="center"/>
        <w:rPr>
          <w:b/>
          <w:bCs/>
          <w:sz w:val="28"/>
          <w:szCs w:val="28"/>
        </w:rPr>
      </w:pPr>
      <w:r w:rsidRPr="00514D4F">
        <w:rPr>
          <w:b/>
          <w:bCs/>
          <w:sz w:val="28"/>
          <w:szCs w:val="28"/>
        </w:rPr>
        <w:t>Индикативн</w:t>
      </w:r>
      <w:r>
        <w:rPr>
          <w:b/>
          <w:bCs/>
          <w:sz w:val="28"/>
          <w:szCs w:val="28"/>
        </w:rPr>
        <w:t xml:space="preserve">ые показатели развития малого и </w:t>
      </w:r>
      <w:r w:rsidRPr="00514D4F">
        <w:rPr>
          <w:b/>
          <w:bCs/>
          <w:sz w:val="28"/>
          <w:szCs w:val="28"/>
        </w:rPr>
        <w:t>среднего предпринимательства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7"/>
        <w:gridCol w:w="1083"/>
        <w:gridCol w:w="1111"/>
        <w:gridCol w:w="1055"/>
        <w:gridCol w:w="877"/>
        <w:gridCol w:w="877"/>
        <w:gridCol w:w="877"/>
        <w:gridCol w:w="877"/>
      </w:tblGrid>
      <w:tr w:rsidR="00DC6A49" w:rsidRPr="009210FB">
        <w:trPr>
          <w:trHeight w:val="531"/>
        </w:trPr>
        <w:tc>
          <w:tcPr>
            <w:tcW w:w="2846" w:type="dxa"/>
            <w:vMerge w:val="restart"/>
            <w:shd w:val="clear" w:color="auto" w:fill="D9D9D9"/>
            <w:noWrap/>
            <w:vAlign w:val="center"/>
          </w:tcPr>
          <w:p w:rsidR="00DC6A49" w:rsidRPr="006B645F" w:rsidRDefault="00DC6A49" w:rsidP="006B645F">
            <w:pPr>
              <w:ind w:left="66"/>
              <w:jc w:val="center"/>
              <w:rPr>
                <w:b/>
                <w:bCs/>
              </w:rPr>
            </w:pPr>
            <w:r w:rsidRPr="006B645F">
              <w:rPr>
                <w:b/>
                <w:bCs/>
              </w:rPr>
              <w:t>Показатель</w:t>
            </w:r>
          </w:p>
        </w:tc>
        <w:tc>
          <w:tcPr>
            <w:tcW w:w="1122" w:type="dxa"/>
            <w:shd w:val="clear" w:color="auto" w:fill="D9D9D9"/>
            <w:vAlign w:val="center"/>
          </w:tcPr>
          <w:p w:rsidR="00DC6A49" w:rsidRPr="006B645F" w:rsidRDefault="00DC6A49" w:rsidP="006B645F">
            <w:pPr>
              <w:ind w:left="66"/>
              <w:jc w:val="center"/>
              <w:rPr>
                <w:b/>
                <w:bCs/>
              </w:rPr>
            </w:pPr>
            <w:r w:rsidRPr="006B645F">
              <w:rPr>
                <w:b/>
                <w:bCs/>
              </w:rPr>
              <w:t>Отчет</w:t>
            </w:r>
          </w:p>
        </w:tc>
        <w:tc>
          <w:tcPr>
            <w:tcW w:w="1051" w:type="dxa"/>
            <w:shd w:val="clear" w:color="auto" w:fill="D9D9D9"/>
            <w:vAlign w:val="center"/>
          </w:tcPr>
          <w:p w:rsidR="00DC6A49" w:rsidRPr="006B645F" w:rsidRDefault="00DC6A49" w:rsidP="006B645F">
            <w:pPr>
              <w:ind w:left="66"/>
              <w:jc w:val="center"/>
              <w:rPr>
                <w:b/>
                <w:bCs/>
              </w:rPr>
            </w:pPr>
            <w:r w:rsidRPr="006B645F">
              <w:rPr>
                <w:b/>
                <w:bCs/>
              </w:rPr>
              <w:t>Оценка</w:t>
            </w:r>
          </w:p>
        </w:tc>
        <w:tc>
          <w:tcPr>
            <w:tcW w:w="4693" w:type="dxa"/>
            <w:gridSpan w:val="5"/>
            <w:shd w:val="clear" w:color="auto" w:fill="D9D9D9"/>
            <w:vAlign w:val="center"/>
          </w:tcPr>
          <w:p w:rsidR="00DC6A49" w:rsidRPr="006B645F" w:rsidRDefault="00DC6A49" w:rsidP="006B645F">
            <w:pPr>
              <w:ind w:left="66"/>
              <w:jc w:val="center"/>
              <w:rPr>
                <w:b/>
                <w:bCs/>
              </w:rPr>
            </w:pPr>
            <w:r w:rsidRPr="006B645F">
              <w:rPr>
                <w:b/>
                <w:bCs/>
              </w:rPr>
              <w:t>Прогноз</w:t>
            </w:r>
          </w:p>
        </w:tc>
      </w:tr>
      <w:tr w:rsidR="00DC6A49" w:rsidRPr="009210FB">
        <w:trPr>
          <w:trHeight w:val="85"/>
        </w:trPr>
        <w:tc>
          <w:tcPr>
            <w:tcW w:w="2846" w:type="dxa"/>
            <w:vMerge/>
            <w:shd w:val="clear" w:color="auto" w:fill="D9D9D9"/>
            <w:vAlign w:val="center"/>
          </w:tcPr>
          <w:p w:rsidR="00DC6A49" w:rsidRPr="006B645F" w:rsidRDefault="00DC6A49" w:rsidP="006B645F">
            <w:pPr>
              <w:ind w:left="66"/>
              <w:jc w:val="center"/>
              <w:rPr>
                <w:b/>
                <w:bCs/>
              </w:rPr>
            </w:pPr>
          </w:p>
        </w:tc>
        <w:tc>
          <w:tcPr>
            <w:tcW w:w="1122" w:type="dxa"/>
            <w:shd w:val="clear" w:color="auto" w:fill="D9D9D9"/>
            <w:vAlign w:val="center"/>
          </w:tcPr>
          <w:p w:rsidR="00DC6A49" w:rsidRPr="006B645F" w:rsidRDefault="00DC6A49" w:rsidP="006B645F">
            <w:pPr>
              <w:ind w:left="66"/>
              <w:jc w:val="center"/>
              <w:rPr>
                <w:b/>
                <w:bCs/>
              </w:rPr>
            </w:pPr>
            <w:r w:rsidRPr="006B645F">
              <w:rPr>
                <w:b/>
                <w:bCs/>
              </w:rPr>
              <w:t>2017</w:t>
            </w:r>
          </w:p>
        </w:tc>
        <w:tc>
          <w:tcPr>
            <w:tcW w:w="1051" w:type="dxa"/>
            <w:shd w:val="clear" w:color="auto" w:fill="D9D9D9"/>
            <w:vAlign w:val="center"/>
          </w:tcPr>
          <w:p w:rsidR="00DC6A49" w:rsidRPr="006B645F" w:rsidRDefault="00DC6A49" w:rsidP="006B645F">
            <w:pPr>
              <w:ind w:left="66"/>
              <w:jc w:val="center"/>
              <w:rPr>
                <w:b/>
                <w:bCs/>
              </w:rPr>
            </w:pPr>
            <w:r w:rsidRPr="006B645F">
              <w:rPr>
                <w:b/>
                <w:bCs/>
              </w:rPr>
              <w:t>2018</w:t>
            </w:r>
          </w:p>
        </w:tc>
        <w:tc>
          <w:tcPr>
            <w:tcW w:w="1121" w:type="dxa"/>
            <w:shd w:val="clear" w:color="auto" w:fill="D9D9D9"/>
            <w:vAlign w:val="center"/>
          </w:tcPr>
          <w:p w:rsidR="00DC6A49" w:rsidRPr="006B645F" w:rsidRDefault="00DC6A49" w:rsidP="006B645F">
            <w:pPr>
              <w:ind w:left="66"/>
              <w:jc w:val="center"/>
              <w:rPr>
                <w:b/>
                <w:bCs/>
              </w:rPr>
            </w:pPr>
            <w:r w:rsidRPr="006B645F">
              <w:rPr>
                <w:b/>
                <w:bCs/>
              </w:rPr>
              <w:t>2019</w:t>
            </w:r>
          </w:p>
        </w:tc>
        <w:tc>
          <w:tcPr>
            <w:tcW w:w="893" w:type="dxa"/>
            <w:shd w:val="clear" w:color="auto" w:fill="D9D9D9"/>
            <w:vAlign w:val="center"/>
          </w:tcPr>
          <w:p w:rsidR="00DC6A49" w:rsidRPr="006B645F" w:rsidRDefault="00DC6A49" w:rsidP="006B645F">
            <w:pPr>
              <w:ind w:left="66"/>
              <w:jc w:val="center"/>
              <w:rPr>
                <w:b/>
                <w:bCs/>
              </w:rPr>
            </w:pPr>
            <w:r w:rsidRPr="006B645F">
              <w:rPr>
                <w:b/>
                <w:bCs/>
              </w:rPr>
              <w:t>2020</w:t>
            </w:r>
          </w:p>
        </w:tc>
        <w:tc>
          <w:tcPr>
            <w:tcW w:w="893" w:type="dxa"/>
            <w:shd w:val="clear" w:color="auto" w:fill="D9D9D9"/>
            <w:vAlign w:val="center"/>
          </w:tcPr>
          <w:p w:rsidR="00DC6A49" w:rsidRPr="006B645F" w:rsidRDefault="00DC6A49" w:rsidP="006B645F">
            <w:pPr>
              <w:ind w:left="66"/>
              <w:jc w:val="center"/>
              <w:rPr>
                <w:b/>
                <w:bCs/>
              </w:rPr>
            </w:pPr>
            <w:r w:rsidRPr="006B645F">
              <w:rPr>
                <w:b/>
                <w:bCs/>
              </w:rPr>
              <w:t>2021</w:t>
            </w:r>
          </w:p>
        </w:tc>
        <w:tc>
          <w:tcPr>
            <w:tcW w:w="893" w:type="dxa"/>
            <w:shd w:val="clear" w:color="auto" w:fill="D9D9D9"/>
            <w:vAlign w:val="center"/>
          </w:tcPr>
          <w:p w:rsidR="00DC6A49" w:rsidRPr="006B645F" w:rsidRDefault="00DC6A49" w:rsidP="006B645F">
            <w:pPr>
              <w:ind w:left="66"/>
              <w:jc w:val="center"/>
              <w:rPr>
                <w:b/>
                <w:bCs/>
              </w:rPr>
            </w:pPr>
            <w:r w:rsidRPr="006B645F">
              <w:rPr>
                <w:b/>
                <w:bCs/>
              </w:rPr>
              <w:t>2022</w:t>
            </w:r>
          </w:p>
        </w:tc>
        <w:tc>
          <w:tcPr>
            <w:tcW w:w="893" w:type="dxa"/>
            <w:shd w:val="clear" w:color="auto" w:fill="D9D9D9"/>
            <w:vAlign w:val="center"/>
          </w:tcPr>
          <w:p w:rsidR="00DC6A49" w:rsidRPr="006B645F" w:rsidRDefault="00DC6A49" w:rsidP="006B645F">
            <w:pPr>
              <w:ind w:left="66"/>
              <w:jc w:val="center"/>
              <w:rPr>
                <w:b/>
                <w:bCs/>
              </w:rPr>
            </w:pPr>
            <w:r w:rsidRPr="006B645F">
              <w:rPr>
                <w:b/>
                <w:bCs/>
              </w:rPr>
              <w:t>2023</w:t>
            </w:r>
          </w:p>
        </w:tc>
      </w:tr>
      <w:tr w:rsidR="00DC6A49" w:rsidRPr="009210FB">
        <w:trPr>
          <w:trHeight w:val="387"/>
        </w:trPr>
        <w:tc>
          <w:tcPr>
            <w:tcW w:w="9712" w:type="dxa"/>
            <w:gridSpan w:val="8"/>
            <w:shd w:val="clear" w:color="auto" w:fill="D9D9D9"/>
            <w:vAlign w:val="center"/>
          </w:tcPr>
          <w:p w:rsidR="00DC6A49" w:rsidRPr="006B645F" w:rsidRDefault="00DC6A49" w:rsidP="006B645F">
            <w:pPr>
              <w:ind w:left="66"/>
              <w:jc w:val="center"/>
              <w:rPr>
                <w:b/>
                <w:bCs/>
              </w:rPr>
            </w:pPr>
            <w:r w:rsidRPr="006B645F">
              <w:rPr>
                <w:b/>
                <w:bCs/>
              </w:rPr>
              <w:t>Оптимистический вариант</w:t>
            </w:r>
          </w:p>
        </w:tc>
      </w:tr>
      <w:tr w:rsidR="00DC6A49" w:rsidRPr="009210FB">
        <w:trPr>
          <w:trHeight w:val="563"/>
        </w:trPr>
        <w:tc>
          <w:tcPr>
            <w:tcW w:w="2846" w:type="dxa"/>
            <w:shd w:val="clear" w:color="auto" w:fill="D9D9D9"/>
            <w:vAlign w:val="center"/>
          </w:tcPr>
          <w:p w:rsidR="00DC6A49" w:rsidRPr="006B645F" w:rsidRDefault="00DC6A49" w:rsidP="006B645F">
            <w:pPr>
              <w:ind w:left="66"/>
              <w:rPr>
                <w:b/>
                <w:bCs/>
              </w:rPr>
            </w:pPr>
            <w:r w:rsidRPr="006B645F">
              <w:rPr>
                <w:b/>
                <w:bCs/>
              </w:rPr>
              <w:t>Количество субъектов МСП, ед.</w:t>
            </w:r>
          </w:p>
        </w:tc>
        <w:tc>
          <w:tcPr>
            <w:tcW w:w="1122" w:type="dxa"/>
            <w:vAlign w:val="center"/>
          </w:tcPr>
          <w:p w:rsidR="00DC6A49" w:rsidRPr="006B645F" w:rsidRDefault="00DC6A49" w:rsidP="006B645F">
            <w:pPr>
              <w:ind w:left="66"/>
              <w:jc w:val="center"/>
            </w:pPr>
            <w:r w:rsidRPr="006B645F">
              <w:t>1420</w:t>
            </w:r>
          </w:p>
        </w:tc>
        <w:tc>
          <w:tcPr>
            <w:tcW w:w="1051" w:type="dxa"/>
            <w:vAlign w:val="center"/>
          </w:tcPr>
          <w:p w:rsidR="00DC6A49" w:rsidRPr="006B645F" w:rsidRDefault="00DC6A49" w:rsidP="006B645F">
            <w:pPr>
              <w:ind w:left="66"/>
              <w:jc w:val="center"/>
            </w:pPr>
            <w:r w:rsidRPr="006B645F">
              <w:t>1463</w:t>
            </w:r>
          </w:p>
        </w:tc>
        <w:tc>
          <w:tcPr>
            <w:tcW w:w="1121" w:type="dxa"/>
            <w:vAlign w:val="center"/>
          </w:tcPr>
          <w:p w:rsidR="00DC6A49" w:rsidRPr="006B645F" w:rsidRDefault="00DC6A49" w:rsidP="006B645F">
            <w:pPr>
              <w:ind w:left="66"/>
              <w:jc w:val="center"/>
            </w:pPr>
            <w:r w:rsidRPr="006B645F">
              <w:t>1507</w:t>
            </w:r>
          </w:p>
        </w:tc>
        <w:tc>
          <w:tcPr>
            <w:tcW w:w="893" w:type="dxa"/>
            <w:vAlign w:val="center"/>
          </w:tcPr>
          <w:p w:rsidR="00DC6A49" w:rsidRPr="006B645F" w:rsidRDefault="00DC6A49" w:rsidP="006B645F">
            <w:pPr>
              <w:ind w:left="66"/>
              <w:jc w:val="center"/>
            </w:pPr>
            <w:r w:rsidRPr="006B645F">
              <w:t>1553</w:t>
            </w:r>
          </w:p>
        </w:tc>
        <w:tc>
          <w:tcPr>
            <w:tcW w:w="893" w:type="dxa"/>
            <w:vAlign w:val="center"/>
          </w:tcPr>
          <w:p w:rsidR="00DC6A49" w:rsidRPr="006B645F" w:rsidRDefault="00DC6A49" w:rsidP="006B645F">
            <w:pPr>
              <w:ind w:left="66"/>
              <w:jc w:val="center"/>
            </w:pPr>
            <w:r w:rsidRPr="006B645F">
              <w:t>1600</w:t>
            </w:r>
          </w:p>
        </w:tc>
        <w:tc>
          <w:tcPr>
            <w:tcW w:w="893" w:type="dxa"/>
            <w:vAlign w:val="center"/>
          </w:tcPr>
          <w:p w:rsidR="00DC6A49" w:rsidRPr="006B645F" w:rsidRDefault="00DC6A49" w:rsidP="006B645F">
            <w:pPr>
              <w:ind w:left="66"/>
              <w:jc w:val="center"/>
            </w:pPr>
            <w:r w:rsidRPr="006B645F">
              <w:t>1648</w:t>
            </w:r>
          </w:p>
        </w:tc>
        <w:tc>
          <w:tcPr>
            <w:tcW w:w="893" w:type="dxa"/>
            <w:vAlign w:val="center"/>
          </w:tcPr>
          <w:p w:rsidR="00DC6A49" w:rsidRPr="006B645F" w:rsidRDefault="00DC6A49" w:rsidP="006B645F">
            <w:pPr>
              <w:ind w:left="66"/>
              <w:jc w:val="center"/>
            </w:pPr>
            <w:r w:rsidRPr="006B645F">
              <w:t>1698</w:t>
            </w:r>
          </w:p>
        </w:tc>
      </w:tr>
      <w:tr w:rsidR="00DC6A49" w:rsidRPr="009210FB">
        <w:trPr>
          <w:trHeight w:val="260"/>
        </w:trPr>
        <w:tc>
          <w:tcPr>
            <w:tcW w:w="2846" w:type="dxa"/>
            <w:shd w:val="clear" w:color="auto" w:fill="D9D9D9"/>
            <w:vAlign w:val="center"/>
          </w:tcPr>
          <w:p w:rsidR="00DC6A49" w:rsidRPr="006B645F" w:rsidRDefault="00DC6A49" w:rsidP="006B645F">
            <w:pPr>
              <w:ind w:left="66"/>
              <w:rPr>
                <w:b/>
                <w:bCs/>
              </w:rPr>
            </w:pPr>
            <w:r w:rsidRPr="006B645F">
              <w:rPr>
                <w:b/>
                <w:bCs/>
              </w:rPr>
              <w:t>в том числе ИП, ед.</w:t>
            </w:r>
          </w:p>
        </w:tc>
        <w:tc>
          <w:tcPr>
            <w:tcW w:w="1122" w:type="dxa"/>
            <w:vAlign w:val="center"/>
          </w:tcPr>
          <w:p w:rsidR="00DC6A49" w:rsidRPr="006B645F" w:rsidRDefault="00DC6A49" w:rsidP="006B645F">
            <w:pPr>
              <w:ind w:left="66"/>
              <w:jc w:val="center"/>
            </w:pPr>
            <w:r w:rsidRPr="006B645F">
              <w:t>770</w:t>
            </w:r>
          </w:p>
        </w:tc>
        <w:tc>
          <w:tcPr>
            <w:tcW w:w="1051" w:type="dxa"/>
            <w:vAlign w:val="center"/>
          </w:tcPr>
          <w:p w:rsidR="00DC6A49" w:rsidRPr="006B645F" w:rsidRDefault="00DC6A49" w:rsidP="006B645F">
            <w:pPr>
              <w:ind w:left="66"/>
              <w:jc w:val="center"/>
            </w:pPr>
            <w:r w:rsidRPr="006B645F">
              <w:t>793</w:t>
            </w:r>
          </w:p>
        </w:tc>
        <w:tc>
          <w:tcPr>
            <w:tcW w:w="1121" w:type="dxa"/>
            <w:vAlign w:val="center"/>
          </w:tcPr>
          <w:p w:rsidR="00DC6A49" w:rsidRPr="006B645F" w:rsidRDefault="00DC6A49" w:rsidP="006B645F">
            <w:pPr>
              <w:ind w:left="66"/>
              <w:jc w:val="center"/>
            </w:pPr>
            <w:r w:rsidRPr="006B645F">
              <w:t>817</w:t>
            </w:r>
          </w:p>
        </w:tc>
        <w:tc>
          <w:tcPr>
            <w:tcW w:w="893" w:type="dxa"/>
            <w:vAlign w:val="center"/>
          </w:tcPr>
          <w:p w:rsidR="00DC6A49" w:rsidRPr="006B645F" w:rsidRDefault="00DC6A49" w:rsidP="006B645F">
            <w:pPr>
              <w:ind w:left="66"/>
              <w:jc w:val="center"/>
            </w:pPr>
            <w:r w:rsidRPr="006B645F">
              <w:t>841</w:t>
            </w:r>
          </w:p>
        </w:tc>
        <w:tc>
          <w:tcPr>
            <w:tcW w:w="893" w:type="dxa"/>
            <w:vAlign w:val="center"/>
          </w:tcPr>
          <w:p w:rsidR="00DC6A49" w:rsidRPr="006B645F" w:rsidRDefault="00DC6A49" w:rsidP="006B645F">
            <w:pPr>
              <w:ind w:left="66"/>
              <w:jc w:val="center"/>
            </w:pPr>
            <w:r w:rsidRPr="006B645F">
              <w:t>866</w:t>
            </w:r>
          </w:p>
        </w:tc>
        <w:tc>
          <w:tcPr>
            <w:tcW w:w="893" w:type="dxa"/>
            <w:vAlign w:val="center"/>
          </w:tcPr>
          <w:p w:rsidR="00DC6A49" w:rsidRPr="006B645F" w:rsidRDefault="00DC6A49" w:rsidP="006B645F">
            <w:pPr>
              <w:ind w:left="66"/>
              <w:jc w:val="center"/>
            </w:pPr>
            <w:r w:rsidRPr="006B645F">
              <w:t>892</w:t>
            </w:r>
          </w:p>
        </w:tc>
        <w:tc>
          <w:tcPr>
            <w:tcW w:w="893" w:type="dxa"/>
            <w:vAlign w:val="center"/>
          </w:tcPr>
          <w:p w:rsidR="00DC6A49" w:rsidRPr="006B645F" w:rsidRDefault="00DC6A49" w:rsidP="006B645F">
            <w:pPr>
              <w:ind w:left="66"/>
              <w:jc w:val="center"/>
            </w:pPr>
            <w:r w:rsidRPr="006B645F">
              <w:t>919</w:t>
            </w:r>
          </w:p>
        </w:tc>
      </w:tr>
      <w:tr w:rsidR="00DC6A49" w:rsidRPr="009210FB">
        <w:trPr>
          <w:trHeight w:val="1605"/>
        </w:trPr>
        <w:tc>
          <w:tcPr>
            <w:tcW w:w="2846" w:type="dxa"/>
            <w:shd w:val="clear" w:color="auto" w:fill="D9D9D9"/>
            <w:vAlign w:val="center"/>
          </w:tcPr>
          <w:p w:rsidR="00DC6A49" w:rsidRPr="006B645F" w:rsidRDefault="00DC6A49" w:rsidP="006B645F">
            <w:pPr>
              <w:ind w:left="66"/>
              <w:rPr>
                <w:b/>
                <w:bCs/>
              </w:rPr>
            </w:pPr>
            <w:r w:rsidRPr="006B645F">
              <w:rPr>
                <w:b/>
                <w:bCs/>
              </w:rPr>
              <w:t>Среднесписочная численность работников (без внешних совместителей), занятых в сфере МСП, чел.</w:t>
            </w:r>
          </w:p>
        </w:tc>
        <w:tc>
          <w:tcPr>
            <w:tcW w:w="1122" w:type="dxa"/>
            <w:vAlign w:val="center"/>
          </w:tcPr>
          <w:p w:rsidR="00DC6A49" w:rsidRPr="006B645F" w:rsidRDefault="00DC6A49" w:rsidP="006B645F">
            <w:pPr>
              <w:ind w:left="66"/>
              <w:jc w:val="center"/>
            </w:pPr>
            <w:r w:rsidRPr="006B645F">
              <w:t>5230</w:t>
            </w:r>
          </w:p>
        </w:tc>
        <w:tc>
          <w:tcPr>
            <w:tcW w:w="1051" w:type="dxa"/>
            <w:vAlign w:val="center"/>
          </w:tcPr>
          <w:p w:rsidR="00DC6A49" w:rsidRPr="006B645F" w:rsidRDefault="00DC6A49" w:rsidP="006B645F">
            <w:pPr>
              <w:ind w:left="66"/>
              <w:jc w:val="center"/>
            </w:pPr>
            <w:r w:rsidRPr="006B645F">
              <w:t>5386</w:t>
            </w:r>
          </w:p>
        </w:tc>
        <w:tc>
          <w:tcPr>
            <w:tcW w:w="1121" w:type="dxa"/>
            <w:vAlign w:val="center"/>
          </w:tcPr>
          <w:p w:rsidR="00DC6A49" w:rsidRPr="006B645F" w:rsidRDefault="00DC6A49" w:rsidP="006B645F">
            <w:pPr>
              <w:ind w:left="66"/>
              <w:jc w:val="center"/>
            </w:pPr>
            <w:r w:rsidRPr="006B645F">
              <w:t>5547</w:t>
            </w:r>
          </w:p>
        </w:tc>
        <w:tc>
          <w:tcPr>
            <w:tcW w:w="893" w:type="dxa"/>
            <w:vAlign w:val="center"/>
          </w:tcPr>
          <w:p w:rsidR="00DC6A49" w:rsidRPr="006B645F" w:rsidRDefault="00DC6A49" w:rsidP="006B645F">
            <w:pPr>
              <w:ind w:left="66"/>
              <w:jc w:val="center"/>
            </w:pPr>
            <w:r w:rsidRPr="006B645F">
              <w:t>5712</w:t>
            </w:r>
          </w:p>
        </w:tc>
        <w:tc>
          <w:tcPr>
            <w:tcW w:w="893" w:type="dxa"/>
            <w:vAlign w:val="center"/>
          </w:tcPr>
          <w:p w:rsidR="00DC6A49" w:rsidRPr="006B645F" w:rsidRDefault="00DC6A49" w:rsidP="006B645F">
            <w:pPr>
              <w:ind w:left="66"/>
              <w:jc w:val="center"/>
            </w:pPr>
            <w:r w:rsidRPr="006B645F">
              <w:t>5882</w:t>
            </w:r>
          </w:p>
        </w:tc>
        <w:tc>
          <w:tcPr>
            <w:tcW w:w="893" w:type="dxa"/>
            <w:vAlign w:val="center"/>
          </w:tcPr>
          <w:p w:rsidR="00DC6A49" w:rsidRPr="006B645F" w:rsidRDefault="00DC6A49" w:rsidP="006B645F">
            <w:pPr>
              <w:ind w:left="66"/>
              <w:jc w:val="center"/>
            </w:pPr>
            <w:r w:rsidRPr="006B645F">
              <w:t>6058</w:t>
            </w:r>
          </w:p>
        </w:tc>
        <w:tc>
          <w:tcPr>
            <w:tcW w:w="893" w:type="dxa"/>
            <w:vAlign w:val="center"/>
          </w:tcPr>
          <w:p w:rsidR="00DC6A49" w:rsidRPr="006B645F" w:rsidRDefault="00DC6A49" w:rsidP="006B645F">
            <w:pPr>
              <w:ind w:left="66"/>
              <w:jc w:val="center"/>
            </w:pPr>
            <w:r w:rsidRPr="006B645F">
              <w:t>6239</w:t>
            </w:r>
          </w:p>
        </w:tc>
      </w:tr>
      <w:tr w:rsidR="00DC6A49" w:rsidRPr="009210FB">
        <w:trPr>
          <w:trHeight w:val="2220"/>
        </w:trPr>
        <w:tc>
          <w:tcPr>
            <w:tcW w:w="2846" w:type="dxa"/>
            <w:shd w:val="clear" w:color="auto" w:fill="D9D9D9"/>
            <w:vAlign w:val="center"/>
          </w:tcPr>
          <w:p w:rsidR="00DC6A49" w:rsidRPr="006B645F" w:rsidRDefault="00DC6A49" w:rsidP="006B645F">
            <w:pPr>
              <w:ind w:left="66"/>
              <w:rPr>
                <w:b/>
                <w:bCs/>
              </w:rPr>
            </w:pPr>
            <w:r w:rsidRPr="006B645F">
              <w:rPr>
                <w:b/>
                <w:bCs/>
              </w:rPr>
              <w:t>Доля среднесписочной численности работников (без внешних совместителей), занятых в сфере МСП, от совокупного количества экономически активного населения, %</w:t>
            </w:r>
          </w:p>
        </w:tc>
        <w:tc>
          <w:tcPr>
            <w:tcW w:w="1122" w:type="dxa"/>
            <w:vAlign w:val="center"/>
          </w:tcPr>
          <w:p w:rsidR="00DC6A49" w:rsidRPr="006B645F" w:rsidRDefault="00DC6A49" w:rsidP="006B645F">
            <w:pPr>
              <w:ind w:left="66"/>
              <w:jc w:val="center"/>
            </w:pPr>
            <w:r w:rsidRPr="006B645F">
              <w:t>23,4</w:t>
            </w:r>
          </w:p>
        </w:tc>
        <w:tc>
          <w:tcPr>
            <w:tcW w:w="1051" w:type="dxa"/>
            <w:vAlign w:val="center"/>
          </w:tcPr>
          <w:p w:rsidR="00DC6A49" w:rsidRPr="006B645F" w:rsidRDefault="00DC6A49" w:rsidP="006B645F">
            <w:pPr>
              <w:ind w:left="66"/>
              <w:jc w:val="center"/>
            </w:pPr>
            <w:r w:rsidRPr="006B645F">
              <w:t>24,1</w:t>
            </w:r>
          </w:p>
        </w:tc>
        <w:tc>
          <w:tcPr>
            <w:tcW w:w="1121" w:type="dxa"/>
            <w:vAlign w:val="center"/>
          </w:tcPr>
          <w:p w:rsidR="00DC6A49" w:rsidRPr="006B645F" w:rsidRDefault="00DC6A49" w:rsidP="006B645F">
            <w:pPr>
              <w:ind w:left="66"/>
              <w:jc w:val="center"/>
            </w:pPr>
            <w:r w:rsidRPr="006B645F">
              <w:t>23,7</w:t>
            </w:r>
          </w:p>
        </w:tc>
        <w:tc>
          <w:tcPr>
            <w:tcW w:w="893" w:type="dxa"/>
            <w:vAlign w:val="center"/>
          </w:tcPr>
          <w:p w:rsidR="00DC6A49" w:rsidRPr="006B645F" w:rsidRDefault="00DC6A49" w:rsidP="006B645F">
            <w:pPr>
              <w:ind w:left="66"/>
              <w:jc w:val="center"/>
            </w:pPr>
            <w:r w:rsidRPr="006B645F">
              <w:t>23,3</w:t>
            </w:r>
          </w:p>
        </w:tc>
        <w:tc>
          <w:tcPr>
            <w:tcW w:w="893" w:type="dxa"/>
            <w:vAlign w:val="center"/>
          </w:tcPr>
          <w:p w:rsidR="00DC6A49" w:rsidRPr="006B645F" w:rsidRDefault="00DC6A49" w:rsidP="006B645F">
            <w:pPr>
              <w:ind w:left="66"/>
              <w:jc w:val="center"/>
            </w:pPr>
            <w:r w:rsidRPr="006B645F">
              <w:t>22,9</w:t>
            </w:r>
          </w:p>
        </w:tc>
        <w:tc>
          <w:tcPr>
            <w:tcW w:w="893" w:type="dxa"/>
            <w:vAlign w:val="center"/>
          </w:tcPr>
          <w:p w:rsidR="00DC6A49" w:rsidRPr="006B645F" w:rsidRDefault="00DC6A49" w:rsidP="006B645F">
            <w:pPr>
              <w:ind w:left="66"/>
              <w:jc w:val="center"/>
            </w:pPr>
            <w:r w:rsidRPr="006B645F">
              <w:t>22,6</w:t>
            </w:r>
          </w:p>
        </w:tc>
        <w:tc>
          <w:tcPr>
            <w:tcW w:w="893" w:type="dxa"/>
            <w:vAlign w:val="center"/>
          </w:tcPr>
          <w:p w:rsidR="00DC6A49" w:rsidRPr="006B645F" w:rsidRDefault="00DC6A49" w:rsidP="006B645F">
            <w:pPr>
              <w:ind w:left="66"/>
              <w:jc w:val="center"/>
            </w:pPr>
            <w:r w:rsidRPr="006B645F">
              <w:t>22,2</w:t>
            </w:r>
          </w:p>
        </w:tc>
      </w:tr>
      <w:tr w:rsidR="00DC6A49" w:rsidRPr="009210FB">
        <w:trPr>
          <w:trHeight w:val="1620"/>
        </w:trPr>
        <w:tc>
          <w:tcPr>
            <w:tcW w:w="2846" w:type="dxa"/>
            <w:shd w:val="clear" w:color="auto" w:fill="D9D9D9"/>
            <w:vAlign w:val="center"/>
          </w:tcPr>
          <w:p w:rsidR="00DC6A49" w:rsidRPr="006B645F" w:rsidRDefault="00DC6A49" w:rsidP="006B645F">
            <w:pPr>
              <w:ind w:left="66"/>
              <w:rPr>
                <w:b/>
                <w:bCs/>
              </w:rPr>
            </w:pPr>
            <w:r w:rsidRPr="006B645F">
              <w:rPr>
                <w:b/>
                <w:bCs/>
              </w:rPr>
              <w:t>Объём отгруженных товаров собственного производства, работ и услуг, выполненных собственными силами МСП, млн. рублей.</w:t>
            </w:r>
          </w:p>
        </w:tc>
        <w:tc>
          <w:tcPr>
            <w:tcW w:w="1122" w:type="dxa"/>
            <w:vAlign w:val="center"/>
          </w:tcPr>
          <w:p w:rsidR="00DC6A49" w:rsidRPr="006B645F" w:rsidRDefault="00DC6A49" w:rsidP="006B645F">
            <w:pPr>
              <w:ind w:left="66"/>
              <w:jc w:val="center"/>
            </w:pPr>
            <w:r w:rsidRPr="006B645F">
              <w:t>620</w:t>
            </w:r>
          </w:p>
        </w:tc>
        <w:tc>
          <w:tcPr>
            <w:tcW w:w="1051" w:type="dxa"/>
            <w:vAlign w:val="center"/>
          </w:tcPr>
          <w:p w:rsidR="00DC6A49" w:rsidRPr="006B645F" w:rsidRDefault="00DC6A49" w:rsidP="006B645F">
            <w:pPr>
              <w:ind w:left="66"/>
              <w:jc w:val="center"/>
            </w:pPr>
            <w:r w:rsidRPr="006B645F">
              <w:t>638,6</w:t>
            </w:r>
          </w:p>
        </w:tc>
        <w:tc>
          <w:tcPr>
            <w:tcW w:w="1121" w:type="dxa"/>
            <w:vAlign w:val="center"/>
          </w:tcPr>
          <w:p w:rsidR="00DC6A49" w:rsidRPr="006B645F" w:rsidRDefault="00DC6A49" w:rsidP="006B645F">
            <w:pPr>
              <w:ind w:left="66"/>
              <w:jc w:val="center"/>
            </w:pPr>
            <w:r w:rsidRPr="006B645F">
              <w:t>657,8</w:t>
            </w:r>
          </w:p>
        </w:tc>
        <w:tc>
          <w:tcPr>
            <w:tcW w:w="893" w:type="dxa"/>
            <w:vAlign w:val="center"/>
          </w:tcPr>
          <w:p w:rsidR="00DC6A49" w:rsidRPr="006B645F" w:rsidRDefault="00DC6A49" w:rsidP="006B645F">
            <w:pPr>
              <w:ind w:left="66"/>
              <w:jc w:val="center"/>
            </w:pPr>
            <w:r w:rsidRPr="006B645F">
              <w:t>677,5</w:t>
            </w:r>
          </w:p>
        </w:tc>
        <w:tc>
          <w:tcPr>
            <w:tcW w:w="893" w:type="dxa"/>
            <w:vAlign w:val="center"/>
          </w:tcPr>
          <w:p w:rsidR="00DC6A49" w:rsidRPr="006B645F" w:rsidRDefault="00DC6A49" w:rsidP="006B645F">
            <w:pPr>
              <w:ind w:left="66"/>
              <w:jc w:val="center"/>
            </w:pPr>
            <w:r w:rsidRPr="006B645F">
              <w:t>697,8</w:t>
            </w:r>
          </w:p>
        </w:tc>
        <w:tc>
          <w:tcPr>
            <w:tcW w:w="893" w:type="dxa"/>
            <w:vAlign w:val="center"/>
          </w:tcPr>
          <w:p w:rsidR="00DC6A49" w:rsidRPr="006B645F" w:rsidRDefault="00DC6A49" w:rsidP="006B645F">
            <w:pPr>
              <w:ind w:left="66"/>
              <w:jc w:val="center"/>
            </w:pPr>
            <w:r w:rsidRPr="006B645F">
              <w:t>718,7</w:t>
            </w:r>
          </w:p>
        </w:tc>
        <w:tc>
          <w:tcPr>
            <w:tcW w:w="893" w:type="dxa"/>
            <w:vAlign w:val="center"/>
          </w:tcPr>
          <w:p w:rsidR="00DC6A49" w:rsidRPr="006B645F" w:rsidRDefault="00DC6A49" w:rsidP="006B645F">
            <w:pPr>
              <w:ind w:left="66"/>
              <w:jc w:val="center"/>
            </w:pPr>
            <w:r w:rsidRPr="006B645F">
              <w:t>740,3</w:t>
            </w:r>
          </w:p>
        </w:tc>
      </w:tr>
      <w:tr w:rsidR="00DC6A49" w:rsidRPr="009210FB">
        <w:trPr>
          <w:trHeight w:val="443"/>
        </w:trPr>
        <w:tc>
          <w:tcPr>
            <w:tcW w:w="9712" w:type="dxa"/>
            <w:gridSpan w:val="8"/>
            <w:shd w:val="clear" w:color="auto" w:fill="D9D9D9"/>
            <w:vAlign w:val="center"/>
          </w:tcPr>
          <w:p w:rsidR="00DC6A49" w:rsidRPr="006B645F" w:rsidRDefault="00DC6A49" w:rsidP="006B645F">
            <w:pPr>
              <w:ind w:left="66"/>
              <w:jc w:val="center"/>
              <w:rPr>
                <w:b/>
                <w:bCs/>
              </w:rPr>
            </w:pPr>
            <w:r w:rsidRPr="006B645F">
              <w:rPr>
                <w:b/>
                <w:bCs/>
              </w:rPr>
              <w:t>Инерционный  вариант</w:t>
            </w:r>
          </w:p>
        </w:tc>
      </w:tr>
      <w:tr w:rsidR="00DC6A49" w:rsidRPr="009210FB">
        <w:trPr>
          <w:trHeight w:val="930"/>
        </w:trPr>
        <w:tc>
          <w:tcPr>
            <w:tcW w:w="2846" w:type="dxa"/>
            <w:shd w:val="clear" w:color="auto" w:fill="D9D9D9"/>
            <w:vAlign w:val="center"/>
          </w:tcPr>
          <w:p w:rsidR="00DC6A49" w:rsidRPr="006B645F" w:rsidRDefault="00DC6A49" w:rsidP="006B645F">
            <w:pPr>
              <w:ind w:left="66"/>
              <w:rPr>
                <w:b/>
                <w:bCs/>
              </w:rPr>
            </w:pPr>
            <w:r w:rsidRPr="006B645F">
              <w:rPr>
                <w:b/>
                <w:bCs/>
              </w:rPr>
              <w:t>Количество субъектов МСП, ед.</w:t>
            </w:r>
          </w:p>
        </w:tc>
        <w:tc>
          <w:tcPr>
            <w:tcW w:w="1122" w:type="dxa"/>
            <w:vAlign w:val="center"/>
          </w:tcPr>
          <w:p w:rsidR="00DC6A49" w:rsidRPr="006B645F" w:rsidRDefault="00DC6A49" w:rsidP="006B645F">
            <w:pPr>
              <w:ind w:left="66"/>
              <w:jc w:val="center"/>
            </w:pPr>
            <w:r w:rsidRPr="006B645F">
              <w:t>1420</w:t>
            </w:r>
          </w:p>
        </w:tc>
        <w:tc>
          <w:tcPr>
            <w:tcW w:w="1051" w:type="dxa"/>
            <w:vAlign w:val="center"/>
          </w:tcPr>
          <w:p w:rsidR="00DC6A49" w:rsidRPr="006B645F" w:rsidRDefault="00DC6A49" w:rsidP="006B645F">
            <w:pPr>
              <w:ind w:left="66"/>
              <w:jc w:val="center"/>
            </w:pPr>
            <w:r w:rsidRPr="006B645F">
              <w:t>1463</w:t>
            </w:r>
          </w:p>
        </w:tc>
        <w:tc>
          <w:tcPr>
            <w:tcW w:w="1121" w:type="dxa"/>
            <w:vAlign w:val="center"/>
          </w:tcPr>
          <w:p w:rsidR="00DC6A49" w:rsidRPr="006B645F" w:rsidRDefault="00DC6A49" w:rsidP="006B645F">
            <w:pPr>
              <w:ind w:left="66"/>
              <w:jc w:val="center"/>
            </w:pPr>
            <w:r w:rsidRPr="006B645F">
              <w:t>1506</w:t>
            </w:r>
          </w:p>
        </w:tc>
        <w:tc>
          <w:tcPr>
            <w:tcW w:w="893" w:type="dxa"/>
            <w:vAlign w:val="center"/>
          </w:tcPr>
          <w:p w:rsidR="00DC6A49" w:rsidRPr="006B645F" w:rsidRDefault="00DC6A49" w:rsidP="006B645F">
            <w:pPr>
              <w:ind w:left="66"/>
              <w:jc w:val="center"/>
            </w:pPr>
            <w:r w:rsidRPr="006B645F">
              <w:t>1551</w:t>
            </w:r>
          </w:p>
        </w:tc>
        <w:tc>
          <w:tcPr>
            <w:tcW w:w="893" w:type="dxa"/>
            <w:vAlign w:val="center"/>
          </w:tcPr>
          <w:p w:rsidR="00DC6A49" w:rsidRPr="006B645F" w:rsidRDefault="00DC6A49" w:rsidP="006B645F">
            <w:pPr>
              <w:ind w:left="66"/>
              <w:jc w:val="center"/>
            </w:pPr>
            <w:r w:rsidRPr="006B645F">
              <w:t>1597</w:t>
            </w:r>
          </w:p>
        </w:tc>
        <w:tc>
          <w:tcPr>
            <w:tcW w:w="893" w:type="dxa"/>
            <w:vAlign w:val="center"/>
          </w:tcPr>
          <w:p w:rsidR="00DC6A49" w:rsidRPr="006B645F" w:rsidRDefault="00DC6A49" w:rsidP="006B645F">
            <w:pPr>
              <w:ind w:left="66"/>
              <w:jc w:val="center"/>
            </w:pPr>
            <w:r w:rsidRPr="006B645F">
              <w:t>1644</w:t>
            </w:r>
          </w:p>
        </w:tc>
        <w:tc>
          <w:tcPr>
            <w:tcW w:w="893" w:type="dxa"/>
            <w:vAlign w:val="center"/>
          </w:tcPr>
          <w:p w:rsidR="00DC6A49" w:rsidRPr="006B645F" w:rsidRDefault="00DC6A49" w:rsidP="006B645F">
            <w:pPr>
              <w:ind w:left="66"/>
              <w:jc w:val="center"/>
            </w:pPr>
            <w:r w:rsidRPr="006B645F">
              <w:t>1680</w:t>
            </w:r>
          </w:p>
        </w:tc>
      </w:tr>
      <w:tr w:rsidR="00DC6A49" w:rsidRPr="009210FB">
        <w:trPr>
          <w:trHeight w:val="930"/>
        </w:trPr>
        <w:tc>
          <w:tcPr>
            <w:tcW w:w="2846" w:type="dxa"/>
            <w:shd w:val="clear" w:color="auto" w:fill="D9D9D9"/>
            <w:vAlign w:val="center"/>
          </w:tcPr>
          <w:p w:rsidR="00DC6A49" w:rsidRPr="006B645F" w:rsidRDefault="00DC6A49" w:rsidP="006B645F">
            <w:pPr>
              <w:ind w:left="66"/>
              <w:rPr>
                <w:b/>
                <w:bCs/>
              </w:rPr>
            </w:pPr>
            <w:r w:rsidRPr="006B645F">
              <w:rPr>
                <w:b/>
                <w:bCs/>
              </w:rPr>
              <w:t>в том числе ИП, ед.</w:t>
            </w:r>
          </w:p>
        </w:tc>
        <w:tc>
          <w:tcPr>
            <w:tcW w:w="1122" w:type="dxa"/>
            <w:vAlign w:val="center"/>
          </w:tcPr>
          <w:p w:rsidR="00DC6A49" w:rsidRPr="006B645F" w:rsidRDefault="00DC6A49" w:rsidP="006B645F">
            <w:pPr>
              <w:ind w:left="66"/>
              <w:jc w:val="center"/>
            </w:pPr>
            <w:r w:rsidRPr="006B645F">
              <w:t>770</w:t>
            </w:r>
          </w:p>
        </w:tc>
        <w:tc>
          <w:tcPr>
            <w:tcW w:w="1051" w:type="dxa"/>
            <w:vAlign w:val="center"/>
          </w:tcPr>
          <w:p w:rsidR="00DC6A49" w:rsidRPr="006B645F" w:rsidRDefault="00DC6A49" w:rsidP="006B645F">
            <w:pPr>
              <w:ind w:left="66"/>
              <w:jc w:val="center"/>
            </w:pPr>
            <w:r w:rsidRPr="006B645F">
              <w:t>793</w:t>
            </w:r>
          </w:p>
        </w:tc>
        <w:tc>
          <w:tcPr>
            <w:tcW w:w="1121" w:type="dxa"/>
            <w:vAlign w:val="center"/>
          </w:tcPr>
          <w:p w:rsidR="00DC6A49" w:rsidRPr="006B645F" w:rsidRDefault="00DC6A49" w:rsidP="006B645F">
            <w:pPr>
              <w:ind w:left="66"/>
              <w:jc w:val="center"/>
            </w:pPr>
            <w:r w:rsidRPr="006B645F">
              <w:t>816</w:t>
            </w:r>
          </w:p>
        </w:tc>
        <w:tc>
          <w:tcPr>
            <w:tcW w:w="893" w:type="dxa"/>
            <w:vAlign w:val="center"/>
          </w:tcPr>
          <w:p w:rsidR="00DC6A49" w:rsidRPr="006B645F" w:rsidRDefault="00DC6A49" w:rsidP="006B645F">
            <w:pPr>
              <w:ind w:left="66"/>
              <w:jc w:val="center"/>
            </w:pPr>
            <w:r w:rsidRPr="006B645F">
              <w:t>840</w:t>
            </w:r>
          </w:p>
        </w:tc>
        <w:tc>
          <w:tcPr>
            <w:tcW w:w="893" w:type="dxa"/>
            <w:vAlign w:val="center"/>
          </w:tcPr>
          <w:p w:rsidR="00DC6A49" w:rsidRPr="006B645F" w:rsidRDefault="00DC6A49" w:rsidP="006B645F">
            <w:pPr>
              <w:ind w:left="66"/>
              <w:jc w:val="center"/>
            </w:pPr>
            <w:r w:rsidRPr="006B645F">
              <w:t>865</w:t>
            </w:r>
          </w:p>
        </w:tc>
        <w:tc>
          <w:tcPr>
            <w:tcW w:w="893" w:type="dxa"/>
            <w:vAlign w:val="center"/>
          </w:tcPr>
          <w:p w:rsidR="00DC6A49" w:rsidRPr="006B645F" w:rsidRDefault="00DC6A49" w:rsidP="006B645F">
            <w:pPr>
              <w:ind w:left="66"/>
              <w:jc w:val="center"/>
            </w:pPr>
            <w:r w:rsidRPr="006B645F">
              <w:t>891</w:t>
            </w:r>
          </w:p>
        </w:tc>
        <w:tc>
          <w:tcPr>
            <w:tcW w:w="893" w:type="dxa"/>
            <w:vAlign w:val="center"/>
          </w:tcPr>
          <w:p w:rsidR="00DC6A49" w:rsidRPr="006B645F" w:rsidRDefault="00DC6A49" w:rsidP="006B645F">
            <w:pPr>
              <w:ind w:left="66"/>
              <w:jc w:val="center"/>
            </w:pPr>
            <w:r w:rsidRPr="006B645F">
              <w:t>900</w:t>
            </w:r>
          </w:p>
        </w:tc>
      </w:tr>
      <w:tr w:rsidR="00DC6A49" w:rsidRPr="009210FB">
        <w:trPr>
          <w:trHeight w:val="930"/>
        </w:trPr>
        <w:tc>
          <w:tcPr>
            <w:tcW w:w="2846" w:type="dxa"/>
            <w:shd w:val="clear" w:color="auto" w:fill="D9D9D9"/>
            <w:vAlign w:val="center"/>
          </w:tcPr>
          <w:p w:rsidR="00DC6A49" w:rsidRPr="006B645F" w:rsidRDefault="00DC6A49" w:rsidP="006B645F">
            <w:pPr>
              <w:ind w:left="66"/>
              <w:rPr>
                <w:b/>
                <w:bCs/>
              </w:rPr>
            </w:pPr>
            <w:r w:rsidRPr="006B645F">
              <w:rPr>
                <w:b/>
                <w:bCs/>
              </w:rPr>
              <w:t>Среднесписочная численность работников (без внешних совместителей), занятых в сфере МСП, чел.</w:t>
            </w:r>
          </w:p>
        </w:tc>
        <w:tc>
          <w:tcPr>
            <w:tcW w:w="1122" w:type="dxa"/>
            <w:vAlign w:val="center"/>
          </w:tcPr>
          <w:p w:rsidR="00DC6A49" w:rsidRPr="006B645F" w:rsidRDefault="00DC6A49" w:rsidP="006B645F">
            <w:pPr>
              <w:ind w:left="66"/>
              <w:jc w:val="center"/>
            </w:pPr>
            <w:r w:rsidRPr="006B645F">
              <w:t>5230</w:t>
            </w:r>
          </w:p>
        </w:tc>
        <w:tc>
          <w:tcPr>
            <w:tcW w:w="1051" w:type="dxa"/>
            <w:vAlign w:val="center"/>
          </w:tcPr>
          <w:p w:rsidR="00DC6A49" w:rsidRPr="006B645F" w:rsidRDefault="00DC6A49" w:rsidP="006B645F">
            <w:pPr>
              <w:ind w:left="66"/>
              <w:jc w:val="center"/>
            </w:pPr>
            <w:r w:rsidRPr="006B645F">
              <w:t>5386</w:t>
            </w:r>
          </w:p>
        </w:tc>
        <w:tc>
          <w:tcPr>
            <w:tcW w:w="1121" w:type="dxa"/>
            <w:vAlign w:val="center"/>
          </w:tcPr>
          <w:p w:rsidR="00DC6A49" w:rsidRPr="006B645F" w:rsidRDefault="00DC6A49" w:rsidP="006B645F">
            <w:pPr>
              <w:ind w:left="66"/>
              <w:jc w:val="center"/>
            </w:pPr>
            <w:r w:rsidRPr="006B645F">
              <w:t>5547</w:t>
            </w:r>
          </w:p>
        </w:tc>
        <w:tc>
          <w:tcPr>
            <w:tcW w:w="893" w:type="dxa"/>
            <w:vAlign w:val="center"/>
          </w:tcPr>
          <w:p w:rsidR="00DC6A49" w:rsidRPr="006B645F" w:rsidRDefault="00DC6A49" w:rsidP="006B645F">
            <w:pPr>
              <w:ind w:left="66"/>
              <w:jc w:val="center"/>
            </w:pPr>
            <w:r w:rsidRPr="006B645F">
              <w:t>5713</w:t>
            </w:r>
          </w:p>
        </w:tc>
        <w:tc>
          <w:tcPr>
            <w:tcW w:w="893" w:type="dxa"/>
            <w:vAlign w:val="center"/>
          </w:tcPr>
          <w:p w:rsidR="00DC6A49" w:rsidRPr="006B645F" w:rsidRDefault="00DC6A49" w:rsidP="006B645F">
            <w:pPr>
              <w:ind w:left="66"/>
              <w:jc w:val="center"/>
            </w:pPr>
            <w:r w:rsidRPr="006B645F">
              <w:t>5884</w:t>
            </w:r>
          </w:p>
        </w:tc>
        <w:tc>
          <w:tcPr>
            <w:tcW w:w="893" w:type="dxa"/>
            <w:vAlign w:val="center"/>
          </w:tcPr>
          <w:p w:rsidR="00DC6A49" w:rsidRPr="006B645F" w:rsidRDefault="00DC6A49" w:rsidP="006B645F">
            <w:pPr>
              <w:ind w:left="66"/>
              <w:jc w:val="center"/>
            </w:pPr>
            <w:r w:rsidRPr="006B645F">
              <w:t>6060</w:t>
            </w:r>
          </w:p>
        </w:tc>
        <w:tc>
          <w:tcPr>
            <w:tcW w:w="893" w:type="dxa"/>
            <w:vAlign w:val="center"/>
          </w:tcPr>
          <w:p w:rsidR="00DC6A49" w:rsidRPr="006B645F" w:rsidRDefault="00DC6A49" w:rsidP="006B645F">
            <w:pPr>
              <w:ind w:left="66"/>
              <w:jc w:val="center"/>
            </w:pPr>
            <w:r w:rsidRPr="006B645F">
              <w:t>6100</w:t>
            </w:r>
          </w:p>
        </w:tc>
      </w:tr>
      <w:tr w:rsidR="00DC6A49" w:rsidRPr="009210FB">
        <w:trPr>
          <w:trHeight w:val="2040"/>
        </w:trPr>
        <w:tc>
          <w:tcPr>
            <w:tcW w:w="2846" w:type="dxa"/>
            <w:shd w:val="clear" w:color="auto" w:fill="D9D9D9"/>
            <w:vAlign w:val="center"/>
          </w:tcPr>
          <w:p w:rsidR="00DC6A49" w:rsidRPr="006B645F" w:rsidRDefault="00DC6A49" w:rsidP="006B645F">
            <w:pPr>
              <w:ind w:left="66"/>
              <w:rPr>
                <w:b/>
                <w:bCs/>
              </w:rPr>
            </w:pPr>
            <w:r w:rsidRPr="006B645F">
              <w:rPr>
                <w:b/>
                <w:bCs/>
              </w:rPr>
              <w:t>Доля среднесписочной численности работников (без внешних совместителей), занятых в сфере МСП, от совокупного количества экономически активного населения, %</w:t>
            </w:r>
          </w:p>
        </w:tc>
        <w:tc>
          <w:tcPr>
            <w:tcW w:w="1122" w:type="dxa"/>
            <w:vAlign w:val="center"/>
          </w:tcPr>
          <w:p w:rsidR="00DC6A49" w:rsidRPr="006B645F" w:rsidRDefault="00DC6A49" w:rsidP="006B645F">
            <w:pPr>
              <w:ind w:left="66"/>
              <w:jc w:val="center"/>
            </w:pPr>
            <w:r w:rsidRPr="006B645F">
              <w:t>23,4</w:t>
            </w:r>
          </w:p>
        </w:tc>
        <w:tc>
          <w:tcPr>
            <w:tcW w:w="1051" w:type="dxa"/>
            <w:vAlign w:val="center"/>
          </w:tcPr>
          <w:p w:rsidR="00DC6A49" w:rsidRPr="006B645F" w:rsidRDefault="00DC6A49" w:rsidP="006B645F">
            <w:pPr>
              <w:ind w:left="66"/>
              <w:jc w:val="center"/>
            </w:pPr>
            <w:r w:rsidRPr="006B645F">
              <w:t>24,1</w:t>
            </w:r>
          </w:p>
        </w:tc>
        <w:tc>
          <w:tcPr>
            <w:tcW w:w="1121" w:type="dxa"/>
            <w:vAlign w:val="center"/>
          </w:tcPr>
          <w:p w:rsidR="00DC6A49" w:rsidRPr="006B645F" w:rsidRDefault="00DC6A49" w:rsidP="006B645F">
            <w:pPr>
              <w:ind w:left="66"/>
              <w:jc w:val="center"/>
            </w:pPr>
            <w:r w:rsidRPr="006B645F">
              <w:t>23,7</w:t>
            </w:r>
          </w:p>
        </w:tc>
        <w:tc>
          <w:tcPr>
            <w:tcW w:w="893" w:type="dxa"/>
            <w:vAlign w:val="center"/>
          </w:tcPr>
          <w:p w:rsidR="00DC6A49" w:rsidRPr="006B645F" w:rsidRDefault="00DC6A49" w:rsidP="006B645F">
            <w:pPr>
              <w:ind w:left="66"/>
              <w:jc w:val="center"/>
            </w:pPr>
            <w:r w:rsidRPr="006B645F">
              <w:t>23,3</w:t>
            </w:r>
          </w:p>
        </w:tc>
        <w:tc>
          <w:tcPr>
            <w:tcW w:w="893" w:type="dxa"/>
            <w:vAlign w:val="center"/>
          </w:tcPr>
          <w:p w:rsidR="00DC6A49" w:rsidRPr="006B645F" w:rsidRDefault="00DC6A49" w:rsidP="006B645F">
            <w:pPr>
              <w:ind w:left="66"/>
              <w:jc w:val="center"/>
            </w:pPr>
            <w:r w:rsidRPr="006B645F">
              <w:t>22,9</w:t>
            </w:r>
          </w:p>
        </w:tc>
        <w:tc>
          <w:tcPr>
            <w:tcW w:w="893" w:type="dxa"/>
            <w:vAlign w:val="center"/>
          </w:tcPr>
          <w:p w:rsidR="00DC6A49" w:rsidRPr="006B645F" w:rsidRDefault="00DC6A49" w:rsidP="006B645F">
            <w:pPr>
              <w:ind w:left="66"/>
              <w:jc w:val="center"/>
            </w:pPr>
            <w:r w:rsidRPr="006B645F">
              <w:t>22,6</w:t>
            </w:r>
          </w:p>
        </w:tc>
        <w:tc>
          <w:tcPr>
            <w:tcW w:w="893" w:type="dxa"/>
            <w:vAlign w:val="center"/>
          </w:tcPr>
          <w:p w:rsidR="00DC6A49" w:rsidRPr="006B645F" w:rsidRDefault="00DC6A49" w:rsidP="006B645F">
            <w:pPr>
              <w:ind w:left="66"/>
              <w:jc w:val="center"/>
            </w:pPr>
            <w:r w:rsidRPr="006B645F">
              <w:t>21,7</w:t>
            </w:r>
          </w:p>
        </w:tc>
      </w:tr>
      <w:tr w:rsidR="00DC6A49" w:rsidRPr="009210FB">
        <w:trPr>
          <w:trHeight w:val="930"/>
        </w:trPr>
        <w:tc>
          <w:tcPr>
            <w:tcW w:w="2846" w:type="dxa"/>
            <w:shd w:val="clear" w:color="auto" w:fill="D9D9D9"/>
            <w:vAlign w:val="center"/>
          </w:tcPr>
          <w:p w:rsidR="00DC6A49" w:rsidRPr="006B645F" w:rsidRDefault="00DC6A49" w:rsidP="006B645F">
            <w:pPr>
              <w:ind w:left="66"/>
              <w:rPr>
                <w:b/>
                <w:bCs/>
              </w:rPr>
            </w:pPr>
            <w:r w:rsidRPr="006B645F">
              <w:rPr>
                <w:b/>
                <w:bCs/>
              </w:rPr>
              <w:t>Объём отгруженных товаров собственного производства, работ и услуг, выполненных собственными силами МСП, млн. рублей.</w:t>
            </w:r>
          </w:p>
        </w:tc>
        <w:tc>
          <w:tcPr>
            <w:tcW w:w="1122" w:type="dxa"/>
            <w:vAlign w:val="center"/>
          </w:tcPr>
          <w:p w:rsidR="00DC6A49" w:rsidRPr="006B645F" w:rsidRDefault="00DC6A49" w:rsidP="006B645F">
            <w:pPr>
              <w:ind w:left="66"/>
              <w:jc w:val="center"/>
            </w:pPr>
            <w:r w:rsidRPr="006B645F">
              <w:t>620</w:t>
            </w:r>
          </w:p>
        </w:tc>
        <w:tc>
          <w:tcPr>
            <w:tcW w:w="1051" w:type="dxa"/>
            <w:vAlign w:val="center"/>
          </w:tcPr>
          <w:p w:rsidR="00DC6A49" w:rsidRPr="006B645F" w:rsidRDefault="00DC6A49" w:rsidP="006B645F">
            <w:pPr>
              <w:ind w:left="66"/>
              <w:jc w:val="center"/>
            </w:pPr>
            <w:r w:rsidRPr="006B645F">
              <w:t>638,6</w:t>
            </w:r>
          </w:p>
        </w:tc>
        <w:tc>
          <w:tcPr>
            <w:tcW w:w="1121" w:type="dxa"/>
            <w:vAlign w:val="center"/>
          </w:tcPr>
          <w:p w:rsidR="00DC6A49" w:rsidRPr="006B645F" w:rsidRDefault="00DC6A49" w:rsidP="006B645F">
            <w:pPr>
              <w:ind w:left="66"/>
              <w:jc w:val="center"/>
            </w:pPr>
            <w:r w:rsidRPr="006B645F">
              <w:t>657,8</w:t>
            </w:r>
          </w:p>
        </w:tc>
        <w:tc>
          <w:tcPr>
            <w:tcW w:w="893" w:type="dxa"/>
            <w:vAlign w:val="center"/>
          </w:tcPr>
          <w:p w:rsidR="00DC6A49" w:rsidRPr="006B645F" w:rsidRDefault="00DC6A49" w:rsidP="006B645F">
            <w:pPr>
              <w:ind w:left="66"/>
              <w:jc w:val="center"/>
            </w:pPr>
            <w:r w:rsidRPr="006B645F">
              <w:t>677,5</w:t>
            </w:r>
          </w:p>
        </w:tc>
        <w:tc>
          <w:tcPr>
            <w:tcW w:w="893" w:type="dxa"/>
            <w:vAlign w:val="center"/>
          </w:tcPr>
          <w:p w:rsidR="00DC6A49" w:rsidRPr="006B645F" w:rsidRDefault="00DC6A49" w:rsidP="006B645F">
            <w:pPr>
              <w:ind w:left="66"/>
              <w:jc w:val="center"/>
            </w:pPr>
            <w:r w:rsidRPr="006B645F">
              <w:t>697,8</w:t>
            </w:r>
          </w:p>
        </w:tc>
        <w:tc>
          <w:tcPr>
            <w:tcW w:w="893" w:type="dxa"/>
            <w:vAlign w:val="center"/>
          </w:tcPr>
          <w:p w:rsidR="00DC6A49" w:rsidRPr="006B645F" w:rsidRDefault="00DC6A49" w:rsidP="006B645F">
            <w:pPr>
              <w:ind w:left="66"/>
              <w:jc w:val="center"/>
            </w:pPr>
            <w:r w:rsidRPr="006B645F">
              <w:t>718,7</w:t>
            </w:r>
          </w:p>
        </w:tc>
        <w:tc>
          <w:tcPr>
            <w:tcW w:w="893" w:type="dxa"/>
            <w:vAlign w:val="center"/>
          </w:tcPr>
          <w:p w:rsidR="00DC6A49" w:rsidRPr="006B645F" w:rsidRDefault="00DC6A49" w:rsidP="006B645F">
            <w:pPr>
              <w:ind w:left="66"/>
              <w:jc w:val="center"/>
            </w:pPr>
            <w:r w:rsidRPr="006B645F">
              <w:t>718,7</w:t>
            </w:r>
          </w:p>
        </w:tc>
      </w:tr>
    </w:tbl>
    <w:p w:rsidR="00DC6A49" w:rsidRPr="00E82814" w:rsidRDefault="00DC6A49" w:rsidP="00567021">
      <w:pPr>
        <w:ind w:firstLine="709"/>
        <w:jc w:val="both"/>
        <w:rPr>
          <w:b/>
          <w:bCs/>
          <w:sz w:val="28"/>
          <w:szCs w:val="28"/>
        </w:rPr>
      </w:pPr>
      <w:r w:rsidRPr="00E82814">
        <w:rPr>
          <w:b/>
          <w:bCs/>
          <w:sz w:val="28"/>
          <w:szCs w:val="28"/>
        </w:rPr>
        <w:t>Ожидаемые результаты от реализации программы:</w:t>
      </w:r>
    </w:p>
    <w:p w:rsidR="00DC6A49" w:rsidRPr="00E82814" w:rsidRDefault="00DC6A49" w:rsidP="00565012">
      <w:pPr>
        <w:pStyle w:val="ListParagraph"/>
        <w:numPr>
          <w:ilvl w:val="0"/>
          <w:numId w:val="53"/>
        </w:numPr>
        <w:ind w:left="426"/>
        <w:jc w:val="both"/>
        <w:rPr>
          <w:sz w:val="28"/>
          <w:szCs w:val="28"/>
        </w:rPr>
      </w:pPr>
      <w:r w:rsidRPr="00E82814">
        <w:rPr>
          <w:sz w:val="28"/>
          <w:szCs w:val="28"/>
        </w:rPr>
        <w:t>увеличение субъектов малого и среднего предпринимательства до 1698 единиц;</w:t>
      </w:r>
    </w:p>
    <w:p w:rsidR="00DC6A49" w:rsidRPr="00E82814" w:rsidRDefault="00DC6A49" w:rsidP="00565012">
      <w:pPr>
        <w:pStyle w:val="ListParagraph"/>
        <w:numPr>
          <w:ilvl w:val="0"/>
          <w:numId w:val="53"/>
        </w:numPr>
        <w:ind w:left="426"/>
        <w:jc w:val="both"/>
        <w:rPr>
          <w:sz w:val="28"/>
          <w:szCs w:val="28"/>
        </w:rPr>
      </w:pPr>
      <w:r w:rsidRPr="00E82814">
        <w:rPr>
          <w:sz w:val="28"/>
          <w:szCs w:val="28"/>
        </w:rPr>
        <w:t>увеличение числа ИП до 919 единиц;</w:t>
      </w:r>
    </w:p>
    <w:p w:rsidR="00DC6A49" w:rsidRDefault="00DC6A49" w:rsidP="00565012">
      <w:pPr>
        <w:pStyle w:val="ListParagraph"/>
        <w:numPr>
          <w:ilvl w:val="0"/>
          <w:numId w:val="53"/>
        </w:numPr>
        <w:ind w:left="426"/>
        <w:jc w:val="both"/>
        <w:rPr>
          <w:sz w:val="28"/>
          <w:szCs w:val="28"/>
        </w:rPr>
      </w:pPr>
      <w:r w:rsidRPr="00E82814">
        <w:rPr>
          <w:sz w:val="28"/>
          <w:szCs w:val="28"/>
        </w:rPr>
        <w:t>увеличение объёма отгруженных товаров собственного производства, работ и услуг, выполненных собственными силами МСП в 1,2 раза к 2023 году.</w:t>
      </w:r>
    </w:p>
    <w:p w:rsidR="00DC6A49" w:rsidRPr="000A5716" w:rsidRDefault="00DC6A49" w:rsidP="00567021">
      <w:pPr>
        <w:jc w:val="center"/>
        <w:rPr>
          <w:sz w:val="28"/>
          <w:szCs w:val="28"/>
        </w:rPr>
      </w:pPr>
      <w:r w:rsidRPr="00E82814">
        <w:rPr>
          <w:b/>
          <w:bCs/>
          <w:sz w:val="28"/>
          <w:szCs w:val="28"/>
        </w:rPr>
        <w:t>Программные мероприятия  по развитию малого и среднего предпринимательства</w:t>
      </w:r>
    </w:p>
    <w:tbl>
      <w:tblPr>
        <w:tblW w:w="9678" w:type="dxa"/>
        <w:tblInd w:w="2" w:type="dxa"/>
        <w:tblLayout w:type="fixed"/>
        <w:tblLook w:val="0000"/>
      </w:tblPr>
      <w:tblGrid>
        <w:gridCol w:w="4149"/>
        <w:gridCol w:w="1569"/>
        <w:gridCol w:w="3960"/>
      </w:tblGrid>
      <w:tr w:rsidR="00DC6A49" w:rsidRPr="006F0AD5">
        <w:trPr>
          <w:trHeight w:val="339"/>
        </w:trPr>
        <w:tc>
          <w:tcPr>
            <w:tcW w:w="4149" w:type="dxa"/>
            <w:tcBorders>
              <w:top w:val="single" w:sz="4" w:space="0" w:color="auto"/>
              <w:left w:val="single" w:sz="4" w:space="0" w:color="auto"/>
              <w:bottom w:val="single" w:sz="4" w:space="0" w:color="auto"/>
              <w:right w:val="single" w:sz="4" w:space="0" w:color="auto"/>
            </w:tcBorders>
            <w:shd w:val="clear" w:color="auto" w:fill="D9D9D9"/>
          </w:tcPr>
          <w:p w:rsidR="00DC6A49" w:rsidRPr="006F0AD5" w:rsidRDefault="00DC6A49" w:rsidP="00567021">
            <w:pPr>
              <w:ind w:left="66"/>
              <w:jc w:val="both"/>
            </w:pPr>
            <w:r w:rsidRPr="006F0AD5">
              <w:t>Наименование мероприятия</w:t>
            </w:r>
          </w:p>
        </w:tc>
        <w:tc>
          <w:tcPr>
            <w:tcW w:w="1569" w:type="dxa"/>
            <w:tcBorders>
              <w:top w:val="single" w:sz="4" w:space="0" w:color="auto"/>
              <w:left w:val="single" w:sz="4" w:space="0" w:color="auto"/>
              <w:bottom w:val="single" w:sz="4" w:space="0" w:color="auto"/>
              <w:right w:val="single" w:sz="4" w:space="0" w:color="auto"/>
            </w:tcBorders>
            <w:shd w:val="clear" w:color="auto" w:fill="D9D9D9"/>
          </w:tcPr>
          <w:p w:rsidR="00DC6A49" w:rsidRPr="006F0AD5" w:rsidRDefault="00DC6A49" w:rsidP="00567021">
            <w:pPr>
              <w:ind w:left="66"/>
              <w:jc w:val="both"/>
            </w:pPr>
            <w:r w:rsidRPr="006F0AD5">
              <w:t>Сроки выполнения</w:t>
            </w:r>
          </w:p>
        </w:tc>
        <w:tc>
          <w:tcPr>
            <w:tcW w:w="3960" w:type="dxa"/>
            <w:tcBorders>
              <w:top w:val="single" w:sz="4" w:space="0" w:color="auto"/>
              <w:left w:val="single" w:sz="4" w:space="0" w:color="auto"/>
              <w:bottom w:val="single" w:sz="4" w:space="0" w:color="auto"/>
              <w:right w:val="single" w:sz="4" w:space="0" w:color="auto"/>
            </w:tcBorders>
            <w:shd w:val="clear" w:color="auto" w:fill="D9D9D9"/>
          </w:tcPr>
          <w:p w:rsidR="00DC6A49" w:rsidRPr="006F0AD5" w:rsidRDefault="00DC6A49" w:rsidP="00567021">
            <w:pPr>
              <w:ind w:left="66"/>
              <w:jc w:val="both"/>
            </w:pPr>
            <w:r w:rsidRPr="006F0AD5">
              <w:t>Ожидаемые результаты</w:t>
            </w:r>
          </w:p>
          <w:p w:rsidR="00DC6A49" w:rsidRPr="006F0AD5" w:rsidRDefault="00DC6A49" w:rsidP="00567021">
            <w:pPr>
              <w:ind w:left="66"/>
              <w:jc w:val="both"/>
            </w:pPr>
          </w:p>
        </w:tc>
      </w:tr>
      <w:tr w:rsidR="00DC6A49" w:rsidRPr="006F0AD5">
        <w:trPr>
          <w:trHeight w:val="339"/>
        </w:trPr>
        <w:tc>
          <w:tcPr>
            <w:tcW w:w="4149" w:type="dxa"/>
            <w:tcBorders>
              <w:top w:val="single" w:sz="4" w:space="0" w:color="auto"/>
              <w:left w:val="single" w:sz="4" w:space="0" w:color="auto"/>
              <w:bottom w:val="single" w:sz="4" w:space="0" w:color="auto"/>
              <w:right w:val="single" w:sz="4" w:space="0" w:color="auto"/>
            </w:tcBorders>
          </w:tcPr>
          <w:p w:rsidR="00DC6A49" w:rsidRPr="006F0AD5" w:rsidRDefault="00DC6A49" w:rsidP="00567021">
            <w:pPr>
              <w:jc w:val="both"/>
              <w:rPr>
                <w:b/>
                <w:bCs/>
              </w:rPr>
            </w:pPr>
            <w:r w:rsidRPr="00A66831">
              <w:t>Создание благоприятной среды для развития предпринимательства</w:t>
            </w:r>
          </w:p>
        </w:tc>
        <w:tc>
          <w:tcPr>
            <w:tcW w:w="1569" w:type="dxa"/>
            <w:tcBorders>
              <w:top w:val="single" w:sz="4" w:space="0" w:color="auto"/>
              <w:left w:val="single" w:sz="4" w:space="0" w:color="auto"/>
              <w:bottom w:val="single" w:sz="4" w:space="0" w:color="auto"/>
              <w:right w:val="single" w:sz="4" w:space="0" w:color="auto"/>
            </w:tcBorders>
          </w:tcPr>
          <w:p w:rsidR="00DC6A49" w:rsidRPr="00A66831" w:rsidRDefault="00DC6A49" w:rsidP="00567021">
            <w:pPr>
              <w:ind w:left="66"/>
              <w:jc w:val="both"/>
              <w:rPr>
                <w:b/>
                <w:bCs/>
                <w:lang w:val="en-US"/>
              </w:rPr>
            </w:pPr>
            <w:r>
              <w:t>2019 - 2023</w:t>
            </w:r>
          </w:p>
        </w:tc>
        <w:tc>
          <w:tcPr>
            <w:tcW w:w="3960" w:type="dxa"/>
            <w:tcBorders>
              <w:top w:val="single" w:sz="4" w:space="0" w:color="auto"/>
              <w:left w:val="single" w:sz="4" w:space="0" w:color="auto"/>
              <w:bottom w:val="single" w:sz="4" w:space="0" w:color="auto"/>
              <w:right w:val="single" w:sz="4" w:space="0" w:color="auto"/>
            </w:tcBorders>
          </w:tcPr>
          <w:p w:rsidR="00DC6A49" w:rsidRPr="00CC1975" w:rsidRDefault="00DC6A49" w:rsidP="00565012">
            <w:pPr>
              <w:pStyle w:val="ListParagraph"/>
              <w:numPr>
                <w:ilvl w:val="0"/>
                <w:numId w:val="54"/>
              </w:numPr>
              <w:ind w:left="166" w:hanging="76"/>
              <w:jc w:val="both"/>
            </w:pPr>
            <w:r w:rsidRPr="00CC1975">
              <w:t xml:space="preserve">осуществление обмена информацией с субъектами МСП в электронном режиме по изучению вопросов и проблем, возникших у малых предприятий и предпринимателей, </w:t>
            </w:r>
          </w:p>
          <w:p w:rsidR="00DC6A49" w:rsidRPr="00CC1975" w:rsidRDefault="00DC6A49" w:rsidP="00565012">
            <w:pPr>
              <w:pStyle w:val="ListParagraph"/>
              <w:numPr>
                <w:ilvl w:val="0"/>
                <w:numId w:val="54"/>
              </w:numPr>
              <w:ind w:left="166" w:hanging="76"/>
              <w:jc w:val="both"/>
            </w:pPr>
            <w:r w:rsidRPr="00CC1975">
              <w:t xml:space="preserve">проведение анонимных социологических вопросов субъектов МСП на территории муниципального образования для формирования информации по проблемам малого бизнеса, </w:t>
            </w:r>
          </w:p>
          <w:p w:rsidR="00DC6A49" w:rsidRPr="00CC1975" w:rsidRDefault="00DC6A49" w:rsidP="00565012">
            <w:pPr>
              <w:pStyle w:val="ListParagraph"/>
              <w:numPr>
                <w:ilvl w:val="0"/>
                <w:numId w:val="54"/>
              </w:numPr>
              <w:ind w:left="166" w:hanging="76"/>
              <w:jc w:val="both"/>
            </w:pPr>
            <w:r w:rsidRPr="00CC1975">
              <w:t>сокращение сроков согласования документов, связанных с деятельностью малых предприятий в подразделениях администрации, утверждение форм документов, подлежащих выдаче заявителям субъектов МСП при оформлении земельных участков.</w:t>
            </w:r>
          </w:p>
          <w:p w:rsidR="00DC6A49" w:rsidRPr="00CC1975" w:rsidRDefault="00DC6A49" w:rsidP="00565012">
            <w:pPr>
              <w:pStyle w:val="ListParagraph"/>
              <w:numPr>
                <w:ilvl w:val="0"/>
                <w:numId w:val="54"/>
              </w:numPr>
              <w:ind w:left="166" w:hanging="76"/>
              <w:jc w:val="both"/>
            </w:pPr>
            <w:r w:rsidRPr="00CC1975">
              <w:t xml:space="preserve">утверждение ряда нормативных документов, определяющих порядок передачи в аренду муниципального имущества и порядок приватизации муниципального имущества, в которых нашли отражение нормы федерального и областного законодательства, определяющих  приоритеты и льготы для субъектов МСП, </w:t>
            </w:r>
          </w:p>
          <w:p w:rsidR="00DC6A49" w:rsidRPr="00CC1975" w:rsidRDefault="00DC6A49" w:rsidP="00565012">
            <w:pPr>
              <w:pStyle w:val="ListParagraph"/>
              <w:numPr>
                <w:ilvl w:val="0"/>
                <w:numId w:val="54"/>
              </w:numPr>
              <w:ind w:left="166" w:hanging="76"/>
              <w:jc w:val="both"/>
              <w:rPr>
                <w:b/>
                <w:bCs/>
              </w:rPr>
            </w:pPr>
            <w:r w:rsidRPr="00CC1975">
              <w:t>утверждение перечня муниципального имущества, подлежащего использованию только в целях предоставления его во владение и (или) в пользование на долгосрочной основе субъектам МСП и организациям, образующим инфраструктуру поддержки малого и среднего бизнеса.</w:t>
            </w:r>
          </w:p>
        </w:tc>
      </w:tr>
      <w:tr w:rsidR="00DC6A49" w:rsidRPr="006F0AD5">
        <w:trPr>
          <w:trHeight w:val="339"/>
        </w:trPr>
        <w:tc>
          <w:tcPr>
            <w:tcW w:w="4149" w:type="dxa"/>
            <w:tcBorders>
              <w:top w:val="single" w:sz="4" w:space="0" w:color="auto"/>
              <w:left w:val="single" w:sz="4" w:space="0" w:color="auto"/>
              <w:bottom w:val="single" w:sz="4" w:space="0" w:color="auto"/>
              <w:right w:val="single" w:sz="4" w:space="0" w:color="auto"/>
            </w:tcBorders>
          </w:tcPr>
          <w:p w:rsidR="00DC6A49" w:rsidRPr="006F0AD5" w:rsidRDefault="00DC6A49" w:rsidP="00567021">
            <w:pPr>
              <w:jc w:val="both"/>
              <w:rPr>
                <w:b/>
                <w:bCs/>
              </w:rPr>
            </w:pPr>
            <w:r w:rsidRPr="007C3456">
              <w:t>Имущественная поддержка предпринимательства</w:t>
            </w:r>
          </w:p>
        </w:tc>
        <w:tc>
          <w:tcPr>
            <w:tcW w:w="1569" w:type="dxa"/>
            <w:tcBorders>
              <w:top w:val="single" w:sz="4" w:space="0" w:color="auto"/>
              <w:left w:val="single" w:sz="4" w:space="0" w:color="auto"/>
              <w:bottom w:val="single" w:sz="4" w:space="0" w:color="auto"/>
              <w:right w:val="single" w:sz="4" w:space="0" w:color="auto"/>
            </w:tcBorders>
          </w:tcPr>
          <w:p w:rsidR="00DC6A49" w:rsidRDefault="00DC6A49" w:rsidP="00567021">
            <w:r w:rsidRPr="003B7467">
              <w:t>2019 - 2023</w:t>
            </w:r>
          </w:p>
        </w:tc>
        <w:tc>
          <w:tcPr>
            <w:tcW w:w="3960" w:type="dxa"/>
            <w:tcBorders>
              <w:top w:val="single" w:sz="4" w:space="0" w:color="auto"/>
              <w:left w:val="single" w:sz="4" w:space="0" w:color="auto"/>
              <w:bottom w:val="single" w:sz="4" w:space="0" w:color="auto"/>
              <w:right w:val="single" w:sz="4" w:space="0" w:color="auto"/>
            </w:tcBorders>
          </w:tcPr>
          <w:p w:rsidR="00DC6A49" w:rsidRDefault="00DC6A49" w:rsidP="00567021">
            <w:pPr>
              <w:jc w:val="both"/>
            </w:pPr>
            <w:r w:rsidRPr="00150649">
              <w:t>Оказание имущественной поддержки субъектам МСП и организациям, образующим инфраструктуру поддержки МСП</w:t>
            </w:r>
          </w:p>
          <w:p w:rsidR="00DC6A49" w:rsidRPr="00902C78" w:rsidRDefault="00DC6A49" w:rsidP="00567021">
            <w:pPr>
              <w:jc w:val="both"/>
            </w:pPr>
            <w:r w:rsidRPr="00150649">
              <w:t xml:space="preserve">в виде передачи во владение и (или) пользование на возмездной основе, безвозмездной основе или на льготных условиях муниципального имущества, предназначенного для передачи во владение и (или) пользование субъектам МСП и организациям, образующим инфраструктуру поддержки малого и среднего предпринимательств. </w:t>
            </w:r>
          </w:p>
        </w:tc>
      </w:tr>
      <w:tr w:rsidR="00DC6A49" w:rsidRPr="006F0AD5">
        <w:trPr>
          <w:trHeight w:val="339"/>
        </w:trPr>
        <w:tc>
          <w:tcPr>
            <w:tcW w:w="4149" w:type="dxa"/>
            <w:tcBorders>
              <w:top w:val="single" w:sz="4" w:space="0" w:color="auto"/>
              <w:left w:val="single" w:sz="4" w:space="0" w:color="auto"/>
              <w:bottom w:val="single" w:sz="4" w:space="0" w:color="auto"/>
              <w:right w:val="single" w:sz="4" w:space="0" w:color="auto"/>
            </w:tcBorders>
          </w:tcPr>
          <w:p w:rsidR="00DC6A49" w:rsidRPr="006F0AD5" w:rsidRDefault="00DC6A49" w:rsidP="00567021">
            <w:pPr>
              <w:jc w:val="both"/>
              <w:rPr>
                <w:b/>
                <w:bCs/>
              </w:rPr>
            </w:pPr>
            <w:r w:rsidRPr="007C3456">
              <w:t>Консультационная и информационная поддержка субъектов МСП</w:t>
            </w:r>
          </w:p>
        </w:tc>
        <w:tc>
          <w:tcPr>
            <w:tcW w:w="1569" w:type="dxa"/>
            <w:tcBorders>
              <w:top w:val="single" w:sz="4" w:space="0" w:color="auto"/>
              <w:left w:val="single" w:sz="4" w:space="0" w:color="auto"/>
              <w:bottom w:val="single" w:sz="4" w:space="0" w:color="auto"/>
              <w:right w:val="single" w:sz="4" w:space="0" w:color="auto"/>
            </w:tcBorders>
          </w:tcPr>
          <w:p w:rsidR="00DC6A49" w:rsidRDefault="00DC6A49" w:rsidP="00567021">
            <w:r w:rsidRPr="003B7467">
              <w:t>2019 - 2023</w:t>
            </w:r>
          </w:p>
        </w:tc>
        <w:tc>
          <w:tcPr>
            <w:tcW w:w="3960" w:type="dxa"/>
            <w:tcBorders>
              <w:top w:val="single" w:sz="4" w:space="0" w:color="auto"/>
              <w:left w:val="single" w:sz="4" w:space="0" w:color="auto"/>
              <w:bottom w:val="single" w:sz="4" w:space="0" w:color="auto"/>
              <w:right w:val="single" w:sz="4" w:space="0" w:color="auto"/>
            </w:tcBorders>
          </w:tcPr>
          <w:p w:rsidR="00DC6A49" w:rsidRPr="007C3456" w:rsidRDefault="00DC6A49" w:rsidP="00565012">
            <w:pPr>
              <w:pStyle w:val="ListParagraph"/>
              <w:numPr>
                <w:ilvl w:val="0"/>
                <w:numId w:val="54"/>
              </w:numPr>
              <w:ind w:left="166" w:hanging="76"/>
              <w:jc w:val="both"/>
            </w:pPr>
            <w:r w:rsidRPr="007C3456">
              <w:t>информирование населения и субъектов МСП по вопросам предпринимательства в средствах массовой информации и в сети Интернет на официальном сайте муниципального образования;</w:t>
            </w:r>
          </w:p>
          <w:p w:rsidR="00DC6A49" w:rsidRPr="007C3456" w:rsidRDefault="00DC6A49" w:rsidP="00565012">
            <w:pPr>
              <w:pStyle w:val="ListParagraph"/>
              <w:numPr>
                <w:ilvl w:val="0"/>
                <w:numId w:val="54"/>
              </w:numPr>
              <w:ind w:left="166" w:hanging="76"/>
              <w:jc w:val="both"/>
            </w:pPr>
            <w:r w:rsidRPr="007C3456">
              <w:t>оказание правовой, консультационной помощи предпринимателям;</w:t>
            </w:r>
          </w:p>
          <w:p w:rsidR="00DC6A49" w:rsidRPr="007C3456" w:rsidRDefault="00DC6A49" w:rsidP="00565012">
            <w:pPr>
              <w:pStyle w:val="ListParagraph"/>
              <w:numPr>
                <w:ilvl w:val="0"/>
                <w:numId w:val="54"/>
              </w:numPr>
              <w:ind w:left="166" w:hanging="76"/>
              <w:jc w:val="both"/>
            </w:pPr>
            <w:r w:rsidRPr="007C3456">
              <w:t>разработка  методических материалов по созданию собственного дела для начинающих предпринимателей;</w:t>
            </w:r>
          </w:p>
          <w:p w:rsidR="00DC6A49" w:rsidRPr="00A30A1E" w:rsidRDefault="00DC6A49" w:rsidP="00565012">
            <w:pPr>
              <w:pStyle w:val="ListParagraph"/>
              <w:numPr>
                <w:ilvl w:val="0"/>
                <w:numId w:val="54"/>
              </w:numPr>
              <w:ind w:left="166" w:hanging="76"/>
              <w:jc w:val="both"/>
            </w:pPr>
            <w:r w:rsidRPr="007C3456">
              <w:t>проведение мониторинга и анализа развития малого и среднего бизнеса.</w:t>
            </w:r>
          </w:p>
        </w:tc>
      </w:tr>
      <w:tr w:rsidR="00DC6A49" w:rsidRPr="006F0AD5">
        <w:trPr>
          <w:trHeight w:val="339"/>
        </w:trPr>
        <w:tc>
          <w:tcPr>
            <w:tcW w:w="4149" w:type="dxa"/>
            <w:tcBorders>
              <w:top w:val="single" w:sz="4" w:space="0" w:color="auto"/>
              <w:left w:val="single" w:sz="4" w:space="0" w:color="auto"/>
              <w:bottom w:val="single" w:sz="4" w:space="0" w:color="auto"/>
              <w:right w:val="single" w:sz="4" w:space="0" w:color="auto"/>
            </w:tcBorders>
          </w:tcPr>
          <w:p w:rsidR="00DC6A49" w:rsidRPr="006F0AD5" w:rsidRDefault="00DC6A49" w:rsidP="00567021">
            <w:pPr>
              <w:jc w:val="both"/>
            </w:pPr>
            <w:r w:rsidRPr="00A30A1E">
              <w:t>Поддержка субъе</w:t>
            </w:r>
            <w:r>
              <w:t xml:space="preserve">ктов МСП в области подготовки, </w:t>
            </w:r>
            <w:r w:rsidRPr="00A30A1E">
              <w:t>переподготовки и повышения квалификации кадров</w:t>
            </w:r>
          </w:p>
        </w:tc>
        <w:tc>
          <w:tcPr>
            <w:tcW w:w="1569" w:type="dxa"/>
            <w:tcBorders>
              <w:top w:val="single" w:sz="4" w:space="0" w:color="auto"/>
              <w:left w:val="single" w:sz="4" w:space="0" w:color="auto"/>
              <w:bottom w:val="single" w:sz="4" w:space="0" w:color="auto"/>
              <w:right w:val="single" w:sz="4" w:space="0" w:color="auto"/>
            </w:tcBorders>
          </w:tcPr>
          <w:p w:rsidR="00DC6A49" w:rsidRDefault="00DC6A49" w:rsidP="00567021">
            <w:r w:rsidRPr="003B7467">
              <w:t>2019 - 2023</w:t>
            </w:r>
          </w:p>
        </w:tc>
        <w:tc>
          <w:tcPr>
            <w:tcW w:w="3960" w:type="dxa"/>
            <w:tcBorders>
              <w:top w:val="single" w:sz="4" w:space="0" w:color="auto"/>
              <w:left w:val="single" w:sz="4" w:space="0" w:color="auto"/>
              <w:bottom w:val="single" w:sz="4" w:space="0" w:color="auto"/>
              <w:right w:val="single" w:sz="4" w:space="0" w:color="auto"/>
            </w:tcBorders>
          </w:tcPr>
          <w:p w:rsidR="00DC6A49" w:rsidRPr="00A30A1E" w:rsidRDefault="00DC6A49" w:rsidP="00565012">
            <w:pPr>
              <w:pStyle w:val="ListParagraph"/>
              <w:numPr>
                <w:ilvl w:val="0"/>
                <w:numId w:val="54"/>
              </w:numPr>
              <w:ind w:left="166" w:hanging="76"/>
              <w:jc w:val="both"/>
            </w:pPr>
            <w:r w:rsidRPr="00A30A1E">
              <w:t>организация и проведение семинаров, конференций для МСП;</w:t>
            </w:r>
          </w:p>
          <w:p w:rsidR="00DC6A49" w:rsidRPr="00A30A1E" w:rsidRDefault="00DC6A49" w:rsidP="00565012">
            <w:pPr>
              <w:pStyle w:val="ListParagraph"/>
              <w:numPr>
                <w:ilvl w:val="0"/>
                <w:numId w:val="54"/>
              </w:numPr>
              <w:ind w:left="166" w:hanging="76"/>
              <w:jc w:val="both"/>
            </w:pPr>
            <w:r w:rsidRPr="00A30A1E">
              <w:t>предоставление субъектам МСП образовательных услуг, связанных с подготовкой, переподготовкой и повышением квалификации, в том числе при  поддержке со стороны Агентства по обеспечению занятости населения Калининградской области в рамках ежегодной целевой программы Калининградской области  «Дополнительные меры, направленные на снижение напряженности на рынке труда Калининградской области»;</w:t>
            </w:r>
          </w:p>
          <w:p w:rsidR="00DC6A49" w:rsidRPr="00A30A1E" w:rsidRDefault="00DC6A49" w:rsidP="00565012">
            <w:pPr>
              <w:pStyle w:val="ListParagraph"/>
              <w:numPr>
                <w:ilvl w:val="0"/>
                <w:numId w:val="54"/>
              </w:numPr>
              <w:ind w:left="166" w:hanging="76"/>
              <w:jc w:val="both"/>
            </w:pPr>
            <w:r w:rsidRPr="00A30A1E">
              <w:t>проведение обучения, переобучение и повышение квалификации для начинающих предпринимателей и лиц, изъявивших желание открыть собственный бизнес.</w:t>
            </w:r>
          </w:p>
        </w:tc>
      </w:tr>
      <w:tr w:rsidR="00DC6A49" w:rsidRPr="006F0AD5">
        <w:trPr>
          <w:trHeight w:val="339"/>
        </w:trPr>
        <w:tc>
          <w:tcPr>
            <w:tcW w:w="4149" w:type="dxa"/>
            <w:tcBorders>
              <w:top w:val="single" w:sz="4" w:space="0" w:color="auto"/>
              <w:left w:val="single" w:sz="4" w:space="0" w:color="auto"/>
              <w:bottom w:val="single" w:sz="4" w:space="0" w:color="auto"/>
              <w:right w:val="single" w:sz="4" w:space="0" w:color="auto"/>
            </w:tcBorders>
          </w:tcPr>
          <w:p w:rsidR="00DC6A49" w:rsidRPr="006F0AD5" w:rsidRDefault="00DC6A49" w:rsidP="00567021">
            <w:pPr>
              <w:jc w:val="both"/>
            </w:pPr>
            <w:r w:rsidRPr="00A30A1E">
              <w:t>Пропаганда и популяризация предпринимательской деятельности</w:t>
            </w:r>
          </w:p>
        </w:tc>
        <w:tc>
          <w:tcPr>
            <w:tcW w:w="1569" w:type="dxa"/>
            <w:tcBorders>
              <w:top w:val="single" w:sz="4" w:space="0" w:color="auto"/>
              <w:left w:val="single" w:sz="4" w:space="0" w:color="auto"/>
              <w:bottom w:val="single" w:sz="4" w:space="0" w:color="auto"/>
              <w:right w:val="single" w:sz="4" w:space="0" w:color="auto"/>
            </w:tcBorders>
          </w:tcPr>
          <w:p w:rsidR="00DC6A49" w:rsidRDefault="00DC6A49" w:rsidP="00567021">
            <w:r w:rsidRPr="003B7467">
              <w:t>2019 - 2023</w:t>
            </w:r>
          </w:p>
        </w:tc>
        <w:tc>
          <w:tcPr>
            <w:tcW w:w="3960" w:type="dxa"/>
            <w:tcBorders>
              <w:top w:val="single" w:sz="4" w:space="0" w:color="auto"/>
              <w:left w:val="single" w:sz="4" w:space="0" w:color="auto"/>
              <w:bottom w:val="single" w:sz="4" w:space="0" w:color="auto"/>
              <w:right w:val="single" w:sz="4" w:space="0" w:color="auto"/>
            </w:tcBorders>
          </w:tcPr>
          <w:p w:rsidR="00DC6A49" w:rsidRPr="00A30A1E" w:rsidRDefault="00DC6A49" w:rsidP="00567021">
            <w:pPr>
              <w:jc w:val="both"/>
            </w:pPr>
            <w:r w:rsidRPr="00150649">
              <w:t xml:space="preserve">Развитие предпринимательской инициативы, </w:t>
            </w:r>
            <w:r>
              <w:t>пропаганда предпринимательства,</w:t>
            </w:r>
            <w:r w:rsidRPr="00A30A1E">
              <w:t xml:space="preserve"> </w:t>
            </w:r>
            <w:r>
              <w:t>создающие положительный</w:t>
            </w:r>
            <w:r w:rsidRPr="00150649">
              <w:t xml:space="preserve"> имидж предпринимательства</w:t>
            </w:r>
            <w:r w:rsidRPr="00A30A1E">
              <w:t>.</w:t>
            </w:r>
          </w:p>
        </w:tc>
      </w:tr>
      <w:tr w:rsidR="00DC6A49" w:rsidRPr="006F0AD5">
        <w:trPr>
          <w:trHeight w:val="339"/>
        </w:trPr>
        <w:tc>
          <w:tcPr>
            <w:tcW w:w="4149" w:type="dxa"/>
            <w:tcBorders>
              <w:top w:val="single" w:sz="4" w:space="0" w:color="auto"/>
              <w:left w:val="single" w:sz="4" w:space="0" w:color="auto"/>
              <w:bottom w:val="single" w:sz="4" w:space="0" w:color="auto"/>
              <w:right w:val="single" w:sz="4" w:space="0" w:color="auto"/>
            </w:tcBorders>
          </w:tcPr>
          <w:p w:rsidR="00DC6A49" w:rsidRPr="006F0AD5" w:rsidRDefault="00DC6A49" w:rsidP="00567021">
            <w:pPr>
              <w:jc w:val="both"/>
            </w:pPr>
            <w:r w:rsidRPr="00A30A1E">
              <w:t>Рекламно-выставочная деятельность</w:t>
            </w:r>
          </w:p>
        </w:tc>
        <w:tc>
          <w:tcPr>
            <w:tcW w:w="1569" w:type="dxa"/>
            <w:tcBorders>
              <w:top w:val="single" w:sz="4" w:space="0" w:color="auto"/>
              <w:left w:val="single" w:sz="4" w:space="0" w:color="auto"/>
              <w:bottom w:val="single" w:sz="4" w:space="0" w:color="auto"/>
              <w:right w:val="single" w:sz="4" w:space="0" w:color="auto"/>
            </w:tcBorders>
          </w:tcPr>
          <w:p w:rsidR="00DC6A49" w:rsidRDefault="00DC6A49" w:rsidP="00567021">
            <w:r w:rsidRPr="003B7467">
              <w:t>2019 - 2023</w:t>
            </w:r>
          </w:p>
        </w:tc>
        <w:tc>
          <w:tcPr>
            <w:tcW w:w="3960" w:type="dxa"/>
            <w:tcBorders>
              <w:top w:val="single" w:sz="4" w:space="0" w:color="auto"/>
              <w:left w:val="single" w:sz="4" w:space="0" w:color="auto"/>
              <w:bottom w:val="single" w:sz="4" w:space="0" w:color="auto"/>
              <w:right w:val="single" w:sz="4" w:space="0" w:color="auto"/>
            </w:tcBorders>
          </w:tcPr>
          <w:p w:rsidR="00DC6A49" w:rsidRPr="006F0AD5" w:rsidRDefault="00DC6A49" w:rsidP="00567021">
            <w:pPr>
              <w:jc w:val="both"/>
            </w:pPr>
            <w:r w:rsidRPr="00150649">
              <w:t>Повышение конкурентоспособности субъектов МСП, продвижение продукции субъектов МСП в другие муниципальные образования области, субъекты Российской Федерации и иностранные государства</w:t>
            </w:r>
          </w:p>
        </w:tc>
      </w:tr>
      <w:tr w:rsidR="00DC6A49" w:rsidRPr="006F0AD5">
        <w:trPr>
          <w:trHeight w:val="339"/>
        </w:trPr>
        <w:tc>
          <w:tcPr>
            <w:tcW w:w="4149" w:type="dxa"/>
            <w:tcBorders>
              <w:top w:val="single" w:sz="4" w:space="0" w:color="auto"/>
              <w:left w:val="single" w:sz="4" w:space="0" w:color="auto"/>
              <w:bottom w:val="single" w:sz="4" w:space="0" w:color="auto"/>
              <w:right w:val="single" w:sz="4" w:space="0" w:color="auto"/>
            </w:tcBorders>
          </w:tcPr>
          <w:p w:rsidR="00DC6A49" w:rsidRPr="006F0AD5" w:rsidRDefault="00DC6A49" w:rsidP="00567021">
            <w:pPr>
              <w:jc w:val="both"/>
            </w:pPr>
            <w:r w:rsidRPr="00491299">
              <w:t>Поддержка приоритетных направлений</w:t>
            </w:r>
          </w:p>
        </w:tc>
        <w:tc>
          <w:tcPr>
            <w:tcW w:w="1569" w:type="dxa"/>
            <w:tcBorders>
              <w:top w:val="single" w:sz="4" w:space="0" w:color="auto"/>
              <w:left w:val="single" w:sz="4" w:space="0" w:color="auto"/>
              <w:bottom w:val="single" w:sz="4" w:space="0" w:color="auto"/>
              <w:right w:val="single" w:sz="4" w:space="0" w:color="auto"/>
            </w:tcBorders>
          </w:tcPr>
          <w:p w:rsidR="00DC6A49" w:rsidRDefault="00DC6A49" w:rsidP="00567021">
            <w:r w:rsidRPr="003B7467">
              <w:t>2019 - 2023</w:t>
            </w:r>
          </w:p>
        </w:tc>
        <w:tc>
          <w:tcPr>
            <w:tcW w:w="3960" w:type="dxa"/>
            <w:tcBorders>
              <w:left w:val="single" w:sz="4" w:space="0" w:color="auto"/>
              <w:bottom w:val="single" w:sz="4" w:space="0" w:color="auto"/>
              <w:right w:val="single" w:sz="4" w:space="0" w:color="auto"/>
            </w:tcBorders>
          </w:tcPr>
          <w:p w:rsidR="00DC6A49" w:rsidRPr="00150649" w:rsidRDefault="00DC6A49" w:rsidP="00567021">
            <w:pPr>
              <w:jc w:val="both"/>
            </w:pPr>
            <w:r>
              <w:t>П</w:t>
            </w:r>
            <w:r w:rsidRPr="00150649">
              <w:t>оддержка субъектов МСП по следующим направлениям:</w:t>
            </w:r>
          </w:p>
          <w:p w:rsidR="00DC6A49" w:rsidRPr="00491299" w:rsidRDefault="00DC6A49" w:rsidP="00565012">
            <w:pPr>
              <w:pStyle w:val="ListParagraph"/>
              <w:numPr>
                <w:ilvl w:val="0"/>
                <w:numId w:val="54"/>
              </w:numPr>
              <w:ind w:left="166" w:hanging="76"/>
              <w:jc w:val="both"/>
            </w:pPr>
            <w:r w:rsidRPr="00491299">
              <w:t>обрабатывающие производства;</w:t>
            </w:r>
          </w:p>
          <w:p w:rsidR="00DC6A49" w:rsidRPr="00491299" w:rsidRDefault="00DC6A49" w:rsidP="00565012">
            <w:pPr>
              <w:pStyle w:val="ListParagraph"/>
              <w:numPr>
                <w:ilvl w:val="0"/>
                <w:numId w:val="54"/>
              </w:numPr>
              <w:ind w:left="166" w:hanging="76"/>
              <w:jc w:val="both"/>
            </w:pPr>
            <w:r w:rsidRPr="00491299">
              <w:t>производство товаров народного потребления;</w:t>
            </w:r>
          </w:p>
          <w:p w:rsidR="00DC6A49" w:rsidRPr="00491299" w:rsidRDefault="00DC6A49" w:rsidP="00565012">
            <w:pPr>
              <w:pStyle w:val="ListParagraph"/>
              <w:numPr>
                <w:ilvl w:val="0"/>
                <w:numId w:val="54"/>
              </w:numPr>
              <w:ind w:left="166" w:hanging="76"/>
              <w:jc w:val="both"/>
            </w:pPr>
            <w:r w:rsidRPr="00491299">
              <w:t>полиграфическое производство;</w:t>
            </w:r>
          </w:p>
          <w:p w:rsidR="00DC6A49" w:rsidRPr="00491299" w:rsidRDefault="00DC6A49" w:rsidP="00565012">
            <w:pPr>
              <w:pStyle w:val="ListParagraph"/>
              <w:numPr>
                <w:ilvl w:val="0"/>
                <w:numId w:val="54"/>
              </w:numPr>
              <w:ind w:left="166" w:hanging="76"/>
              <w:jc w:val="both"/>
            </w:pPr>
            <w:r w:rsidRPr="00491299">
              <w:t>социальная сфера (здравоохранение, образование, и социальная защита населения);</w:t>
            </w:r>
          </w:p>
          <w:p w:rsidR="00DC6A49" w:rsidRPr="00491299" w:rsidRDefault="00DC6A49" w:rsidP="00565012">
            <w:pPr>
              <w:pStyle w:val="ListParagraph"/>
              <w:numPr>
                <w:ilvl w:val="0"/>
                <w:numId w:val="54"/>
              </w:numPr>
              <w:ind w:left="166" w:hanging="76"/>
              <w:jc w:val="both"/>
            </w:pPr>
            <w:r w:rsidRPr="00491299">
              <w:t>предоставление услуг населению в сфере бытового обслуживания ;</w:t>
            </w:r>
          </w:p>
          <w:p w:rsidR="00DC6A49" w:rsidRPr="00491299" w:rsidRDefault="00DC6A49" w:rsidP="00565012">
            <w:pPr>
              <w:pStyle w:val="ListParagraph"/>
              <w:numPr>
                <w:ilvl w:val="0"/>
                <w:numId w:val="54"/>
              </w:numPr>
              <w:ind w:left="166" w:hanging="76"/>
              <w:jc w:val="both"/>
            </w:pPr>
            <w:r w:rsidRPr="00491299">
              <w:t>организация деятельности в сфере туризма и отдыха;</w:t>
            </w:r>
          </w:p>
          <w:p w:rsidR="00DC6A49" w:rsidRPr="00491299" w:rsidRDefault="00DC6A49" w:rsidP="00565012">
            <w:pPr>
              <w:pStyle w:val="ListParagraph"/>
              <w:numPr>
                <w:ilvl w:val="0"/>
                <w:numId w:val="54"/>
              </w:numPr>
              <w:ind w:left="166" w:hanging="76"/>
              <w:jc w:val="both"/>
            </w:pPr>
            <w:r w:rsidRPr="00491299">
              <w:t xml:space="preserve">жилищно-коммунальное хозяйство; </w:t>
            </w:r>
          </w:p>
          <w:p w:rsidR="00DC6A49" w:rsidRPr="00491299" w:rsidRDefault="00DC6A49" w:rsidP="00565012">
            <w:pPr>
              <w:pStyle w:val="ListParagraph"/>
              <w:numPr>
                <w:ilvl w:val="0"/>
                <w:numId w:val="54"/>
              </w:numPr>
              <w:ind w:left="166" w:hanging="76"/>
              <w:jc w:val="both"/>
            </w:pPr>
            <w:r w:rsidRPr="00491299">
              <w:t>охрана окружающей среды и внедрение энерго- и ресурсосберегающих технологий;</w:t>
            </w:r>
          </w:p>
          <w:p w:rsidR="00DC6A49" w:rsidRPr="00491299" w:rsidRDefault="00DC6A49" w:rsidP="00565012">
            <w:pPr>
              <w:pStyle w:val="ListParagraph"/>
              <w:numPr>
                <w:ilvl w:val="0"/>
                <w:numId w:val="54"/>
              </w:numPr>
              <w:ind w:left="166" w:hanging="76"/>
              <w:jc w:val="both"/>
            </w:pPr>
            <w:r w:rsidRPr="00491299">
              <w:t>инновационная деятельность и создание высокотехнологичных производств;</w:t>
            </w:r>
          </w:p>
          <w:p w:rsidR="00DC6A49" w:rsidRPr="006F0AD5" w:rsidRDefault="00DC6A49" w:rsidP="00565012">
            <w:pPr>
              <w:pStyle w:val="ListParagraph"/>
              <w:numPr>
                <w:ilvl w:val="0"/>
                <w:numId w:val="54"/>
              </w:numPr>
              <w:ind w:left="166" w:hanging="76"/>
              <w:jc w:val="both"/>
            </w:pPr>
            <w:r w:rsidRPr="00491299">
              <w:t>развитие народных промыслов и ремесел, развитие сувенирных производств.</w:t>
            </w:r>
          </w:p>
        </w:tc>
      </w:tr>
    </w:tbl>
    <w:p w:rsidR="00DC6A49" w:rsidRPr="00514D4F" w:rsidRDefault="00DC6A49" w:rsidP="00567021">
      <w:pPr>
        <w:ind w:left="66"/>
        <w:jc w:val="both"/>
        <w:rPr>
          <w:b/>
          <w:bCs/>
          <w:i/>
          <w:iCs/>
          <w:sz w:val="28"/>
          <w:szCs w:val="28"/>
        </w:rPr>
      </w:pPr>
      <w:bookmarkStart w:id="205" w:name="_Toc149619484"/>
      <w:bookmarkStart w:id="206" w:name="_Toc153424201"/>
      <w:bookmarkStart w:id="207" w:name="_Toc205198438"/>
      <w:bookmarkStart w:id="208" w:name="_Toc205198591"/>
      <w:bookmarkStart w:id="209" w:name="_Toc223838722"/>
    </w:p>
    <w:p w:rsidR="00DC6A49" w:rsidRPr="00D936DB" w:rsidRDefault="00DC6A49" w:rsidP="00567021">
      <w:pPr>
        <w:pStyle w:val="Heading3"/>
        <w:spacing w:before="0" w:after="0"/>
        <w:rPr>
          <w:rFonts w:ascii="Times New Roman" w:hAnsi="Times New Roman" w:cs="Times New Roman"/>
          <w:sz w:val="28"/>
          <w:szCs w:val="28"/>
        </w:rPr>
      </w:pPr>
      <w:bookmarkStart w:id="210" w:name="_Toc236061241"/>
      <w:bookmarkStart w:id="211" w:name="_Toc528320822"/>
      <w:r>
        <w:rPr>
          <w:rFonts w:ascii="Times New Roman" w:hAnsi="Times New Roman" w:cs="Times New Roman"/>
          <w:sz w:val="28"/>
          <w:szCs w:val="28"/>
        </w:rPr>
        <w:t>Задача № 4</w:t>
      </w:r>
      <w:r w:rsidRPr="00D936DB">
        <w:rPr>
          <w:rFonts w:ascii="Times New Roman" w:hAnsi="Times New Roman" w:cs="Times New Roman"/>
          <w:sz w:val="28"/>
          <w:szCs w:val="28"/>
        </w:rPr>
        <w:t xml:space="preserve"> Развитие туризма</w:t>
      </w:r>
      <w:bookmarkEnd w:id="205"/>
      <w:bookmarkEnd w:id="206"/>
      <w:bookmarkEnd w:id="207"/>
      <w:bookmarkEnd w:id="208"/>
      <w:bookmarkEnd w:id="209"/>
      <w:bookmarkEnd w:id="210"/>
      <w:bookmarkEnd w:id="211"/>
    </w:p>
    <w:p w:rsidR="00DC6A49" w:rsidRDefault="00DC6A49" w:rsidP="00D936DB">
      <w:pPr>
        <w:ind w:firstLine="708"/>
        <w:jc w:val="both"/>
        <w:rPr>
          <w:sz w:val="28"/>
          <w:szCs w:val="28"/>
        </w:rPr>
      </w:pPr>
      <w:r w:rsidRPr="00B20422">
        <w:rPr>
          <w:sz w:val="28"/>
          <w:szCs w:val="28"/>
        </w:rPr>
        <w:t>Территория округа является одной из перспективных мест Калининградской области с точки зрения развития внутреннего и въездного туризма. Каждый год на территории муниципалитета  открываются новые площадки и туристические объекты, приводятся событийные  мероприятия регионального и международного масштаба.</w:t>
      </w:r>
    </w:p>
    <w:p w:rsidR="00DC6A49" w:rsidRPr="00B20422" w:rsidRDefault="00DC6A49" w:rsidP="00D936DB">
      <w:pPr>
        <w:ind w:firstLine="708"/>
        <w:jc w:val="both"/>
        <w:rPr>
          <w:sz w:val="28"/>
          <w:szCs w:val="28"/>
        </w:rPr>
      </w:pPr>
      <w:r w:rsidRPr="00B20422">
        <w:rPr>
          <w:sz w:val="28"/>
          <w:szCs w:val="28"/>
        </w:rPr>
        <w:t xml:space="preserve"> Одним из главных направлений перехода к инновационному социально ориентированному типу экономического развития округа является создание условий для улучшения качества жизни граждан Гусевского городского округа, в том числе за счет развития инфраструктуры отдыха и туризма, обеспечения качества, доступности и конкурентоспособности туристских услуг в Гусевском городском округе.</w:t>
      </w:r>
    </w:p>
    <w:p w:rsidR="00DC6A49" w:rsidRPr="00B20422" w:rsidRDefault="00DC6A49" w:rsidP="00D936DB">
      <w:pPr>
        <w:ind w:firstLine="708"/>
        <w:jc w:val="both"/>
        <w:rPr>
          <w:sz w:val="28"/>
          <w:szCs w:val="28"/>
        </w:rPr>
      </w:pPr>
      <w:r w:rsidRPr="00B20422">
        <w:rPr>
          <w:sz w:val="28"/>
          <w:szCs w:val="28"/>
        </w:rPr>
        <w:t>Перспективными направлениями разработки туристских продуктов и маршрутов выступают культурно-познавательный, экологический, активный, водный, деловой и событийный туризм</w:t>
      </w:r>
      <w:r>
        <w:rPr>
          <w:sz w:val="28"/>
          <w:szCs w:val="28"/>
        </w:rPr>
        <w:t xml:space="preserve">. Отдельным направлением велотуризм. Разработаны </w:t>
      </w:r>
      <w:r w:rsidRPr="00B20422">
        <w:rPr>
          <w:sz w:val="28"/>
          <w:szCs w:val="28"/>
        </w:rPr>
        <w:t xml:space="preserve">велосипедные маршруты, </w:t>
      </w:r>
      <w:r>
        <w:rPr>
          <w:sz w:val="28"/>
          <w:szCs w:val="28"/>
        </w:rPr>
        <w:t xml:space="preserve">а также </w:t>
      </w:r>
      <w:r w:rsidRPr="00B20422">
        <w:rPr>
          <w:sz w:val="28"/>
          <w:szCs w:val="28"/>
        </w:rPr>
        <w:t>маршруты с посещением соседних муниципалитетов, приграничных территорий Литвы и Польши.</w:t>
      </w:r>
    </w:p>
    <w:p w:rsidR="00DC6A49" w:rsidRPr="00B20422" w:rsidRDefault="00DC6A49" w:rsidP="00D936DB">
      <w:pPr>
        <w:ind w:firstLine="708"/>
        <w:jc w:val="both"/>
        <w:rPr>
          <w:sz w:val="28"/>
          <w:szCs w:val="28"/>
        </w:rPr>
      </w:pPr>
      <w:r w:rsidRPr="00B20422">
        <w:rPr>
          <w:sz w:val="28"/>
          <w:szCs w:val="28"/>
        </w:rPr>
        <w:t>Создание комфортной и безопасной туристкой инфраструктуры, а также открытие новых объектов  и площадок туристического притяжения  за последние годы значительно  увеличило  туристический поток в Гусевский округ.</w:t>
      </w:r>
    </w:p>
    <w:p w:rsidR="00DC6A49" w:rsidRPr="00B20422" w:rsidRDefault="00DC6A49" w:rsidP="00D936DB">
      <w:pPr>
        <w:jc w:val="both"/>
        <w:rPr>
          <w:sz w:val="28"/>
          <w:szCs w:val="28"/>
        </w:rPr>
      </w:pPr>
      <w:r w:rsidRPr="00B20422">
        <w:rPr>
          <w:sz w:val="28"/>
          <w:szCs w:val="28"/>
        </w:rPr>
        <w:t xml:space="preserve"> </w:t>
      </w:r>
      <w:r>
        <w:rPr>
          <w:sz w:val="28"/>
          <w:szCs w:val="28"/>
        </w:rPr>
        <w:tab/>
      </w:r>
      <w:r w:rsidRPr="00B20422">
        <w:rPr>
          <w:sz w:val="28"/>
          <w:szCs w:val="28"/>
        </w:rPr>
        <w:t>На сегодня гостиничный номерной фонд Гусевского округа составляет 115 номеров с возможностью размещения более 230 туристов.</w:t>
      </w:r>
    </w:p>
    <w:p w:rsidR="00DC6A49" w:rsidRDefault="00DC6A49" w:rsidP="00D936DB">
      <w:pPr>
        <w:jc w:val="both"/>
        <w:rPr>
          <w:sz w:val="28"/>
          <w:szCs w:val="28"/>
        </w:rPr>
      </w:pPr>
      <w:r w:rsidRPr="00B20422">
        <w:rPr>
          <w:sz w:val="28"/>
          <w:szCs w:val="28"/>
        </w:rPr>
        <w:tab/>
        <w:t>Для решения задач размещения туристов на территории городского округа функционируют 5 гостиниц: гостиничный комплекс «Королевский двор» 75 мест размещения, 41 номер, гостиница «Глория» 16 мест размещения, 8 номеров, гостевой дом «Хуторок» 10 мест размещения, 5 номеров, гостиница «Нанотель» 74 места размещения, 37 номеров,  гостиница «Империал» на 30 мест размещения, 17 номеров. Все гостиницы прошли обязательную классификацию мест размещения.</w:t>
      </w:r>
      <w:r>
        <w:rPr>
          <w:sz w:val="28"/>
          <w:szCs w:val="28"/>
        </w:rPr>
        <w:t xml:space="preserve"> </w:t>
      </w:r>
    </w:p>
    <w:p w:rsidR="00DC6A49" w:rsidRPr="00B20422" w:rsidRDefault="00DC6A49" w:rsidP="00D936DB">
      <w:pPr>
        <w:ind w:firstLine="708"/>
        <w:jc w:val="both"/>
        <w:rPr>
          <w:sz w:val="28"/>
          <w:szCs w:val="28"/>
        </w:rPr>
      </w:pPr>
      <w:r w:rsidRPr="00B20422">
        <w:rPr>
          <w:sz w:val="28"/>
          <w:szCs w:val="28"/>
        </w:rPr>
        <w:t xml:space="preserve"> В настоящее время на территории округа зарегистрировано более 12 предприятий малого бизнеса, оказывающих услуги в сфере туризма и отдыха. Число занятых в сфере туризма и отдыха, по данным официальной статистики, составляет более 90 человек.</w:t>
      </w:r>
      <w:r>
        <w:rPr>
          <w:sz w:val="28"/>
          <w:szCs w:val="28"/>
        </w:rPr>
        <w:t xml:space="preserve"> </w:t>
      </w:r>
      <w:r w:rsidRPr="00B20422">
        <w:rPr>
          <w:sz w:val="28"/>
          <w:szCs w:val="28"/>
        </w:rPr>
        <w:t>Разнообразную кухню предлагают  45 точек общественного питания. За 2017-18 года открылось 6 новых кафе, в том числе детское.</w:t>
      </w:r>
    </w:p>
    <w:p w:rsidR="00DC6A49" w:rsidRPr="00B20422" w:rsidRDefault="00DC6A49" w:rsidP="00D936DB">
      <w:pPr>
        <w:pStyle w:val="ConsPlusNormal"/>
        <w:ind w:firstLine="540"/>
        <w:jc w:val="both"/>
        <w:rPr>
          <w:rFonts w:ascii="Times New Roman" w:hAnsi="Times New Roman" w:cs="Times New Roman"/>
          <w:sz w:val="28"/>
          <w:szCs w:val="28"/>
        </w:rPr>
      </w:pPr>
      <w:r w:rsidRPr="00B20422">
        <w:rPr>
          <w:rFonts w:ascii="Times New Roman" w:hAnsi="Times New Roman" w:cs="Times New Roman"/>
          <w:sz w:val="28"/>
          <w:szCs w:val="28"/>
        </w:rPr>
        <w:t xml:space="preserve">Наиболее примечательными </w:t>
      </w:r>
      <w:r>
        <w:rPr>
          <w:rFonts w:ascii="Times New Roman" w:hAnsi="Times New Roman" w:cs="Times New Roman"/>
          <w:sz w:val="28"/>
          <w:szCs w:val="28"/>
        </w:rPr>
        <w:t>объектами</w:t>
      </w:r>
      <w:r w:rsidRPr="00B20422">
        <w:rPr>
          <w:rFonts w:ascii="Times New Roman" w:hAnsi="Times New Roman" w:cs="Times New Roman"/>
          <w:sz w:val="28"/>
          <w:szCs w:val="28"/>
        </w:rPr>
        <w:t>, вызывающими интерес у туристов, являются:</w:t>
      </w:r>
    </w:p>
    <w:p w:rsidR="00DC6A49" w:rsidRPr="00B20422" w:rsidRDefault="00DC6A49" w:rsidP="00D936DB">
      <w:pPr>
        <w:pStyle w:val="ConsPlusNormal"/>
        <w:ind w:firstLine="284"/>
        <w:jc w:val="both"/>
        <w:rPr>
          <w:rFonts w:ascii="Times New Roman" w:hAnsi="Times New Roman" w:cs="Times New Roman"/>
          <w:sz w:val="28"/>
          <w:szCs w:val="28"/>
        </w:rPr>
      </w:pPr>
      <w:r w:rsidRPr="00B20422">
        <w:rPr>
          <w:rFonts w:ascii="Times New Roman" w:hAnsi="Times New Roman" w:cs="Times New Roman"/>
          <w:sz w:val="28"/>
          <w:szCs w:val="28"/>
        </w:rPr>
        <w:t>- Гусевский историко-краеведческий музей им. А.М. Иванова;</w:t>
      </w:r>
    </w:p>
    <w:p w:rsidR="00DC6A49" w:rsidRPr="00B20422" w:rsidRDefault="00DC6A49" w:rsidP="00D936DB">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B20422">
        <w:rPr>
          <w:rFonts w:ascii="Times New Roman" w:hAnsi="Times New Roman" w:cs="Times New Roman"/>
          <w:sz w:val="28"/>
          <w:szCs w:val="28"/>
        </w:rPr>
        <w:t>военно-исторический комплекс истории Первой мировой войны с Храмом Всех Святых;</w:t>
      </w:r>
    </w:p>
    <w:p w:rsidR="00DC6A49" w:rsidRPr="00B20422" w:rsidRDefault="00DC6A49" w:rsidP="00D936DB">
      <w:pPr>
        <w:pStyle w:val="ConsPlusNormal"/>
        <w:ind w:firstLine="284"/>
        <w:jc w:val="both"/>
        <w:rPr>
          <w:rFonts w:ascii="Times New Roman" w:hAnsi="Times New Roman" w:cs="Times New Roman"/>
          <w:sz w:val="28"/>
          <w:szCs w:val="28"/>
        </w:rPr>
      </w:pPr>
      <w:r w:rsidRPr="00B20422">
        <w:rPr>
          <w:rFonts w:ascii="Times New Roman" w:hAnsi="Times New Roman" w:cs="Times New Roman"/>
          <w:sz w:val="28"/>
          <w:szCs w:val="28"/>
        </w:rPr>
        <w:t>- мемориальный парк Технополиса GS;</w:t>
      </w:r>
    </w:p>
    <w:p w:rsidR="00DC6A49" w:rsidRPr="00B20422" w:rsidRDefault="00DC6A49" w:rsidP="00D936DB">
      <w:pPr>
        <w:pStyle w:val="ConsPlusNormal"/>
        <w:ind w:firstLine="284"/>
        <w:jc w:val="both"/>
        <w:rPr>
          <w:rFonts w:ascii="Times New Roman" w:hAnsi="Times New Roman" w:cs="Times New Roman"/>
          <w:sz w:val="28"/>
          <w:szCs w:val="28"/>
        </w:rPr>
      </w:pPr>
      <w:r w:rsidRPr="00B20422">
        <w:rPr>
          <w:rFonts w:ascii="Times New Roman" w:hAnsi="Times New Roman" w:cs="Times New Roman"/>
          <w:sz w:val="28"/>
          <w:szCs w:val="28"/>
        </w:rPr>
        <w:t>- места сражений и захоронений воинов Первой мировой войны и Великой Отечественной войны 1941-1945 г.г.;</w:t>
      </w:r>
    </w:p>
    <w:p w:rsidR="00DC6A49" w:rsidRPr="00B20422" w:rsidRDefault="00DC6A49" w:rsidP="00D936DB">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 xml:space="preserve">- фреска Отто Хайхерта </w:t>
      </w:r>
      <w:r w:rsidRPr="00B20422">
        <w:rPr>
          <w:rFonts w:ascii="Times New Roman" w:hAnsi="Times New Roman" w:cs="Times New Roman"/>
          <w:sz w:val="28"/>
          <w:szCs w:val="28"/>
        </w:rPr>
        <w:t>в здании Фридрихшулле (ныне Агропромышленный колледж);</w:t>
      </w:r>
    </w:p>
    <w:p w:rsidR="00DC6A49" w:rsidRPr="00B20422" w:rsidRDefault="00DC6A49" w:rsidP="00D936DB">
      <w:pPr>
        <w:pStyle w:val="ConsPlusNormal"/>
        <w:ind w:firstLine="284"/>
        <w:jc w:val="both"/>
        <w:rPr>
          <w:rFonts w:ascii="Times New Roman" w:hAnsi="Times New Roman" w:cs="Times New Roman"/>
          <w:sz w:val="28"/>
          <w:szCs w:val="28"/>
        </w:rPr>
      </w:pPr>
      <w:r w:rsidRPr="00B20422">
        <w:rPr>
          <w:rFonts w:ascii="Times New Roman" w:hAnsi="Times New Roman" w:cs="Times New Roman"/>
          <w:sz w:val="28"/>
          <w:szCs w:val="28"/>
        </w:rPr>
        <w:t>- физкультурно-оздоровительный комплекс им. Е. М. Попова с бассейнами, крытой ледовой ареной на территории Городского парка;</w:t>
      </w:r>
    </w:p>
    <w:p w:rsidR="00DC6A49" w:rsidRPr="00B20422" w:rsidRDefault="00DC6A49" w:rsidP="00D936DB">
      <w:pPr>
        <w:pStyle w:val="ConsPlusNormal"/>
        <w:ind w:firstLine="284"/>
        <w:jc w:val="both"/>
        <w:rPr>
          <w:rFonts w:ascii="Times New Roman" w:hAnsi="Times New Roman" w:cs="Times New Roman"/>
          <w:sz w:val="28"/>
          <w:szCs w:val="28"/>
        </w:rPr>
      </w:pPr>
      <w:r w:rsidRPr="00B20422">
        <w:rPr>
          <w:rFonts w:ascii="Times New Roman" w:hAnsi="Times New Roman" w:cs="Times New Roman"/>
          <w:sz w:val="28"/>
          <w:szCs w:val="28"/>
        </w:rPr>
        <w:t>- набережная реки Писса в центре города;</w:t>
      </w:r>
    </w:p>
    <w:p w:rsidR="00DC6A49" w:rsidRPr="00B20422" w:rsidRDefault="00DC6A49" w:rsidP="00D936DB">
      <w:pPr>
        <w:pStyle w:val="ConsPlusNormal"/>
        <w:ind w:firstLine="284"/>
        <w:jc w:val="both"/>
        <w:rPr>
          <w:rFonts w:ascii="Times New Roman" w:hAnsi="Times New Roman" w:cs="Times New Roman"/>
          <w:sz w:val="28"/>
          <w:szCs w:val="28"/>
        </w:rPr>
      </w:pPr>
      <w:r w:rsidRPr="00B20422">
        <w:rPr>
          <w:rFonts w:ascii="Times New Roman" w:hAnsi="Times New Roman" w:cs="Times New Roman"/>
          <w:sz w:val="28"/>
          <w:szCs w:val="28"/>
        </w:rPr>
        <w:t>-  лесопарк «Грэсовский л</w:t>
      </w:r>
      <w:r>
        <w:rPr>
          <w:rFonts w:ascii="Times New Roman" w:hAnsi="Times New Roman" w:cs="Times New Roman"/>
          <w:sz w:val="28"/>
          <w:szCs w:val="28"/>
        </w:rPr>
        <w:t>ес», находящийся в черте города;</w:t>
      </w:r>
    </w:p>
    <w:p w:rsidR="00DC6A49" w:rsidRPr="00C2671F" w:rsidRDefault="00DC6A49" w:rsidP="00D936DB">
      <w:pPr>
        <w:pStyle w:val="ConsPlusNormal"/>
        <w:ind w:firstLine="284"/>
        <w:jc w:val="both"/>
        <w:rPr>
          <w:rFonts w:ascii="Times New Roman" w:hAnsi="Times New Roman" w:cs="Times New Roman"/>
          <w:sz w:val="28"/>
          <w:szCs w:val="28"/>
        </w:rPr>
      </w:pPr>
      <w:r w:rsidRPr="003702F2">
        <w:rPr>
          <w:rFonts w:ascii="Times New Roman" w:hAnsi="Times New Roman" w:cs="Times New Roman"/>
          <w:sz w:val="28"/>
          <w:szCs w:val="28"/>
        </w:rPr>
        <w:t>- исторический архитектурный ансамбл</w:t>
      </w:r>
      <w:r>
        <w:rPr>
          <w:rFonts w:ascii="Times New Roman" w:hAnsi="Times New Roman" w:cs="Times New Roman"/>
          <w:sz w:val="28"/>
          <w:szCs w:val="28"/>
        </w:rPr>
        <w:t>ь города, памятники, скульптуры.</w:t>
      </w:r>
    </w:p>
    <w:p w:rsidR="00DC6A49" w:rsidRPr="00E45C24" w:rsidRDefault="00DC6A49" w:rsidP="00D936DB">
      <w:pPr>
        <w:ind w:firstLine="540"/>
        <w:jc w:val="both"/>
        <w:rPr>
          <w:color w:val="000000"/>
          <w:sz w:val="28"/>
          <w:szCs w:val="28"/>
          <w:lang w:eastAsia="en-US"/>
        </w:rPr>
      </w:pPr>
      <w:r w:rsidRPr="00E45C24">
        <w:rPr>
          <w:color w:val="000000"/>
          <w:sz w:val="28"/>
          <w:szCs w:val="28"/>
          <w:lang w:eastAsia="en-US"/>
        </w:rPr>
        <w:t>Объекты туристического показа в рамках проекта располагаются в шаговой доступности</w:t>
      </w:r>
      <w:r w:rsidRPr="00E45C24">
        <w:rPr>
          <w:b/>
          <w:bCs/>
          <w:color w:val="000000"/>
          <w:sz w:val="28"/>
          <w:szCs w:val="28"/>
          <w:lang w:eastAsia="en-US"/>
        </w:rPr>
        <w:t xml:space="preserve"> </w:t>
      </w:r>
      <w:r w:rsidRPr="00E45C24">
        <w:rPr>
          <w:color w:val="000000"/>
          <w:sz w:val="28"/>
          <w:szCs w:val="28"/>
          <w:lang w:eastAsia="en-US"/>
        </w:rPr>
        <w:t xml:space="preserve">и проходят по благоустроенным дорожкам, оборудованными пандусами. </w:t>
      </w:r>
    </w:p>
    <w:p w:rsidR="00DC6A49" w:rsidRPr="00B20422" w:rsidRDefault="00DC6A49" w:rsidP="00D936DB">
      <w:pPr>
        <w:widowControl w:val="0"/>
        <w:autoSpaceDE w:val="0"/>
        <w:autoSpaceDN w:val="0"/>
        <w:adjustRightInd w:val="0"/>
        <w:ind w:firstLine="540"/>
        <w:jc w:val="both"/>
        <w:rPr>
          <w:sz w:val="28"/>
          <w:szCs w:val="28"/>
        </w:rPr>
      </w:pPr>
      <w:r w:rsidRPr="00E45C24">
        <w:rPr>
          <w:sz w:val="28"/>
          <w:szCs w:val="28"/>
          <w:lang w:eastAsia="en-US"/>
        </w:rPr>
        <w:t>Безопасная и благоустроенная набережная</w:t>
      </w:r>
      <w:r>
        <w:rPr>
          <w:sz w:val="28"/>
          <w:szCs w:val="28"/>
          <w:lang w:eastAsia="en-US"/>
        </w:rPr>
        <w:t>, пролегающая через центр города</w:t>
      </w:r>
      <w:r w:rsidRPr="00E45C24">
        <w:rPr>
          <w:sz w:val="28"/>
          <w:szCs w:val="28"/>
          <w:lang w:eastAsia="en-US"/>
        </w:rPr>
        <w:t xml:space="preserve"> </w:t>
      </w:r>
      <w:r w:rsidRPr="00E45C24">
        <w:rPr>
          <w:b/>
          <w:bCs/>
          <w:sz w:val="28"/>
          <w:szCs w:val="28"/>
          <w:lang w:eastAsia="en-US"/>
        </w:rPr>
        <w:t xml:space="preserve">- </w:t>
      </w:r>
      <w:r w:rsidRPr="00E45C24">
        <w:rPr>
          <w:sz w:val="28"/>
          <w:szCs w:val="28"/>
          <w:lang w:eastAsia="en-US"/>
        </w:rPr>
        <w:t xml:space="preserve">визитная карточка культурного современного города, объект посещения горожан и гостей города. Набережная соединяет Городской парк с физкультурно-оздоровительным комплексом, лодочным причалом и бюветом с лесопарковой зоной Грэсовский лес. </w:t>
      </w:r>
      <w:r>
        <w:rPr>
          <w:sz w:val="28"/>
          <w:szCs w:val="28"/>
        </w:rPr>
        <w:t xml:space="preserve">С 2014 года в Гусевском округе </w:t>
      </w:r>
      <w:r w:rsidRPr="00B20422">
        <w:rPr>
          <w:sz w:val="28"/>
          <w:szCs w:val="28"/>
        </w:rPr>
        <w:t>реализуется мно</w:t>
      </w:r>
      <w:r>
        <w:rPr>
          <w:sz w:val="28"/>
          <w:szCs w:val="28"/>
        </w:rPr>
        <w:t>го</w:t>
      </w:r>
      <w:r w:rsidRPr="00B20422">
        <w:rPr>
          <w:sz w:val="28"/>
          <w:szCs w:val="28"/>
        </w:rPr>
        <w:t xml:space="preserve">этапный проект «Променад истории» по </w:t>
      </w:r>
      <w:r w:rsidRPr="00EB5F92">
        <w:rPr>
          <w:sz w:val="28"/>
          <w:szCs w:val="28"/>
        </w:rPr>
        <w:t>благоустройству набережной реки Писса. Так, в рамках проекта устроены более 6,8 км велодорожек с централизованным освещением. В 2016 году в рамках областного конкурса</w:t>
      </w:r>
      <w:r>
        <w:rPr>
          <w:sz w:val="28"/>
          <w:szCs w:val="28"/>
        </w:rPr>
        <w:t>, проводимого</w:t>
      </w:r>
      <w:r w:rsidRPr="00EB5F92">
        <w:rPr>
          <w:sz w:val="28"/>
          <w:szCs w:val="28"/>
        </w:rPr>
        <w:t xml:space="preserve"> министерств</w:t>
      </w:r>
      <w:r>
        <w:rPr>
          <w:sz w:val="28"/>
          <w:szCs w:val="28"/>
        </w:rPr>
        <w:t>ом</w:t>
      </w:r>
      <w:r w:rsidRPr="00EB5F92">
        <w:rPr>
          <w:sz w:val="28"/>
          <w:szCs w:val="28"/>
        </w:rPr>
        <w:t xml:space="preserve"> по культуре и туризм</w:t>
      </w:r>
      <w:r>
        <w:rPr>
          <w:sz w:val="28"/>
          <w:szCs w:val="28"/>
        </w:rPr>
        <w:t xml:space="preserve">у при софинансировании из муниципального бюджета </w:t>
      </w:r>
      <w:r w:rsidRPr="00EB5F92">
        <w:rPr>
          <w:sz w:val="28"/>
          <w:szCs w:val="28"/>
        </w:rPr>
        <w:t xml:space="preserve">реализован очередной этап проекта «Устройство набережной </w:t>
      </w:r>
      <w:r w:rsidRPr="00EB5F92">
        <w:rPr>
          <w:sz w:val="28"/>
          <w:szCs w:val="28"/>
          <w:lang w:val="en-US"/>
        </w:rPr>
        <w:t>I</w:t>
      </w:r>
      <w:r w:rsidRPr="00EB5F92">
        <w:rPr>
          <w:sz w:val="28"/>
          <w:szCs w:val="28"/>
        </w:rPr>
        <w:t xml:space="preserve"> </w:t>
      </w:r>
      <w:r w:rsidRPr="00EB5F92">
        <w:rPr>
          <w:sz w:val="28"/>
          <w:szCs w:val="28"/>
          <w:lang w:val="en-US"/>
        </w:rPr>
        <w:t> </w:t>
      </w:r>
      <w:r w:rsidRPr="00EB5F92">
        <w:rPr>
          <w:sz w:val="28"/>
          <w:szCs w:val="28"/>
        </w:rPr>
        <w:t>этап по пр. Ленина</w:t>
      </w:r>
      <w:r w:rsidRPr="00B20422">
        <w:rPr>
          <w:sz w:val="28"/>
          <w:szCs w:val="28"/>
        </w:rPr>
        <w:t xml:space="preserve"> от Собора до дома №44» в рам</w:t>
      </w:r>
      <w:r>
        <w:rPr>
          <w:sz w:val="28"/>
          <w:szCs w:val="28"/>
        </w:rPr>
        <w:t>ках маршрута «Променад истории» (5,1 млн. рублей). В 2017 году в</w:t>
      </w:r>
      <w:r w:rsidRPr="00B20422">
        <w:rPr>
          <w:sz w:val="28"/>
          <w:szCs w:val="28"/>
        </w:rPr>
        <w:t>озле городского Дома культуры по ул. Красноармейска</w:t>
      </w:r>
      <w:r>
        <w:rPr>
          <w:sz w:val="28"/>
          <w:szCs w:val="28"/>
        </w:rPr>
        <w:t>я</w:t>
      </w:r>
      <w:r w:rsidRPr="00B20422">
        <w:rPr>
          <w:sz w:val="28"/>
          <w:szCs w:val="28"/>
        </w:rPr>
        <w:t xml:space="preserve"> устроена автостоянка для туристического транспорта (1,6 млн. рублей). В Городском парке устроен лодочный причал (2,2 млн. рублей). </w:t>
      </w:r>
      <w:r>
        <w:rPr>
          <w:sz w:val="28"/>
          <w:szCs w:val="28"/>
        </w:rPr>
        <w:t xml:space="preserve">В 2018 году </w:t>
      </w:r>
      <w:r w:rsidRPr="00B20422">
        <w:rPr>
          <w:sz w:val="28"/>
          <w:szCs w:val="28"/>
        </w:rPr>
        <w:t>модернизированы знаки туристкой навигации на сумму более 360 тыс. рублей.</w:t>
      </w:r>
      <w:r>
        <w:rPr>
          <w:sz w:val="28"/>
          <w:szCs w:val="28"/>
        </w:rPr>
        <w:t xml:space="preserve"> </w:t>
      </w:r>
    </w:p>
    <w:p w:rsidR="00DC6A49" w:rsidRDefault="00DC6A49" w:rsidP="00D936DB">
      <w:pPr>
        <w:overflowPunct w:val="0"/>
        <w:autoSpaceDE w:val="0"/>
        <w:autoSpaceDN w:val="0"/>
        <w:adjustRightInd w:val="0"/>
        <w:ind w:firstLine="708"/>
        <w:jc w:val="both"/>
        <w:rPr>
          <w:sz w:val="28"/>
          <w:szCs w:val="28"/>
        </w:rPr>
      </w:pPr>
      <w:r>
        <w:rPr>
          <w:sz w:val="28"/>
          <w:szCs w:val="28"/>
        </w:rPr>
        <w:t xml:space="preserve">Гусев не первый год заявляет себя как «Велогород». </w:t>
      </w:r>
      <w:r w:rsidRPr="00B20422">
        <w:rPr>
          <w:sz w:val="28"/>
          <w:szCs w:val="28"/>
        </w:rPr>
        <w:t>Проводятся массовые традиционные велопробеги (в том числе «Ночной велопробег»).</w:t>
      </w:r>
      <w:r>
        <w:rPr>
          <w:sz w:val="28"/>
          <w:szCs w:val="28"/>
        </w:rPr>
        <w:t xml:space="preserve"> На</w:t>
      </w:r>
      <w:r w:rsidRPr="00B20422">
        <w:rPr>
          <w:sz w:val="28"/>
          <w:szCs w:val="28"/>
        </w:rPr>
        <w:t xml:space="preserve"> территории округа создана велосипедная сеть маршрутов. Новые тротуары строятся с учетом велодорожек. Устроены и капитально отремонтированы около 15 км велодорожек (в рамках ПКД и программы «Развитие туризма»). Предпринимателем округа организованы 3 точки проката велосипедов и туристского оборудования. </w:t>
      </w:r>
    </w:p>
    <w:p w:rsidR="00DC6A49" w:rsidRDefault="00DC6A49" w:rsidP="00D936DB">
      <w:pPr>
        <w:ind w:firstLine="708"/>
        <w:jc w:val="both"/>
        <w:rPr>
          <w:sz w:val="28"/>
          <w:szCs w:val="28"/>
        </w:rPr>
      </w:pPr>
      <w:r w:rsidRPr="00CB2E0D">
        <w:rPr>
          <w:sz w:val="28"/>
          <w:szCs w:val="28"/>
        </w:rPr>
        <w:t>В целях развития туристического потенциала на территории округа администрацией принята муниципальная программа «Развитие туризма на 2018-2020 годы»</w:t>
      </w:r>
      <w:r>
        <w:rPr>
          <w:sz w:val="28"/>
          <w:szCs w:val="28"/>
        </w:rPr>
        <w:t>, которой</w:t>
      </w:r>
      <w:r w:rsidRPr="00CB2E0D">
        <w:rPr>
          <w:sz w:val="28"/>
          <w:szCs w:val="28"/>
        </w:rPr>
        <w:t xml:space="preserve"> предусмотрено финансирование</w:t>
      </w:r>
      <w:r>
        <w:rPr>
          <w:sz w:val="28"/>
          <w:szCs w:val="28"/>
        </w:rPr>
        <w:t xml:space="preserve"> в размере</w:t>
      </w:r>
      <w:r w:rsidRPr="00CB2E0D">
        <w:rPr>
          <w:sz w:val="28"/>
          <w:szCs w:val="28"/>
        </w:rPr>
        <w:t xml:space="preserve"> 2 946,0 тыс. рублей, из них: муниципальный бюджет 1 296,0 тыс. рублей, внебюджетные источники 1650,0 тыс. рублей. </w:t>
      </w:r>
    </w:p>
    <w:p w:rsidR="00DC6A49" w:rsidRPr="00CB2E0D" w:rsidRDefault="00DC6A49" w:rsidP="00D936DB">
      <w:pPr>
        <w:ind w:firstLine="708"/>
        <w:jc w:val="both"/>
        <w:rPr>
          <w:sz w:val="28"/>
          <w:szCs w:val="28"/>
        </w:rPr>
      </w:pPr>
      <w:r>
        <w:rPr>
          <w:sz w:val="28"/>
          <w:szCs w:val="28"/>
        </w:rPr>
        <w:t>В 2016 году о</w:t>
      </w:r>
      <w:r w:rsidRPr="00CB2E0D">
        <w:rPr>
          <w:sz w:val="28"/>
          <w:szCs w:val="28"/>
        </w:rPr>
        <w:t>беспечено участие в  2 международных туристических выставках «ПроТуризм» в г. Светлогорске, «Янтур» в г. Калининграде.  Ежегодно в рамках маршрута «Гусев новогодний» пров</w:t>
      </w:r>
      <w:r>
        <w:rPr>
          <w:sz w:val="28"/>
          <w:szCs w:val="28"/>
        </w:rPr>
        <w:t>одятся</w:t>
      </w:r>
      <w:r w:rsidRPr="00CB2E0D">
        <w:rPr>
          <w:sz w:val="28"/>
          <w:szCs w:val="28"/>
        </w:rPr>
        <w:t xml:space="preserve"> 3 инфотура в Гусев для туроператоров области, журналистов и профессионалов сферы туризма.</w:t>
      </w:r>
    </w:p>
    <w:p w:rsidR="00DC6A49" w:rsidRPr="00CB2E0D" w:rsidRDefault="00DC6A49" w:rsidP="00D936DB">
      <w:pPr>
        <w:pStyle w:val="1f2"/>
        <w:shd w:val="clear" w:color="auto" w:fill="auto"/>
        <w:tabs>
          <w:tab w:val="left" w:pos="4536"/>
        </w:tabs>
        <w:spacing w:before="0" w:line="240" w:lineRule="auto"/>
        <w:ind w:firstLine="851"/>
      </w:pPr>
      <w:r w:rsidRPr="00CB2E0D">
        <w:t>Для улучшения навигации по Гусевскому округу создано мобильное приложение «Аудиогид по Гусеву».</w:t>
      </w:r>
      <w:r w:rsidRPr="00CB2E0D">
        <w:tab/>
      </w:r>
      <w:r>
        <w:t>Разработана карта маршрутов для велотуристов.</w:t>
      </w:r>
      <w:r w:rsidRPr="00CB2E0D">
        <w:rPr>
          <w:b/>
          <w:bCs/>
        </w:rPr>
        <w:tab/>
      </w:r>
    </w:p>
    <w:p w:rsidR="00DC6A49" w:rsidRDefault="00DC6A49" w:rsidP="00D936DB">
      <w:pPr>
        <w:ind w:firstLine="708"/>
        <w:jc w:val="both"/>
        <w:rPr>
          <w:sz w:val="28"/>
          <w:szCs w:val="28"/>
        </w:rPr>
      </w:pPr>
      <w:r>
        <w:rPr>
          <w:sz w:val="28"/>
          <w:szCs w:val="28"/>
        </w:rPr>
        <w:t xml:space="preserve">Администрация Гусевского округа проводит активную работу по благоустройству инфраструктуры, прилегающей к объектам туристического притяжения. </w:t>
      </w:r>
    </w:p>
    <w:p w:rsidR="00DC6A49" w:rsidRPr="00CB2E0D" w:rsidRDefault="00DC6A49" w:rsidP="00D936DB">
      <w:pPr>
        <w:ind w:firstLine="708"/>
        <w:jc w:val="both"/>
        <w:rPr>
          <w:sz w:val="28"/>
          <w:szCs w:val="28"/>
        </w:rPr>
      </w:pPr>
      <w:r>
        <w:rPr>
          <w:sz w:val="28"/>
          <w:szCs w:val="28"/>
        </w:rPr>
        <w:t>Р</w:t>
      </w:r>
      <w:r w:rsidRPr="00CB2E0D">
        <w:rPr>
          <w:sz w:val="28"/>
          <w:szCs w:val="28"/>
        </w:rPr>
        <w:t>азработаны т</w:t>
      </w:r>
      <w:r>
        <w:rPr>
          <w:sz w:val="28"/>
          <w:szCs w:val="28"/>
        </w:rPr>
        <w:t>уристские маршруты</w:t>
      </w:r>
      <w:r w:rsidRPr="00CB2E0D">
        <w:rPr>
          <w:sz w:val="28"/>
          <w:szCs w:val="28"/>
        </w:rPr>
        <w:t>:</w:t>
      </w:r>
    </w:p>
    <w:p w:rsidR="00DC6A49" w:rsidRPr="00B20422" w:rsidRDefault="00DC6A49" w:rsidP="00D936DB">
      <w:pPr>
        <w:ind w:firstLine="142"/>
        <w:jc w:val="both"/>
        <w:rPr>
          <w:sz w:val="28"/>
          <w:szCs w:val="28"/>
        </w:rPr>
      </w:pPr>
      <w:r w:rsidRPr="00B20422">
        <w:rPr>
          <w:sz w:val="28"/>
          <w:szCs w:val="28"/>
        </w:rPr>
        <w:t>1-</w:t>
      </w:r>
      <w:r>
        <w:rPr>
          <w:sz w:val="28"/>
          <w:szCs w:val="28"/>
        </w:rPr>
        <w:t xml:space="preserve"> </w:t>
      </w:r>
      <w:r w:rsidRPr="00B20422">
        <w:rPr>
          <w:sz w:val="28"/>
          <w:szCs w:val="28"/>
        </w:rPr>
        <w:t>брендовый маршрут «Променад истории», проходящий по благоустроенной набережной, исторической застройке центра города. Маршрут включен в план экскурсий  туроператоров области.</w:t>
      </w:r>
    </w:p>
    <w:p w:rsidR="00DC6A49" w:rsidRPr="00B20422" w:rsidRDefault="00DC6A49" w:rsidP="00D936DB">
      <w:pPr>
        <w:ind w:firstLine="142"/>
        <w:jc w:val="both"/>
        <w:rPr>
          <w:sz w:val="28"/>
          <w:szCs w:val="28"/>
        </w:rPr>
      </w:pPr>
      <w:r w:rsidRPr="00B20422">
        <w:rPr>
          <w:sz w:val="28"/>
          <w:szCs w:val="28"/>
        </w:rPr>
        <w:t>2-</w:t>
      </w:r>
      <w:r>
        <w:rPr>
          <w:sz w:val="28"/>
          <w:szCs w:val="28"/>
        </w:rPr>
        <w:t xml:space="preserve"> </w:t>
      </w:r>
      <w:r w:rsidRPr="00B20422">
        <w:rPr>
          <w:sz w:val="28"/>
          <w:szCs w:val="28"/>
        </w:rPr>
        <w:t>пешеходный маршрут «Гусев-Гумбиннен» на основе туристических щитов</w:t>
      </w:r>
      <w:r>
        <w:rPr>
          <w:sz w:val="28"/>
          <w:szCs w:val="28"/>
        </w:rPr>
        <w:t>. Пользуется популярностью у самостоятельно путешествующих туристов.</w:t>
      </w:r>
    </w:p>
    <w:p w:rsidR="00DC6A49" w:rsidRDefault="00DC6A49" w:rsidP="00D936DB">
      <w:pPr>
        <w:ind w:firstLine="142"/>
        <w:jc w:val="both"/>
        <w:rPr>
          <w:sz w:val="28"/>
          <w:szCs w:val="28"/>
        </w:rPr>
      </w:pPr>
      <w:r>
        <w:rPr>
          <w:sz w:val="28"/>
          <w:szCs w:val="28"/>
        </w:rPr>
        <w:t xml:space="preserve">3- </w:t>
      </w:r>
      <w:r w:rsidRPr="00B20422">
        <w:rPr>
          <w:sz w:val="28"/>
          <w:szCs w:val="28"/>
        </w:rPr>
        <w:t>экологическая тропа «Открытие»</w:t>
      </w:r>
      <w:r>
        <w:rPr>
          <w:sz w:val="28"/>
          <w:szCs w:val="28"/>
        </w:rPr>
        <w:t xml:space="preserve"> для школьников пролегает по территории городского лесопарка Грэсовский лес.</w:t>
      </w:r>
    </w:p>
    <w:p w:rsidR="00DC6A49" w:rsidRDefault="00DC6A49" w:rsidP="00D936DB">
      <w:pPr>
        <w:ind w:firstLine="142"/>
        <w:jc w:val="both"/>
        <w:rPr>
          <w:sz w:val="28"/>
          <w:szCs w:val="28"/>
        </w:rPr>
      </w:pPr>
      <w:r>
        <w:rPr>
          <w:sz w:val="28"/>
          <w:szCs w:val="28"/>
        </w:rPr>
        <w:t xml:space="preserve">4- </w:t>
      </w:r>
      <w:r w:rsidRPr="00B20422">
        <w:rPr>
          <w:sz w:val="28"/>
          <w:szCs w:val="28"/>
        </w:rPr>
        <w:t>«Тропа здоровья</w:t>
      </w:r>
      <w:r>
        <w:rPr>
          <w:sz w:val="28"/>
          <w:szCs w:val="28"/>
        </w:rPr>
        <w:t>» ма</w:t>
      </w:r>
      <w:r w:rsidRPr="00B20422">
        <w:rPr>
          <w:sz w:val="28"/>
          <w:szCs w:val="28"/>
        </w:rPr>
        <w:t>ршрут от ФОКа до городского лесопарка Грэсовский лес</w:t>
      </w:r>
      <w:r>
        <w:rPr>
          <w:sz w:val="28"/>
          <w:szCs w:val="28"/>
        </w:rPr>
        <w:t xml:space="preserve"> оборудован тренажерами для активного отдыха.</w:t>
      </w:r>
      <w:r w:rsidRPr="00B20422">
        <w:rPr>
          <w:sz w:val="28"/>
          <w:szCs w:val="28"/>
        </w:rPr>
        <w:t xml:space="preserve"> </w:t>
      </w:r>
    </w:p>
    <w:p w:rsidR="00DC6A49" w:rsidRDefault="00DC6A49" w:rsidP="00D936DB">
      <w:pPr>
        <w:ind w:firstLine="142"/>
        <w:jc w:val="both"/>
        <w:rPr>
          <w:sz w:val="28"/>
          <w:szCs w:val="28"/>
        </w:rPr>
      </w:pPr>
      <w:r>
        <w:rPr>
          <w:sz w:val="28"/>
          <w:szCs w:val="28"/>
        </w:rPr>
        <w:t xml:space="preserve">5- </w:t>
      </w:r>
      <w:r w:rsidRPr="00B20422">
        <w:rPr>
          <w:sz w:val="28"/>
          <w:szCs w:val="28"/>
        </w:rPr>
        <w:t>«Философские лавочки»</w:t>
      </w:r>
      <w:r>
        <w:rPr>
          <w:sz w:val="28"/>
          <w:szCs w:val="28"/>
        </w:rPr>
        <w:t xml:space="preserve"> авторский маршрут пролегает по территории городского лесопарка.</w:t>
      </w:r>
    </w:p>
    <w:p w:rsidR="00DC6A49" w:rsidRDefault="00DC6A49" w:rsidP="00D936DB">
      <w:pPr>
        <w:ind w:firstLine="142"/>
        <w:jc w:val="both"/>
        <w:rPr>
          <w:sz w:val="28"/>
          <w:szCs w:val="28"/>
        </w:rPr>
      </w:pPr>
      <w:r>
        <w:rPr>
          <w:sz w:val="28"/>
          <w:szCs w:val="28"/>
        </w:rPr>
        <w:t>6- Веломаршрут с посещением территории Технополиса (разработана велокарта).</w:t>
      </w:r>
    </w:p>
    <w:p w:rsidR="00DC6A49" w:rsidRDefault="00DC6A49" w:rsidP="00D936DB">
      <w:pPr>
        <w:suppressAutoHyphens/>
        <w:ind w:firstLine="142"/>
        <w:jc w:val="both"/>
        <w:rPr>
          <w:sz w:val="28"/>
          <w:szCs w:val="28"/>
          <w:lang w:eastAsia="zh-CN"/>
        </w:rPr>
      </w:pPr>
      <w:r>
        <w:rPr>
          <w:sz w:val="28"/>
          <w:szCs w:val="28"/>
          <w:lang w:eastAsia="zh-CN"/>
        </w:rPr>
        <w:t>7 – «Великая и забытая</w:t>
      </w:r>
      <w:r w:rsidRPr="00445FDD">
        <w:rPr>
          <w:sz w:val="28"/>
          <w:szCs w:val="28"/>
          <w:lang w:eastAsia="zh-CN"/>
        </w:rPr>
        <w:t>» туристический маршрут, посвящённый Первой мировой войне, предлагает посещение объектов военно-мемориального комплекса истории Первой мировой войны, скульптурной композиции Михаила Шемякина «Памяти забытой войны, изменившей ход истории» на территории мемориального парка «Технополиса  GS», экспозиций Гусевского  музея, мест сражений и воинских захоронений.</w:t>
      </w:r>
    </w:p>
    <w:p w:rsidR="00DC6A49" w:rsidRDefault="00DC6A49" w:rsidP="00D936DB">
      <w:pPr>
        <w:suppressAutoHyphens/>
        <w:ind w:firstLine="142"/>
        <w:jc w:val="both"/>
        <w:rPr>
          <w:sz w:val="28"/>
          <w:szCs w:val="28"/>
          <w:lang w:eastAsia="zh-CN"/>
        </w:rPr>
      </w:pPr>
      <w:r>
        <w:rPr>
          <w:sz w:val="28"/>
          <w:szCs w:val="28"/>
          <w:lang w:eastAsia="zh-CN"/>
        </w:rPr>
        <w:t xml:space="preserve">8- </w:t>
      </w:r>
      <w:r w:rsidRPr="0099486E">
        <w:rPr>
          <w:sz w:val="28"/>
          <w:szCs w:val="28"/>
        </w:rPr>
        <w:t>«Туристический маршрут «Дорогами памяти ВОВ»</w:t>
      </w:r>
      <w:r>
        <w:rPr>
          <w:sz w:val="28"/>
          <w:szCs w:val="28"/>
          <w:lang w:eastAsia="zh-CN"/>
        </w:rPr>
        <w:t>» автомаршрут от вечного огня по ул. Смирнова. Установлен туристический щит с картой вело и авто маршрутов. Проводятся традиционные авто и вело пробеги по местам боевой славы русского народа.</w:t>
      </w:r>
    </w:p>
    <w:p w:rsidR="00DC6A49" w:rsidRDefault="00DC6A49" w:rsidP="00D936DB">
      <w:pPr>
        <w:suppressAutoHyphens/>
        <w:ind w:firstLine="142"/>
        <w:jc w:val="both"/>
        <w:rPr>
          <w:sz w:val="28"/>
          <w:szCs w:val="28"/>
          <w:lang w:eastAsia="zh-CN"/>
        </w:rPr>
      </w:pPr>
      <w:r>
        <w:rPr>
          <w:sz w:val="28"/>
          <w:szCs w:val="28"/>
          <w:lang w:eastAsia="zh-CN"/>
        </w:rPr>
        <w:t xml:space="preserve">9- межмуниципальный маршрут Гусев-Нестеров </w:t>
      </w:r>
      <w:r w:rsidRPr="00AC4986">
        <w:rPr>
          <w:sz w:val="28"/>
          <w:szCs w:val="28"/>
          <w:lang w:eastAsia="zh-CN"/>
        </w:rPr>
        <w:t>«</w:t>
      </w:r>
      <w:r>
        <w:rPr>
          <w:sz w:val="28"/>
          <w:szCs w:val="28"/>
          <w:lang w:eastAsia="zh-CN"/>
        </w:rPr>
        <w:t>По следам поэта Донелайтиса». В 2018 года модернизированы д</w:t>
      </w:r>
      <w:r w:rsidRPr="00AC4986">
        <w:rPr>
          <w:sz w:val="28"/>
          <w:szCs w:val="28"/>
          <w:lang w:eastAsia="zh-CN"/>
        </w:rPr>
        <w:t>ва туристических указателя  расположенных вдоль фе</w:t>
      </w:r>
      <w:r>
        <w:rPr>
          <w:sz w:val="28"/>
          <w:szCs w:val="28"/>
          <w:lang w:eastAsia="zh-CN"/>
        </w:rPr>
        <w:t>деральной трассы Гусев-Нестеров.</w:t>
      </w:r>
    </w:p>
    <w:p w:rsidR="00DC6A49" w:rsidRDefault="00DC6A49" w:rsidP="00D936DB">
      <w:pPr>
        <w:ind w:firstLine="708"/>
        <w:jc w:val="both"/>
        <w:rPr>
          <w:sz w:val="28"/>
          <w:szCs w:val="28"/>
        </w:rPr>
      </w:pPr>
      <w:r>
        <w:rPr>
          <w:sz w:val="28"/>
          <w:szCs w:val="28"/>
        </w:rPr>
        <w:t>Гусевский музей предлагает организованные экскурсии по постоянным музейным экспозициям и на туристических объектах.</w:t>
      </w:r>
    </w:p>
    <w:p w:rsidR="00DC6A49" w:rsidRDefault="00DC6A49" w:rsidP="00D936DB">
      <w:pPr>
        <w:jc w:val="both"/>
        <w:rPr>
          <w:sz w:val="28"/>
          <w:szCs w:val="28"/>
        </w:rPr>
      </w:pPr>
      <w:r w:rsidRPr="0041102D">
        <w:rPr>
          <w:sz w:val="28"/>
          <w:szCs w:val="28"/>
          <w:lang w:eastAsia="en-US"/>
        </w:rPr>
        <w:t xml:space="preserve">  </w:t>
      </w:r>
      <w:r>
        <w:rPr>
          <w:sz w:val="28"/>
          <w:szCs w:val="28"/>
          <w:lang w:eastAsia="en-US"/>
        </w:rPr>
        <w:tab/>
      </w:r>
      <w:r w:rsidRPr="00B20422">
        <w:rPr>
          <w:sz w:val="28"/>
          <w:szCs w:val="28"/>
        </w:rPr>
        <w:t xml:space="preserve">Гусевский </w:t>
      </w:r>
      <w:r>
        <w:rPr>
          <w:sz w:val="28"/>
          <w:szCs w:val="28"/>
        </w:rPr>
        <w:t>округ</w:t>
      </w:r>
      <w:r w:rsidRPr="00B20422">
        <w:rPr>
          <w:sz w:val="28"/>
          <w:szCs w:val="28"/>
        </w:rPr>
        <w:t xml:space="preserve"> включен в десяток маршрутов различных профессиональных </w:t>
      </w:r>
      <w:r>
        <w:rPr>
          <w:sz w:val="28"/>
          <w:szCs w:val="28"/>
        </w:rPr>
        <w:t>тур</w:t>
      </w:r>
      <w:r w:rsidRPr="00B20422">
        <w:rPr>
          <w:sz w:val="28"/>
          <w:szCs w:val="28"/>
        </w:rPr>
        <w:t>операторов</w:t>
      </w:r>
      <w:r>
        <w:rPr>
          <w:sz w:val="28"/>
          <w:szCs w:val="28"/>
        </w:rPr>
        <w:t xml:space="preserve"> области</w:t>
      </w:r>
      <w:r w:rsidRPr="00B20422">
        <w:rPr>
          <w:sz w:val="28"/>
          <w:szCs w:val="28"/>
        </w:rPr>
        <w:t>. Дополнительно существует некоторое количество самоорганизующихся туристских групп, которые оказывают экскурсионные услуги и мероприятия различной направленности (познавательного, военно-исторического, спортивного, фотолюбительского и др. видов туризма) в частном порядке. Это свидетельствует об имеющемся и возрастающем интересе к достопримечательностям, расположенным на территории округа, не только со стороны туристов с остальной территории РФ и иностр</w:t>
      </w:r>
      <w:r>
        <w:rPr>
          <w:sz w:val="28"/>
          <w:szCs w:val="28"/>
        </w:rPr>
        <w:t>анцев, но и со стороны жителей К</w:t>
      </w:r>
      <w:r w:rsidRPr="00B20422">
        <w:rPr>
          <w:sz w:val="28"/>
          <w:szCs w:val="28"/>
        </w:rPr>
        <w:t xml:space="preserve">алининградской области. В процессе анализа предложений туроператоров, было замечено, что количество турпрограмм, в которые включен Гусев значительно растет по сравнению с другими муниципалитетами. </w:t>
      </w:r>
    </w:p>
    <w:p w:rsidR="00DC6A49" w:rsidRPr="00634798" w:rsidRDefault="00DC6A49" w:rsidP="00D936DB">
      <w:pPr>
        <w:ind w:firstLine="540"/>
        <w:jc w:val="both"/>
        <w:rPr>
          <w:sz w:val="28"/>
          <w:szCs w:val="28"/>
        </w:rPr>
      </w:pPr>
      <w:r w:rsidRPr="00634798">
        <w:rPr>
          <w:sz w:val="28"/>
          <w:szCs w:val="28"/>
        </w:rPr>
        <w:t>Гусевский округ имеет общие границы с четырьмя муниципальными образованиями Калининградской области. В связи с чем, существуют объективные возможности для скоординированного развития совместных экологических туристических маршрутов и обустройства объектов инфраструктуры восточной части области.</w:t>
      </w:r>
    </w:p>
    <w:p w:rsidR="00DC6A49" w:rsidRPr="00634798" w:rsidRDefault="00DC6A49" w:rsidP="00D936DB">
      <w:pPr>
        <w:ind w:firstLine="540"/>
        <w:jc w:val="both"/>
        <w:rPr>
          <w:sz w:val="28"/>
          <w:szCs w:val="28"/>
        </w:rPr>
      </w:pPr>
      <w:r w:rsidRPr="00634798">
        <w:rPr>
          <w:sz w:val="28"/>
          <w:szCs w:val="28"/>
        </w:rPr>
        <w:t xml:space="preserve"> Так, в сторону Виштынецкой возвышенности - популярного  места  отдыха на юго-востоке области  из областного центра через Гусев пролегает экологический маршрут, который при определённой поддержке со стороны Правительства Калининградской области, муниципалитетов может стать популярным у авто и велотуристов. Устройство парковки с объектами придорожного сервиса вдоль Федеральной трассы востребовано по словам туроператоров, осуществляющих экскурсии на восток области. </w:t>
      </w:r>
    </w:p>
    <w:p w:rsidR="00DC6A49" w:rsidRPr="00B20422" w:rsidRDefault="00DC6A49" w:rsidP="00D936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Вся территория, занимаемая этими муниципальными образованиями </w:t>
      </w:r>
      <w:r w:rsidRPr="00B20422">
        <w:rPr>
          <w:rFonts w:ascii="Times New Roman" w:hAnsi="Times New Roman" w:cs="Times New Roman"/>
          <w:sz w:val="28"/>
          <w:szCs w:val="28"/>
        </w:rPr>
        <w:t xml:space="preserve">является перспективной для организации сети туристических маршрутов </w:t>
      </w:r>
      <w:r>
        <w:rPr>
          <w:rFonts w:ascii="Times New Roman" w:hAnsi="Times New Roman" w:cs="Times New Roman"/>
          <w:sz w:val="28"/>
          <w:szCs w:val="28"/>
        </w:rPr>
        <w:t>(автомобильных и велосипедных).</w:t>
      </w:r>
    </w:p>
    <w:p w:rsidR="00DC6A49" w:rsidRDefault="00DC6A49" w:rsidP="00D936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сторону</w:t>
      </w:r>
      <w:r w:rsidRPr="00B20422">
        <w:rPr>
          <w:rFonts w:ascii="Times New Roman" w:hAnsi="Times New Roman" w:cs="Times New Roman"/>
          <w:sz w:val="28"/>
          <w:szCs w:val="28"/>
        </w:rPr>
        <w:t xml:space="preserve"> популярного  места </w:t>
      </w:r>
      <w:r>
        <w:rPr>
          <w:rFonts w:ascii="Times New Roman" w:hAnsi="Times New Roman" w:cs="Times New Roman"/>
          <w:sz w:val="28"/>
          <w:szCs w:val="28"/>
        </w:rPr>
        <w:t xml:space="preserve"> отдыха </w:t>
      </w:r>
      <w:r w:rsidRPr="00B20422">
        <w:rPr>
          <w:rFonts w:ascii="Times New Roman" w:hAnsi="Times New Roman" w:cs="Times New Roman"/>
          <w:sz w:val="28"/>
          <w:szCs w:val="28"/>
        </w:rPr>
        <w:t>Виштынецкой возвышенности</w:t>
      </w:r>
      <w:r>
        <w:rPr>
          <w:rFonts w:ascii="Times New Roman" w:hAnsi="Times New Roman" w:cs="Times New Roman"/>
          <w:sz w:val="28"/>
          <w:szCs w:val="28"/>
        </w:rPr>
        <w:t xml:space="preserve"> на юго-востоке области  из</w:t>
      </w:r>
      <w:r w:rsidRPr="00B20422">
        <w:rPr>
          <w:rFonts w:ascii="Times New Roman" w:hAnsi="Times New Roman" w:cs="Times New Roman"/>
          <w:sz w:val="28"/>
          <w:szCs w:val="28"/>
        </w:rPr>
        <w:t xml:space="preserve"> областного центра через Гусев</w:t>
      </w:r>
      <w:r>
        <w:rPr>
          <w:rFonts w:ascii="Times New Roman" w:hAnsi="Times New Roman" w:cs="Times New Roman"/>
          <w:sz w:val="28"/>
          <w:szCs w:val="28"/>
        </w:rPr>
        <w:t xml:space="preserve"> пролегает</w:t>
      </w:r>
      <w:r w:rsidRPr="00B20422">
        <w:rPr>
          <w:rFonts w:ascii="Times New Roman" w:hAnsi="Times New Roman" w:cs="Times New Roman"/>
          <w:sz w:val="28"/>
          <w:szCs w:val="28"/>
        </w:rPr>
        <w:t xml:space="preserve"> маршрут</w:t>
      </w:r>
      <w:r>
        <w:rPr>
          <w:rFonts w:ascii="Times New Roman" w:hAnsi="Times New Roman" w:cs="Times New Roman"/>
          <w:sz w:val="28"/>
          <w:szCs w:val="28"/>
        </w:rPr>
        <w:t>, который</w:t>
      </w:r>
      <w:r w:rsidRPr="00B20422">
        <w:rPr>
          <w:rFonts w:ascii="Times New Roman" w:hAnsi="Times New Roman" w:cs="Times New Roman"/>
          <w:sz w:val="28"/>
          <w:szCs w:val="28"/>
        </w:rPr>
        <w:t xml:space="preserve"> при определённой поддержке со стороны муниципалитетов может стать популярным у велотуристов.</w:t>
      </w:r>
      <w:r>
        <w:rPr>
          <w:rFonts w:ascii="Times New Roman" w:hAnsi="Times New Roman" w:cs="Times New Roman"/>
          <w:sz w:val="28"/>
          <w:szCs w:val="28"/>
        </w:rPr>
        <w:t xml:space="preserve"> </w:t>
      </w:r>
      <w:r w:rsidRPr="00B20422">
        <w:rPr>
          <w:rFonts w:ascii="Times New Roman" w:hAnsi="Times New Roman" w:cs="Times New Roman"/>
          <w:sz w:val="28"/>
          <w:szCs w:val="28"/>
        </w:rPr>
        <w:t xml:space="preserve">Маршрут по местам сражений Первой мировой войны также объединяет территории прилегающих мунипалитетов. </w:t>
      </w:r>
    </w:p>
    <w:p w:rsidR="00DC6A49" w:rsidRPr="00445FDD" w:rsidRDefault="00DC6A49" w:rsidP="00D936DB">
      <w:pPr>
        <w:suppressAutoHyphens/>
        <w:jc w:val="both"/>
        <w:rPr>
          <w:rFonts w:ascii="Calibri" w:hAnsi="Calibri" w:cs="Calibri"/>
          <w:sz w:val="22"/>
          <w:szCs w:val="22"/>
          <w:lang w:eastAsia="zh-CN"/>
        </w:rPr>
      </w:pPr>
      <w:r w:rsidRPr="00445FDD">
        <w:rPr>
          <w:sz w:val="28"/>
          <w:szCs w:val="28"/>
          <w:lang w:eastAsia="zh-CN"/>
        </w:rPr>
        <w:t xml:space="preserve"> На территории Гусевского округа осталось множество, часто совместных захоронений русских и немецких солдат, павших на полях сражений в Восточной Пруссии и напоминающих о трагических событиях того времени.</w:t>
      </w:r>
    </w:p>
    <w:p w:rsidR="00DC6A49" w:rsidRDefault="00DC6A49" w:rsidP="00D936DB">
      <w:pPr>
        <w:suppressAutoHyphens/>
        <w:jc w:val="both"/>
        <w:rPr>
          <w:sz w:val="28"/>
          <w:szCs w:val="28"/>
          <w:lang w:eastAsia="zh-CN"/>
        </w:rPr>
      </w:pPr>
      <w:r w:rsidRPr="00445FDD">
        <w:rPr>
          <w:sz w:val="28"/>
          <w:szCs w:val="28"/>
          <w:lang w:eastAsia="zh-CN"/>
        </w:rPr>
        <w:tab/>
      </w:r>
      <w:r>
        <w:rPr>
          <w:sz w:val="28"/>
          <w:szCs w:val="28"/>
          <w:lang w:eastAsia="zh-CN"/>
        </w:rPr>
        <w:t>В настоящее время реализуется к</w:t>
      </w:r>
      <w:r w:rsidRPr="00445FDD">
        <w:rPr>
          <w:sz w:val="28"/>
          <w:szCs w:val="28"/>
          <w:lang w:eastAsia="zh-CN"/>
        </w:rPr>
        <w:t>онцепция  создания военно- мемориального комплекса, посвященного Великой и Забытой войне</w:t>
      </w:r>
      <w:r>
        <w:rPr>
          <w:sz w:val="28"/>
          <w:szCs w:val="28"/>
          <w:lang w:eastAsia="zh-CN"/>
        </w:rPr>
        <w:t xml:space="preserve"> в центральной части города. </w:t>
      </w:r>
      <w:r w:rsidRPr="00445FDD">
        <w:rPr>
          <w:sz w:val="28"/>
          <w:szCs w:val="28"/>
          <w:lang w:eastAsia="zh-CN"/>
        </w:rPr>
        <w:t>Важнейшими объектами военно-мемориального комплекса являются:</w:t>
      </w:r>
      <w:r>
        <w:rPr>
          <w:sz w:val="28"/>
          <w:szCs w:val="28"/>
          <w:lang w:eastAsia="zh-CN"/>
        </w:rPr>
        <w:t xml:space="preserve"> </w:t>
      </w:r>
      <w:r w:rsidRPr="00445FDD">
        <w:rPr>
          <w:sz w:val="28"/>
          <w:szCs w:val="28"/>
          <w:lang w:eastAsia="zh-CN"/>
        </w:rPr>
        <w:t>памятник «Штыковая атака», работы Народного художника РФ Владимира Суровцева, Храм Всех Святых памяти павших в годы Первой мировой войны, пешеходный мост Героев через реку Писса.</w:t>
      </w:r>
    </w:p>
    <w:p w:rsidR="00DC6A49" w:rsidRPr="00D00492" w:rsidRDefault="00DC6A49" w:rsidP="00D936DB">
      <w:pPr>
        <w:spacing w:after="200"/>
        <w:rPr>
          <w:sz w:val="28"/>
          <w:szCs w:val="28"/>
          <w:lang w:eastAsia="en-US"/>
        </w:rPr>
      </w:pPr>
      <w:r>
        <w:rPr>
          <w:sz w:val="28"/>
          <w:szCs w:val="28"/>
          <w:lang w:eastAsia="en-US"/>
        </w:rPr>
        <w:t>А</w:t>
      </w:r>
      <w:r w:rsidRPr="0041102D">
        <w:rPr>
          <w:sz w:val="28"/>
          <w:szCs w:val="28"/>
          <w:lang w:eastAsia="en-US"/>
        </w:rPr>
        <w:t>рхитектурно-планировочн</w:t>
      </w:r>
      <w:r>
        <w:rPr>
          <w:sz w:val="28"/>
          <w:szCs w:val="28"/>
          <w:lang w:eastAsia="en-US"/>
        </w:rPr>
        <w:t>ая</w:t>
      </w:r>
      <w:r w:rsidRPr="0041102D">
        <w:rPr>
          <w:sz w:val="28"/>
          <w:szCs w:val="28"/>
          <w:lang w:eastAsia="en-US"/>
        </w:rPr>
        <w:t xml:space="preserve"> концепци</w:t>
      </w:r>
      <w:r>
        <w:rPr>
          <w:sz w:val="28"/>
          <w:szCs w:val="28"/>
          <w:lang w:eastAsia="en-US"/>
        </w:rPr>
        <w:t xml:space="preserve">я </w:t>
      </w:r>
      <w:r w:rsidRPr="0041102D">
        <w:rPr>
          <w:sz w:val="28"/>
          <w:szCs w:val="28"/>
          <w:lang w:eastAsia="en-US"/>
        </w:rPr>
        <w:t>развития зон отдыха и рекреации</w:t>
      </w:r>
      <w:r>
        <w:rPr>
          <w:sz w:val="28"/>
          <w:szCs w:val="28"/>
          <w:lang w:eastAsia="en-US"/>
        </w:rPr>
        <w:t xml:space="preserve"> на территории Гусевского округ:</w:t>
      </w:r>
    </w:p>
    <w:p w:rsidR="00DC6A49" w:rsidRPr="00B20422" w:rsidRDefault="00DC6A49" w:rsidP="00D936DB">
      <w:pPr>
        <w:pStyle w:val="ConsPlusNormal"/>
        <w:ind w:firstLine="426"/>
        <w:jc w:val="both"/>
        <w:rPr>
          <w:rFonts w:ascii="Times New Roman" w:hAnsi="Times New Roman" w:cs="Times New Roman"/>
          <w:sz w:val="28"/>
          <w:szCs w:val="28"/>
        </w:rPr>
      </w:pPr>
      <w:r w:rsidRPr="00B20422">
        <w:rPr>
          <w:rFonts w:ascii="Times New Roman" w:hAnsi="Times New Roman" w:cs="Times New Roman"/>
          <w:sz w:val="28"/>
          <w:szCs w:val="28"/>
        </w:rPr>
        <w:t>1.</w:t>
      </w:r>
      <w:r w:rsidRPr="00B20422">
        <w:rPr>
          <w:rFonts w:ascii="Times New Roman" w:hAnsi="Times New Roman" w:cs="Times New Roman"/>
          <w:sz w:val="28"/>
          <w:szCs w:val="28"/>
        </w:rPr>
        <w:tab/>
        <w:t>Набережная реки Писса (правый берег) от лодочного причала на слиянии рек на территории прилегающей к Физкультурно-оздоровительному комплексу в Городском парке (Западная часть)</w:t>
      </w:r>
      <w:r>
        <w:rPr>
          <w:rFonts w:ascii="Times New Roman" w:hAnsi="Times New Roman" w:cs="Times New Roman"/>
          <w:sz w:val="28"/>
          <w:szCs w:val="28"/>
        </w:rPr>
        <w:t xml:space="preserve"> </w:t>
      </w:r>
      <w:r w:rsidRPr="00B20422">
        <w:rPr>
          <w:rFonts w:ascii="Times New Roman" w:hAnsi="Times New Roman" w:cs="Times New Roman"/>
          <w:sz w:val="28"/>
          <w:szCs w:val="28"/>
        </w:rPr>
        <w:t>до моста по ул Школьная</w:t>
      </w:r>
    </w:p>
    <w:p w:rsidR="00DC6A49" w:rsidRPr="00B20422" w:rsidRDefault="00DC6A49" w:rsidP="00D936DB">
      <w:pPr>
        <w:pStyle w:val="ConsPlusNormal"/>
        <w:ind w:firstLine="426"/>
        <w:jc w:val="both"/>
        <w:rPr>
          <w:rFonts w:ascii="Times New Roman" w:hAnsi="Times New Roman" w:cs="Times New Roman"/>
          <w:sz w:val="28"/>
          <w:szCs w:val="28"/>
        </w:rPr>
      </w:pPr>
      <w:r w:rsidRPr="00B20422">
        <w:rPr>
          <w:rFonts w:ascii="Times New Roman" w:hAnsi="Times New Roman" w:cs="Times New Roman"/>
          <w:sz w:val="28"/>
          <w:szCs w:val="28"/>
        </w:rPr>
        <w:t>2.</w:t>
      </w:r>
      <w:r w:rsidRPr="00B20422">
        <w:rPr>
          <w:rFonts w:ascii="Times New Roman" w:hAnsi="Times New Roman" w:cs="Times New Roman"/>
          <w:sz w:val="28"/>
          <w:szCs w:val="28"/>
        </w:rPr>
        <w:tab/>
        <w:t>Территории городского лесопарка Грэсовский лес (5</w:t>
      </w:r>
      <w:r>
        <w:rPr>
          <w:rFonts w:ascii="Times New Roman" w:hAnsi="Times New Roman" w:cs="Times New Roman"/>
          <w:sz w:val="28"/>
          <w:szCs w:val="28"/>
        </w:rPr>
        <w:t>7</w:t>
      </w:r>
      <w:r w:rsidRPr="00B20422">
        <w:rPr>
          <w:rFonts w:ascii="Times New Roman" w:hAnsi="Times New Roman" w:cs="Times New Roman"/>
          <w:sz w:val="28"/>
          <w:szCs w:val="28"/>
        </w:rPr>
        <w:t xml:space="preserve"> ГА) </w:t>
      </w:r>
    </w:p>
    <w:p w:rsidR="00DC6A49" w:rsidRPr="00B20422" w:rsidRDefault="00DC6A49" w:rsidP="00D936DB">
      <w:pPr>
        <w:pStyle w:val="ConsPlusNormal"/>
        <w:ind w:firstLine="426"/>
        <w:jc w:val="both"/>
        <w:rPr>
          <w:rFonts w:ascii="Times New Roman" w:hAnsi="Times New Roman" w:cs="Times New Roman"/>
          <w:sz w:val="28"/>
          <w:szCs w:val="28"/>
        </w:rPr>
      </w:pPr>
      <w:r w:rsidRPr="00B20422">
        <w:rPr>
          <w:rFonts w:ascii="Times New Roman" w:hAnsi="Times New Roman" w:cs="Times New Roman"/>
          <w:sz w:val="28"/>
          <w:szCs w:val="28"/>
        </w:rPr>
        <w:t>3.</w:t>
      </w:r>
      <w:r w:rsidRPr="00B20422">
        <w:rPr>
          <w:rFonts w:ascii="Times New Roman" w:hAnsi="Times New Roman" w:cs="Times New Roman"/>
          <w:sz w:val="28"/>
          <w:szCs w:val="28"/>
        </w:rPr>
        <w:tab/>
        <w:t>Набережная реки Писса и прилегающая территория к ул. Красноармейская (от Дома культуры до водосбросной плотины возле Комбикормового завода)</w:t>
      </w:r>
    </w:p>
    <w:p w:rsidR="00DC6A49" w:rsidRPr="00B20422" w:rsidRDefault="00DC6A49" w:rsidP="00D936DB">
      <w:pPr>
        <w:pStyle w:val="ConsPlusNormal"/>
        <w:ind w:firstLine="426"/>
        <w:jc w:val="both"/>
        <w:rPr>
          <w:rFonts w:ascii="Times New Roman" w:hAnsi="Times New Roman" w:cs="Times New Roman"/>
          <w:sz w:val="28"/>
          <w:szCs w:val="28"/>
        </w:rPr>
      </w:pPr>
      <w:r w:rsidRPr="00B20422">
        <w:rPr>
          <w:rFonts w:ascii="Times New Roman" w:hAnsi="Times New Roman" w:cs="Times New Roman"/>
          <w:sz w:val="28"/>
          <w:szCs w:val="28"/>
        </w:rPr>
        <w:t>4.</w:t>
      </w:r>
      <w:r w:rsidRPr="00B20422">
        <w:rPr>
          <w:rFonts w:ascii="Times New Roman" w:hAnsi="Times New Roman" w:cs="Times New Roman"/>
          <w:sz w:val="28"/>
          <w:szCs w:val="28"/>
        </w:rPr>
        <w:tab/>
        <w:t>Набережная реки Писса от Храма всех Святых до Аллеи Славы.</w:t>
      </w:r>
    </w:p>
    <w:p w:rsidR="00DC6A49" w:rsidRPr="00B20422" w:rsidRDefault="00DC6A49" w:rsidP="00D936DB">
      <w:pPr>
        <w:pStyle w:val="ConsPlusNormal"/>
        <w:ind w:firstLine="426"/>
        <w:jc w:val="both"/>
        <w:rPr>
          <w:rFonts w:ascii="Times New Roman" w:hAnsi="Times New Roman" w:cs="Times New Roman"/>
          <w:sz w:val="28"/>
          <w:szCs w:val="28"/>
        </w:rPr>
      </w:pPr>
      <w:r w:rsidRPr="00B20422">
        <w:rPr>
          <w:rFonts w:ascii="Times New Roman" w:hAnsi="Times New Roman" w:cs="Times New Roman"/>
          <w:sz w:val="28"/>
          <w:szCs w:val="28"/>
        </w:rPr>
        <w:t>5.</w:t>
      </w:r>
      <w:r w:rsidRPr="00B20422">
        <w:rPr>
          <w:rFonts w:ascii="Times New Roman" w:hAnsi="Times New Roman" w:cs="Times New Roman"/>
          <w:sz w:val="28"/>
          <w:szCs w:val="28"/>
        </w:rPr>
        <w:tab/>
        <w:t>Территория «Заречье» в городском парке</w:t>
      </w:r>
    </w:p>
    <w:p w:rsidR="00DC6A49" w:rsidRPr="00B20422" w:rsidRDefault="00DC6A49" w:rsidP="00D936DB">
      <w:pPr>
        <w:pStyle w:val="ConsPlusNormal"/>
        <w:ind w:firstLine="426"/>
        <w:jc w:val="both"/>
        <w:rPr>
          <w:rFonts w:ascii="Times New Roman" w:hAnsi="Times New Roman" w:cs="Times New Roman"/>
          <w:sz w:val="28"/>
          <w:szCs w:val="28"/>
        </w:rPr>
      </w:pPr>
      <w:r w:rsidRPr="00B20422">
        <w:rPr>
          <w:rFonts w:ascii="Times New Roman" w:hAnsi="Times New Roman" w:cs="Times New Roman"/>
          <w:sz w:val="28"/>
          <w:szCs w:val="28"/>
        </w:rPr>
        <w:t>7.</w:t>
      </w:r>
      <w:r w:rsidRPr="00B20422">
        <w:rPr>
          <w:rFonts w:ascii="Times New Roman" w:hAnsi="Times New Roman" w:cs="Times New Roman"/>
          <w:sz w:val="28"/>
          <w:szCs w:val="28"/>
        </w:rPr>
        <w:tab/>
        <w:t>Территория, прилегающая к озеру Танзей в пос. Еловое (на территории имеется скважина</w:t>
      </w:r>
      <w:r>
        <w:rPr>
          <w:rFonts w:ascii="Times New Roman" w:hAnsi="Times New Roman" w:cs="Times New Roman"/>
          <w:sz w:val="28"/>
          <w:szCs w:val="28"/>
        </w:rPr>
        <w:t xml:space="preserve"> с минеральной водой</w:t>
      </w:r>
      <w:r w:rsidRPr="00B20422">
        <w:rPr>
          <w:rFonts w:ascii="Times New Roman" w:hAnsi="Times New Roman" w:cs="Times New Roman"/>
          <w:sz w:val="28"/>
          <w:szCs w:val="28"/>
        </w:rPr>
        <w:t>, гостевые и жилые дома)</w:t>
      </w:r>
    </w:p>
    <w:p w:rsidR="00DC6A49" w:rsidRPr="00634798" w:rsidRDefault="00DC6A49" w:rsidP="00D936DB">
      <w:pPr>
        <w:ind w:firstLine="426"/>
        <w:jc w:val="both"/>
        <w:rPr>
          <w:sz w:val="28"/>
          <w:szCs w:val="28"/>
        </w:rPr>
      </w:pPr>
      <w:r w:rsidRPr="00634798">
        <w:rPr>
          <w:sz w:val="28"/>
          <w:szCs w:val="28"/>
        </w:rPr>
        <w:t xml:space="preserve">В рамках программы приграничного сотрудничества ведется  подготовка проектной заявки по созданию инфраструктуры для караванинга, включая подвод электроэнергии, водопровода и канализации. С появлением новой услуги для туристов увеличится поток путешественников на восток области. </w:t>
      </w:r>
    </w:p>
    <w:p w:rsidR="00DC6A49" w:rsidRPr="00634798" w:rsidRDefault="00DC6A49" w:rsidP="00D936DB">
      <w:pPr>
        <w:ind w:firstLine="708"/>
        <w:jc w:val="both"/>
        <w:rPr>
          <w:sz w:val="28"/>
          <w:szCs w:val="28"/>
        </w:rPr>
      </w:pPr>
      <w:r w:rsidRPr="00634798">
        <w:rPr>
          <w:sz w:val="28"/>
          <w:szCs w:val="28"/>
        </w:rPr>
        <w:t xml:space="preserve">По живописным рекам Анграпа, Писса, Красная, пролегающим по территории Гусевского округа,  предпринимателями востока области организованы водные прогулки и сплавы. </w:t>
      </w:r>
    </w:p>
    <w:p w:rsidR="00DC6A49" w:rsidRDefault="00DC6A49" w:rsidP="00D936DB">
      <w:r w:rsidRPr="00B20422">
        <w:rPr>
          <w:sz w:val="28"/>
          <w:szCs w:val="28"/>
        </w:rPr>
        <w:t>Данные  о туристическом потенциале округа представлены на официальном сайте администрации муниципального образования, информационном сайте «Гусев-онлайн», сайтах Регионального информационного центра туризма Калининградской области и городов области, на сайтах туроператоров. Источник сведений о туристическом потенциале округа также представляют собой частные инициативы блогеров, журналистов, имеющих разные задачи и мотивацию: от простого любопытства до краеведения, проведения поисковых работ, частного экскурсионного сопровождения и организации мероприятий различной туристической направленности. В целях создания в сети качественного контента по точкам притяжения туристов в муниципальном образовании администрации необходимо устраивать периодические конкурсы на лучшее описание объектов и достопримечательностей.</w:t>
      </w:r>
    </w:p>
    <w:p w:rsidR="00DC6A49" w:rsidRPr="000A5716" w:rsidRDefault="00DC6A49" w:rsidP="00567021"/>
    <w:p w:rsidR="00DC6A49" w:rsidRDefault="00DC6A49" w:rsidP="00567021">
      <w:pPr>
        <w:rPr>
          <w:sz w:val="28"/>
          <w:szCs w:val="28"/>
        </w:rPr>
      </w:pPr>
      <w:r>
        <w:rPr>
          <w:sz w:val="28"/>
          <w:szCs w:val="28"/>
        </w:rPr>
        <w:br w:type="page"/>
      </w:r>
    </w:p>
    <w:p w:rsidR="00DC6A49" w:rsidRPr="00FC66D9" w:rsidRDefault="00DC6A49" w:rsidP="00567021">
      <w:pPr>
        <w:pStyle w:val="Heading1"/>
        <w:spacing w:before="0" w:after="0"/>
        <w:rPr>
          <w:rFonts w:ascii="Times New Roman" w:hAnsi="Times New Roman" w:cs="Times New Roman"/>
          <w:sz w:val="28"/>
          <w:szCs w:val="28"/>
        </w:rPr>
      </w:pPr>
      <w:bookmarkStart w:id="212" w:name="_Toc528320823"/>
      <w:r w:rsidRPr="00FC66D9">
        <w:rPr>
          <w:rFonts w:ascii="Times New Roman" w:hAnsi="Times New Roman" w:cs="Times New Roman"/>
          <w:sz w:val="28"/>
          <w:szCs w:val="28"/>
        </w:rPr>
        <w:t>СТРАТЕГИЧЕСКАЯ ЦЕЛЬ №3</w:t>
      </w:r>
      <w:bookmarkStart w:id="213" w:name="_Toc236061243"/>
      <w:r w:rsidRPr="00FC66D9">
        <w:rPr>
          <w:rFonts w:ascii="Times New Roman" w:hAnsi="Times New Roman" w:cs="Times New Roman"/>
          <w:sz w:val="28"/>
          <w:szCs w:val="28"/>
        </w:rPr>
        <w:t xml:space="preserve"> ПОВЫШЕНИЕ ЭФФЕКТИВНОСТИ  АГРОПРОМЫШЛЕННОГО КОМПЛЕКСА».</w:t>
      </w:r>
      <w:bookmarkEnd w:id="212"/>
      <w:bookmarkEnd w:id="213"/>
    </w:p>
    <w:p w:rsidR="00DC6A49" w:rsidRPr="00FC66D9" w:rsidRDefault="00DC6A49" w:rsidP="00567021">
      <w:pPr>
        <w:pStyle w:val="Heading3"/>
        <w:spacing w:before="0" w:after="0"/>
        <w:rPr>
          <w:rFonts w:ascii="Times New Roman" w:hAnsi="Times New Roman" w:cs="Times New Roman"/>
          <w:sz w:val="28"/>
          <w:szCs w:val="28"/>
        </w:rPr>
      </w:pPr>
      <w:bookmarkStart w:id="214" w:name="_Toc528320824"/>
      <w:r w:rsidRPr="00FC66D9">
        <w:rPr>
          <w:rFonts w:ascii="Times New Roman" w:hAnsi="Times New Roman" w:cs="Times New Roman"/>
          <w:sz w:val="28"/>
          <w:szCs w:val="28"/>
        </w:rPr>
        <w:t>Задача № 1Развитие  сельскохозяйственного сектора Гусевского городского округа</w:t>
      </w:r>
      <w:bookmarkEnd w:id="214"/>
    </w:p>
    <w:p w:rsidR="00DC6A49" w:rsidRPr="006609DA" w:rsidRDefault="00DC6A49" w:rsidP="00567021">
      <w:pPr>
        <w:ind w:firstLine="709"/>
        <w:jc w:val="both"/>
        <w:rPr>
          <w:sz w:val="28"/>
          <w:szCs w:val="28"/>
        </w:rPr>
      </w:pPr>
      <w:r w:rsidRPr="006609DA">
        <w:rPr>
          <w:sz w:val="28"/>
          <w:szCs w:val="28"/>
        </w:rPr>
        <w:t xml:space="preserve">Агропромышленный комплекс для </w:t>
      </w:r>
      <w:r>
        <w:rPr>
          <w:sz w:val="28"/>
          <w:szCs w:val="28"/>
        </w:rPr>
        <w:t>округа</w:t>
      </w:r>
      <w:r w:rsidRPr="006609DA">
        <w:rPr>
          <w:sz w:val="28"/>
          <w:szCs w:val="28"/>
        </w:rPr>
        <w:t xml:space="preserve"> является значимым экономическим сектором. </w:t>
      </w:r>
    </w:p>
    <w:p w:rsidR="00DC6A49" w:rsidRPr="00555BA5" w:rsidRDefault="00DC6A49" w:rsidP="00567021">
      <w:pPr>
        <w:ind w:firstLine="709"/>
        <w:jc w:val="both"/>
        <w:rPr>
          <w:b/>
          <w:bCs/>
          <w:sz w:val="28"/>
          <w:szCs w:val="28"/>
        </w:rPr>
      </w:pPr>
      <w:r w:rsidRPr="00555BA5">
        <w:rPr>
          <w:b/>
          <w:bCs/>
          <w:sz w:val="28"/>
          <w:szCs w:val="28"/>
        </w:rPr>
        <w:t>Подпрограмма «Поддержка сельскохозяйственного производства»</w:t>
      </w:r>
    </w:p>
    <w:p w:rsidR="00DC6A49" w:rsidRDefault="00DC6A49" w:rsidP="00567021">
      <w:pPr>
        <w:ind w:firstLine="709"/>
        <w:jc w:val="both"/>
        <w:rPr>
          <w:sz w:val="28"/>
          <w:szCs w:val="28"/>
        </w:rPr>
      </w:pPr>
      <w:r w:rsidRPr="006609DA">
        <w:rPr>
          <w:sz w:val="28"/>
          <w:szCs w:val="28"/>
        </w:rPr>
        <w:t>Развитие отраслей животноводства и растениеводства предполагается за счет интенсификации производства, внедрения новейших технологий по производству экологически чистых продуктов – мяса, молока, зерновых и овощных культур, развитие кооперации предприятий перерабатывающих производств с ближайшими</w:t>
      </w:r>
      <w:r>
        <w:rPr>
          <w:sz w:val="28"/>
          <w:szCs w:val="28"/>
        </w:rPr>
        <w:t xml:space="preserve"> муниципальными образованиями. </w:t>
      </w:r>
    </w:p>
    <w:p w:rsidR="00DC6A49" w:rsidRPr="006609DA" w:rsidRDefault="00DC6A49" w:rsidP="00567021">
      <w:pPr>
        <w:ind w:firstLine="709"/>
        <w:jc w:val="both"/>
        <w:rPr>
          <w:sz w:val="28"/>
          <w:szCs w:val="28"/>
        </w:rPr>
      </w:pPr>
      <w:r w:rsidRPr="006609DA">
        <w:rPr>
          <w:sz w:val="28"/>
          <w:szCs w:val="28"/>
        </w:rPr>
        <w:t>Реализация основных направлений разви</w:t>
      </w:r>
      <w:r>
        <w:rPr>
          <w:sz w:val="28"/>
          <w:szCs w:val="28"/>
        </w:rPr>
        <w:t xml:space="preserve">тия агропромышленного комплекса </w:t>
      </w:r>
      <w:r w:rsidRPr="006609DA">
        <w:rPr>
          <w:sz w:val="28"/>
          <w:szCs w:val="28"/>
        </w:rPr>
        <w:t>Гусевского  городского  округа на 2019 - 2023 годы   будет осуществляться  через  целевые  программы  федерального  и  регионального уровней,   реализацию  Государственной программы развития сельского хозяйства и регулирования рынков сельскохозяйственной продукции, сырья и продовольствия на 2013 – 2020 годы, Государственной программы Калининградской области «Развитие сельского хозяйства».</w:t>
      </w:r>
    </w:p>
    <w:p w:rsidR="00DC6A49" w:rsidRPr="006609DA" w:rsidRDefault="00DC6A49" w:rsidP="00567021">
      <w:pPr>
        <w:jc w:val="center"/>
        <w:rPr>
          <w:b/>
          <w:bCs/>
          <w:sz w:val="28"/>
          <w:szCs w:val="28"/>
        </w:rPr>
      </w:pPr>
      <w:r w:rsidRPr="006609DA">
        <w:rPr>
          <w:b/>
          <w:bCs/>
          <w:sz w:val="28"/>
          <w:szCs w:val="28"/>
        </w:rPr>
        <w:t>Индикативные показатели развития АПК</w:t>
      </w: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11"/>
        <w:gridCol w:w="1020"/>
        <w:gridCol w:w="1021"/>
        <w:gridCol w:w="1020"/>
        <w:gridCol w:w="1021"/>
        <w:gridCol w:w="1021"/>
      </w:tblGrid>
      <w:tr w:rsidR="00DC6A49" w:rsidRPr="00046FF9">
        <w:tc>
          <w:tcPr>
            <w:tcW w:w="4111" w:type="dxa"/>
            <w:shd w:val="clear" w:color="auto" w:fill="D9D9D9"/>
            <w:vAlign w:val="center"/>
          </w:tcPr>
          <w:p w:rsidR="00DC6A49" w:rsidRPr="00046FF9" w:rsidRDefault="00DC6A49" w:rsidP="00567021">
            <w:pPr>
              <w:rPr>
                <w:b/>
                <w:bCs/>
              </w:rPr>
            </w:pPr>
          </w:p>
          <w:p w:rsidR="00DC6A49" w:rsidRPr="00046FF9" w:rsidRDefault="00DC6A49" w:rsidP="00567021">
            <w:pPr>
              <w:rPr>
                <w:b/>
                <w:bCs/>
              </w:rPr>
            </w:pPr>
            <w:r w:rsidRPr="00046FF9">
              <w:rPr>
                <w:b/>
                <w:bCs/>
              </w:rPr>
              <w:t>Индикаторы</w:t>
            </w:r>
          </w:p>
          <w:p w:rsidR="00DC6A49" w:rsidRPr="00046FF9" w:rsidRDefault="00DC6A49" w:rsidP="00567021">
            <w:pPr>
              <w:rPr>
                <w:b/>
                <w:bCs/>
              </w:rPr>
            </w:pPr>
          </w:p>
        </w:tc>
        <w:tc>
          <w:tcPr>
            <w:tcW w:w="1020" w:type="dxa"/>
            <w:shd w:val="clear" w:color="auto" w:fill="D9D9D9"/>
            <w:vAlign w:val="center"/>
          </w:tcPr>
          <w:p w:rsidR="00DC6A49" w:rsidRPr="00046FF9" w:rsidRDefault="00DC6A49" w:rsidP="00567021">
            <w:pPr>
              <w:rPr>
                <w:b/>
                <w:bCs/>
              </w:rPr>
            </w:pPr>
            <w:r w:rsidRPr="00046FF9">
              <w:rPr>
                <w:b/>
                <w:bCs/>
              </w:rPr>
              <w:t>2019</w:t>
            </w:r>
          </w:p>
        </w:tc>
        <w:tc>
          <w:tcPr>
            <w:tcW w:w="1021" w:type="dxa"/>
            <w:shd w:val="clear" w:color="auto" w:fill="D9D9D9"/>
            <w:vAlign w:val="center"/>
          </w:tcPr>
          <w:p w:rsidR="00DC6A49" w:rsidRPr="00046FF9" w:rsidRDefault="00DC6A49" w:rsidP="00567021">
            <w:pPr>
              <w:rPr>
                <w:b/>
                <w:bCs/>
              </w:rPr>
            </w:pPr>
            <w:r w:rsidRPr="00046FF9">
              <w:rPr>
                <w:b/>
                <w:bCs/>
              </w:rPr>
              <w:t>2020</w:t>
            </w:r>
          </w:p>
        </w:tc>
        <w:tc>
          <w:tcPr>
            <w:tcW w:w="1020" w:type="dxa"/>
            <w:shd w:val="clear" w:color="auto" w:fill="D9D9D9"/>
            <w:vAlign w:val="center"/>
          </w:tcPr>
          <w:p w:rsidR="00DC6A49" w:rsidRPr="00046FF9" w:rsidRDefault="00DC6A49" w:rsidP="00567021">
            <w:pPr>
              <w:rPr>
                <w:b/>
                <w:bCs/>
              </w:rPr>
            </w:pPr>
            <w:r w:rsidRPr="00046FF9">
              <w:rPr>
                <w:b/>
                <w:bCs/>
              </w:rPr>
              <w:t>2021</w:t>
            </w:r>
          </w:p>
        </w:tc>
        <w:tc>
          <w:tcPr>
            <w:tcW w:w="1021" w:type="dxa"/>
            <w:shd w:val="clear" w:color="auto" w:fill="D9D9D9"/>
            <w:vAlign w:val="center"/>
          </w:tcPr>
          <w:p w:rsidR="00DC6A49" w:rsidRPr="00046FF9" w:rsidRDefault="00DC6A49" w:rsidP="00567021">
            <w:pPr>
              <w:rPr>
                <w:b/>
                <w:bCs/>
              </w:rPr>
            </w:pPr>
            <w:r w:rsidRPr="00046FF9">
              <w:rPr>
                <w:b/>
                <w:bCs/>
              </w:rPr>
              <w:t>2022</w:t>
            </w:r>
          </w:p>
        </w:tc>
        <w:tc>
          <w:tcPr>
            <w:tcW w:w="1021" w:type="dxa"/>
            <w:shd w:val="clear" w:color="auto" w:fill="D9D9D9"/>
            <w:vAlign w:val="center"/>
          </w:tcPr>
          <w:p w:rsidR="00DC6A49" w:rsidRPr="00046FF9" w:rsidRDefault="00DC6A49" w:rsidP="00567021">
            <w:pPr>
              <w:rPr>
                <w:b/>
                <w:bCs/>
              </w:rPr>
            </w:pPr>
            <w:r w:rsidRPr="00046FF9">
              <w:rPr>
                <w:b/>
                <w:bCs/>
              </w:rPr>
              <w:t>2023</w:t>
            </w:r>
          </w:p>
        </w:tc>
      </w:tr>
      <w:tr w:rsidR="00DC6A49" w:rsidRPr="00046FF9">
        <w:tc>
          <w:tcPr>
            <w:tcW w:w="4111" w:type="dxa"/>
            <w:shd w:val="clear" w:color="auto" w:fill="D9D9D9"/>
          </w:tcPr>
          <w:p w:rsidR="00DC6A49" w:rsidRPr="00046FF9" w:rsidRDefault="00DC6A49" w:rsidP="00567021">
            <w:r w:rsidRPr="00046FF9">
              <w:rPr>
                <w:b/>
                <w:bCs/>
              </w:rPr>
              <w:t>Продукция сельского хозяйства МО,</w:t>
            </w:r>
            <w:r w:rsidRPr="00046FF9">
              <w:t xml:space="preserve"> млн. руб.</w:t>
            </w:r>
          </w:p>
        </w:tc>
        <w:tc>
          <w:tcPr>
            <w:tcW w:w="1020" w:type="dxa"/>
            <w:vAlign w:val="center"/>
          </w:tcPr>
          <w:p w:rsidR="00DC6A49" w:rsidRPr="00046FF9" w:rsidRDefault="00DC6A49" w:rsidP="00567021">
            <w:pPr>
              <w:rPr>
                <w:b/>
                <w:bCs/>
              </w:rPr>
            </w:pPr>
            <w:r w:rsidRPr="00046FF9">
              <w:rPr>
                <w:b/>
                <w:bCs/>
              </w:rPr>
              <w:t>1,8</w:t>
            </w:r>
          </w:p>
        </w:tc>
        <w:tc>
          <w:tcPr>
            <w:tcW w:w="1021" w:type="dxa"/>
            <w:vAlign w:val="center"/>
          </w:tcPr>
          <w:p w:rsidR="00DC6A49" w:rsidRPr="00046FF9" w:rsidRDefault="00DC6A49" w:rsidP="00567021">
            <w:pPr>
              <w:rPr>
                <w:b/>
                <w:bCs/>
              </w:rPr>
            </w:pPr>
            <w:r w:rsidRPr="00046FF9">
              <w:rPr>
                <w:b/>
                <w:bCs/>
              </w:rPr>
              <w:t>1,85</w:t>
            </w:r>
          </w:p>
        </w:tc>
        <w:tc>
          <w:tcPr>
            <w:tcW w:w="1020" w:type="dxa"/>
            <w:vAlign w:val="center"/>
          </w:tcPr>
          <w:p w:rsidR="00DC6A49" w:rsidRPr="00046FF9" w:rsidRDefault="00DC6A49" w:rsidP="00567021">
            <w:pPr>
              <w:rPr>
                <w:b/>
                <w:bCs/>
              </w:rPr>
            </w:pPr>
            <w:r w:rsidRPr="00046FF9">
              <w:rPr>
                <w:b/>
                <w:bCs/>
              </w:rPr>
              <w:t>1,9</w:t>
            </w:r>
          </w:p>
        </w:tc>
        <w:tc>
          <w:tcPr>
            <w:tcW w:w="1021" w:type="dxa"/>
            <w:vAlign w:val="center"/>
          </w:tcPr>
          <w:p w:rsidR="00DC6A49" w:rsidRPr="00046FF9" w:rsidRDefault="00DC6A49" w:rsidP="00567021">
            <w:pPr>
              <w:rPr>
                <w:b/>
                <w:bCs/>
              </w:rPr>
            </w:pPr>
            <w:r w:rsidRPr="00046FF9">
              <w:rPr>
                <w:b/>
                <w:bCs/>
              </w:rPr>
              <w:t>1,9</w:t>
            </w:r>
          </w:p>
        </w:tc>
        <w:tc>
          <w:tcPr>
            <w:tcW w:w="1021" w:type="dxa"/>
            <w:vAlign w:val="center"/>
          </w:tcPr>
          <w:p w:rsidR="00DC6A49" w:rsidRPr="00046FF9" w:rsidRDefault="00DC6A49" w:rsidP="00567021">
            <w:pPr>
              <w:rPr>
                <w:b/>
                <w:bCs/>
              </w:rPr>
            </w:pPr>
            <w:r w:rsidRPr="00046FF9">
              <w:rPr>
                <w:b/>
                <w:bCs/>
              </w:rPr>
              <w:t>1,9</w:t>
            </w:r>
          </w:p>
        </w:tc>
      </w:tr>
      <w:tr w:rsidR="00DC6A49" w:rsidRPr="00046FF9">
        <w:tc>
          <w:tcPr>
            <w:tcW w:w="4111" w:type="dxa"/>
            <w:shd w:val="clear" w:color="auto" w:fill="D9D9D9"/>
          </w:tcPr>
          <w:p w:rsidR="00DC6A49" w:rsidRPr="00046FF9" w:rsidRDefault="00DC6A49" w:rsidP="00567021">
            <w:r w:rsidRPr="00046FF9">
              <w:t>Среднемесячная заработная плата работников в сельском хозяйстве (без субъектов малого предпринимательства), рублей</w:t>
            </w:r>
          </w:p>
        </w:tc>
        <w:tc>
          <w:tcPr>
            <w:tcW w:w="1020" w:type="dxa"/>
            <w:vAlign w:val="center"/>
          </w:tcPr>
          <w:p w:rsidR="00DC6A49" w:rsidRPr="00046FF9" w:rsidRDefault="00DC6A49" w:rsidP="00567021">
            <w:r w:rsidRPr="00046FF9">
              <w:t>26500</w:t>
            </w:r>
          </w:p>
        </w:tc>
        <w:tc>
          <w:tcPr>
            <w:tcW w:w="1021" w:type="dxa"/>
            <w:vAlign w:val="center"/>
          </w:tcPr>
          <w:p w:rsidR="00DC6A49" w:rsidRPr="00046FF9" w:rsidRDefault="00DC6A49" w:rsidP="00567021">
            <w:r w:rsidRPr="00046FF9">
              <w:t>27000</w:t>
            </w:r>
          </w:p>
        </w:tc>
        <w:tc>
          <w:tcPr>
            <w:tcW w:w="1020" w:type="dxa"/>
            <w:vAlign w:val="center"/>
          </w:tcPr>
          <w:p w:rsidR="00DC6A49" w:rsidRPr="00046FF9" w:rsidRDefault="00DC6A49" w:rsidP="00567021">
            <w:r w:rsidRPr="00046FF9">
              <w:t>27000</w:t>
            </w:r>
          </w:p>
        </w:tc>
        <w:tc>
          <w:tcPr>
            <w:tcW w:w="1021" w:type="dxa"/>
            <w:vAlign w:val="center"/>
          </w:tcPr>
          <w:p w:rsidR="00DC6A49" w:rsidRPr="00046FF9" w:rsidRDefault="00DC6A49" w:rsidP="00567021">
            <w:r w:rsidRPr="00046FF9">
              <w:t>28000</w:t>
            </w:r>
          </w:p>
        </w:tc>
        <w:tc>
          <w:tcPr>
            <w:tcW w:w="1021" w:type="dxa"/>
            <w:vAlign w:val="center"/>
          </w:tcPr>
          <w:p w:rsidR="00DC6A49" w:rsidRPr="00046FF9" w:rsidRDefault="00DC6A49" w:rsidP="00567021">
            <w:r w:rsidRPr="00046FF9">
              <w:t>28000</w:t>
            </w:r>
          </w:p>
        </w:tc>
      </w:tr>
      <w:tr w:rsidR="00DC6A49" w:rsidRPr="00046FF9">
        <w:tc>
          <w:tcPr>
            <w:tcW w:w="4111" w:type="dxa"/>
            <w:shd w:val="clear" w:color="auto" w:fill="D9D9D9"/>
          </w:tcPr>
          <w:p w:rsidR="00DC6A49" w:rsidRPr="00046FF9" w:rsidRDefault="00DC6A49" w:rsidP="00567021">
            <w:r w:rsidRPr="00046FF9">
              <w:t>Посевная площадь зерновых, зернобобовых, кормовых культур, га</w:t>
            </w:r>
          </w:p>
        </w:tc>
        <w:tc>
          <w:tcPr>
            <w:tcW w:w="1020" w:type="dxa"/>
            <w:vAlign w:val="center"/>
          </w:tcPr>
          <w:p w:rsidR="00DC6A49" w:rsidRPr="00046FF9" w:rsidRDefault="00DC6A49" w:rsidP="00567021">
            <w:r w:rsidRPr="00046FF9">
              <w:t>17,6</w:t>
            </w:r>
          </w:p>
        </w:tc>
        <w:tc>
          <w:tcPr>
            <w:tcW w:w="1021" w:type="dxa"/>
            <w:vAlign w:val="center"/>
          </w:tcPr>
          <w:p w:rsidR="00DC6A49" w:rsidRPr="00046FF9" w:rsidRDefault="00DC6A49" w:rsidP="00567021">
            <w:r w:rsidRPr="00046FF9">
              <w:t>17,6</w:t>
            </w:r>
          </w:p>
        </w:tc>
        <w:tc>
          <w:tcPr>
            <w:tcW w:w="1020" w:type="dxa"/>
            <w:vAlign w:val="center"/>
          </w:tcPr>
          <w:p w:rsidR="00DC6A49" w:rsidRPr="00046FF9" w:rsidRDefault="00DC6A49" w:rsidP="00567021">
            <w:r w:rsidRPr="00046FF9">
              <w:t>17,6</w:t>
            </w:r>
          </w:p>
        </w:tc>
        <w:tc>
          <w:tcPr>
            <w:tcW w:w="1021" w:type="dxa"/>
            <w:vAlign w:val="center"/>
          </w:tcPr>
          <w:p w:rsidR="00DC6A49" w:rsidRPr="00046FF9" w:rsidRDefault="00DC6A49" w:rsidP="00567021">
            <w:r w:rsidRPr="00046FF9">
              <w:t>18,0</w:t>
            </w:r>
          </w:p>
        </w:tc>
        <w:tc>
          <w:tcPr>
            <w:tcW w:w="1021" w:type="dxa"/>
            <w:vAlign w:val="center"/>
          </w:tcPr>
          <w:p w:rsidR="00DC6A49" w:rsidRPr="00046FF9" w:rsidRDefault="00DC6A49" w:rsidP="00567021">
            <w:r w:rsidRPr="00046FF9">
              <w:t>18,0</w:t>
            </w:r>
          </w:p>
        </w:tc>
      </w:tr>
      <w:tr w:rsidR="00DC6A49" w:rsidRPr="00046FF9">
        <w:tc>
          <w:tcPr>
            <w:tcW w:w="4111" w:type="dxa"/>
            <w:shd w:val="clear" w:color="auto" w:fill="D9D9D9"/>
          </w:tcPr>
          <w:p w:rsidR="00DC6A49" w:rsidRPr="00046FF9" w:rsidRDefault="00DC6A49" w:rsidP="00567021">
            <w:r w:rsidRPr="00046FF9">
              <w:t>Валовой сбор зерна (вес после доработки), тыс. тонн</w:t>
            </w:r>
          </w:p>
        </w:tc>
        <w:tc>
          <w:tcPr>
            <w:tcW w:w="1020" w:type="dxa"/>
            <w:vAlign w:val="center"/>
          </w:tcPr>
          <w:p w:rsidR="00DC6A49" w:rsidRPr="00046FF9" w:rsidRDefault="00DC6A49" w:rsidP="00567021">
            <w:r w:rsidRPr="00046FF9">
              <w:t>45</w:t>
            </w:r>
          </w:p>
        </w:tc>
        <w:tc>
          <w:tcPr>
            <w:tcW w:w="1021" w:type="dxa"/>
            <w:vAlign w:val="center"/>
          </w:tcPr>
          <w:p w:rsidR="00DC6A49" w:rsidRPr="00046FF9" w:rsidRDefault="00DC6A49" w:rsidP="00567021">
            <w:r w:rsidRPr="00046FF9">
              <w:t>45</w:t>
            </w:r>
          </w:p>
        </w:tc>
        <w:tc>
          <w:tcPr>
            <w:tcW w:w="1020" w:type="dxa"/>
            <w:vAlign w:val="center"/>
          </w:tcPr>
          <w:p w:rsidR="00DC6A49" w:rsidRPr="00046FF9" w:rsidRDefault="00DC6A49" w:rsidP="00567021">
            <w:r w:rsidRPr="00046FF9">
              <w:t>45</w:t>
            </w:r>
          </w:p>
        </w:tc>
        <w:tc>
          <w:tcPr>
            <w:tcW w:w="1021" w:type="dxa"/>
            <w:vAlign w:val="center"/>
          </w:tcPr>
          <w:p w:rsidR="00DC6A49" w:rsidRPr="00046FF9" w:rsidRDefault="00DC6A49" w:rsidP="00567021">
            <w:r w:rsidRPr="00046FF9">
              <w:t>50</w:t>
            </w:r>
          </w:p>
        </w:tc>
        <w:tc>
          <w:tcPr>
            <w:tcW w:w="1021" w:type="dxa"/>
            <w:vAlign w:val="center"/>
          </w:tcPr>
          <w:p w:rsidR="00DC6A49" w:rsidRPr="00046FF9" w:rsidRDefault="00DC6A49" w:rsidP="00567021">
            <w:r w:rsidRPr="00046FF9">
              <w:t>50</w:t>
            </w:r>
          </w:p>
        </w:tc>
      </w:tr>
      <w:tr w:rsidR="00DC6A49" w:rsidRPr="00046FF9">
        <w:tc>
          <w:tcPr>
            <w:tcW w:w="4111" w:type="dxa"/>
            <w:shd w:val="clear" w:color="auto" w:fill="D9D9D9"/>
          </w:tcPr>
          <w:p w:rsidR="00DC6A49" w:rsidRPr="00046FF9" w:rsidRDefault="00DC6A49" w:rsidP="00567021">
            <w:r w:rsidRPr="00046FF9">
              <w:t>Доля от производства зерна в регионе, %</w:t>
            </w:r>
          </w:p>
        </w:tc>
        <w:tc>
          <w:tcPr>
            <w:tcW w:w="1020" w:type="dxa"/>
            <w:vAlign w:val="center"/>
          </w:tcPr>
          <w:p w:rsidR="00DC6A49" w:rsidRPr="00046FF9" w:rsidRDefault="00DC6A49" w:rsidP="00567021">
            <w:r w:rsidRPr="00046FF9">
              <w:t>12,0</w:t>
            </w:r>
          </w:p>
        </w:tc>
        <w:tc>
          <w:tcPr>
            <w:tcW w:w="1021" w:type="dxa"/>
            <w:vAlign w:val="center"/>
          </w:tcPr>
          <w:p w:rsidR="00DC6A49" w:rsidRPr="00046FF9" w:rsidRDefault="00DC6A49" w:rsidP="00567021">
            <w:r w:rsidRPr="00046FF9">
              <w:t>12,0</w:t>
            </w:r>
          </w:p>
        </w:tc>
        <w:tc>
          <w:tcPr>
            <w:tcW w:w="1020" w:type="dxa"/>
            <w:vAlign w:val="center"/>
          </w:tcPr>
          <w:p w:rsidR="00DC6A49" w:rsidRPr="00046FF9" w:rsidRDefault="00DC6A49" w:rsidP="00567021">
            <w:r w:rsidRPr="00046FF9">
              <w:t>12,0</w:t>
            </w:r>
          </w:p>
        </w:tc>
        <w:tc>
          <w:tcPr>
            <w:tcW w:w="1021" w:type="dxa"/>
            <w:vAlign w:val="center"/>
          </w:tcPr>
          <w:p w:rsidR="00DC6A49" w:rsidRPr="00046FF9" w:rsidRDefault="00DC6A49" w:rsidP="00567021">
            <w:r w:rsidRPr="00046FF9">
              <w:t>13,0</w:t>
            </w:r>
          </w:p>
        </w:tc>
        <w:tc>
          <w:tcPr>
            <w:tcW w:w="1021" w:type="dxa"/>
            <w:vAlign w:val="center"/>
          </w:tcPr>
          <w:p w:rsidR="00DC6A49" w:rsidRPr="00046FF9" w:rsidRDefault="00DC6A49" w:rsidP="00567021">
            <w:r w:rsidRPr="00046FF9">
              <w:t>13,0</w:t>
            </w:r>
          </w:p>
        </w:tc>
      </w:tr>
      <w:tr w:rsidR="00DC6A49" w:rsidRPr="00046FF9">
        <w:tc>
          <w:tcPr>
            <w:tcW w:w="4111" w:type="dxa"/>
            <w:shd w:val="clear" w:color="auto" w:fill="D9D9D9"/>
          </w:tcPr>
          <w:p w:rsidR="00DC6A49" w:rsidRPr="00046FF9" w:rsidRDefault="00DC6A49" w:rsidP="00567021">
            <w:r w:rsidRPr="00046FF9">
              <w:t>Валовой сбор картофеля в сельскохозяйственных организациях,  крестьянских фермерских хозяйствах, тыс. тонн</w:t>
            </w:r>
          </w:p>
        </w:tc>
        <w:tc>
          <w:tcPr>
            <w:tcW w:w="1020" w:type="dxa"/>
            <w:vAlign w:val="center"/>
          </w:tcPr>
          <w:p w:rsidR="00DC6A49" w:rsidRPr="00046FF9" w:rsidRDefault="00DC6A49" w:rsidP="00567021">
            <w:r w:rsidRPr="00046FF9">
              <w:t>0,25</w:t>
            </w:r>
          </w:p>
        </w:tc>
        <w:tc>
          <w:tcPr>
            <w:tcW w:w="1021" w:type="dxa"/>
            <w:vAlign w:val="center"/>
          </w:tcPr>
          <w:p w:rsidR="00DC6A49" w:rsidRPr="00046FF9" w:rsidRDefault="00DC6A49" w:rsidP="00567021">
            <w:r w:rsidRPr="00046FF9">
              <w:t>0,25</w:t>
            </w:r>
          </w:p>
        </w:tc>
        <w:tc>
          <w:tcPr>
            <w:tcW w:w="1020" w:type="dxa"/>
            <w:vAlign w:val="center"/>
          </w:tcPr>
          <w:p w:rsidR="00DC6A49" w:rsidRPr="00046FF9" w:rsidRDefault="00DC6A49" w:rsidP="00567021">
            <w:r w:rsidRPr="00046FF9">
              <w:t>0,25</w:t>
            </w:r>
          </w:p>
        </w:tc>
        <w:tc>
          <w:tcPr>
            <w:tcW w:w="1021" w:type="dxa"/>
            <w:vAlign w:val="center"/>
          </w:tcPr>
          <w:p w:rsidR="00DC6A49" w:rsidRPr="00046FF9" w:rsidRDefault="00DC6A49" w:rsidP="00567021">
            <w:r w:rsidRPr="00046FF9">
              <w:t>0,3</w:t>
            </w:r>
          </w:p>
        </w:tc>
        <w:tc>
          <w:tcPr>
            <w:tcW w:w="1021" w:type="dxa"/>
            <w:vAlign w:val="center"/>
          </w:tcPr>
          <w:p w:rsidR="00DC6A49" w:rsidRPr="00046FF9" w:rsidRDefault="00DC6A49" w:rsidP="00567021">
            <w:r w:rsidRPr="00046FF9">
              <w:t>0,3</w:t>
            </w:r>
          </w:p>
        </w:tc>
      </w:tr>
      <w:tr w:rsidR="00DC6A49" w:rsidRPr="00046FF9">
        <w:tc>
          <w:tcPr>
            <w:tcW w:w="4111" w:type="dxa"/>
            <w:shd w:val="clear" w:color="auto" w:fill="D9D9D9"/>
          </w:tcPr>
          <w:p w:rsidR="00DC6A49" w:rsidRPr="00046FF9" w:rsidRDefault="00DC6A49" w:rsidP="00567021">
            <w:r w:rsidRPr="00046FF9">
              <w:t>Валовой сбор овощей в сельскохозяйственных организациях,  крестьянских фермерских хозяйствах, тыс. тонн</w:t>
            </w:r>
          </w:p>
        </w:tc>
        <w:tc>
          <w:tcPr>
            <w:tcW w:w="1020" w:type="dxa"/>
            <w:vAlign w:val="center"/>
          </w:tcPr>
          <w:p w:rsidR="00DC6A49" w:rsidRPr="00046FF9" w:rsidRDefault="00DC6A49" w:rsidP="00567021">
            <w:r w:rsidRPr="00046FF9">
              <w:t>0,008</w:t>
            </w:r>
          </w:p>
        </w:tc>
        <w:tc>
          <w:tcPr>
            <w:tcW w:w="1021" w:type="dxa"/>
            <w:vAlign w:val="center"/>
          </w:tcPr>
          <w:p w:rsidR="00DC6A49" w:rsidRPr="00046FF9" w:rsidRDefault="00DC6A49" w:rsidP="00567021">
            <w:r w:rsidRPr="00046FF9">
              <w:t>0,008</w:t>
            </w:r>
          </w:p>
        </w:tc>
        <w:tc>
          <w:tcPr>
            <w:tcW w:w="1020" w:type="dxa"/>
            <w:vAlign w:val="center"/>
          </w:tcPr>
          <w:p w:rsidR="00DC6A49" w:rsidRPr="00046FF9" w:rsidRDefault="00DC6A49" w:rsidP="00567021">
            <w:r w:rsidRPr="00046FF9">
              <w:t>0,008</w:t>
            </w:r>
          </w:p>
        </w:tc>
        <w:tc>
          <w:tcPr>
            <w:tcW w:w="1021" w:type="dxa"/>
            <w:vAlign w:val="center"/>
          </w:tcPr>
          <w:p w:rsidR="00DC6A49" w:rsidRPr="00046FF9" w:rsidRDefault="00DC6A49" w:rsidP="00567021">
            <w:r w:rsidRPr="00046FF9">
              <w:t>0,01</w:t>
            </w:r>
          </w:p>
        </w:tc>
        <w:tc>
          <w:tcPr>
            <w:tcW w:w="1021" w:type="dxa"/>
            <w:vAlign w:val="center"/>
          </w:tcPr>
          <w:p w:rsidR="00DC6A49" w:rsidRPr="00046FF9" w:rsidRDefault="00DC6A49" w:rsidP="00567021">
            <w:r w:rsidRPr="00046FF9">
              <w:t>0,01</w:t>
            </w:r>
          </w:p>
        </w:tc>
      </w:tr>
      <w:tr w:rsidR="00DC6A49" w:rsidRPr="00046FF9">
        <w:tc>
          <w:tcPr>
            <w:tcW w:w="4111" w:type="dxa"/>
            <w:shd w:val="clear" w:color="auto" w:fill="D9D9D9"/>
          </w:tcPr>
          <w:p w:rsidR="00DC6A49" w:rsidRPr="00046FF9" w:rsidRDefault="00DC6A49" w:rsidP="00567021">
            <w:r w:rsidRPr="00046FF9">
              <w:t>Производство скота и птицы на убой в хозяйствах всех категорий, тыс. тонн</w:t>
            </w:r>
          </w:p>
        </w:tc>
        <w:tc>
          <w:tcPr>
            <w:tcW w:w="1020" w:type="dxa"/>
            <w:vAlign w:val="center"/>
          </w:tcPr>
          <w:p w:rsidR="00DC6A49" w:rsidRPr="00046FF9" w:rsidRDefault="00DC6A49" w:rsidP="00567021">
            <w:r w:rsidRPr="00046FF9">
              <w:t>7,9</w:t>
            </w:r>
          </w:p>
        </w:tc>
        <w:tc>
          <w:tcPr>
            <w:tcW w:w="1021" w:type="dxa"/>
            <w:vAlign w:val="center"/>
          </w:tcPr>
          <w:p w:rsidR="00DC6A49" w:rsidRPr="00046FF9" w:rsidRDefault="00DC6A49" w:rsidP="00567021">
            <w:r w:rsidRPr="00046FF9">
              <w:t>7,9</w:t>
            </w:r>
          </w:p>
        </w:tc>
        <w:tc>
          <w:tcPr>
            <w:tcW w:w="1020" w:type="dxa"/>
            <w:vAlign w:val="center"/>
          </w:tcPr>
          <w:p w:rsidR="00DC6A49" w:rsidRPr="00046FF9" w:rsidRDefault="00DC6A49" w:rsidP="00567021">
            <w:r w:rsidRPr="00046FF9">
              <w:t>8,5</w:t>
            </w:r>
          </w:p>
        </w:tc>
        <w:tc>
          <w:tcPr>
            <w:tcW w:w="1021" w:type="dxa"/>
            <w:vAlign w:val="center"/>
          </w:tcPr>
          <w:p w:rsidR="00DC6A49" w:rsidRPr="00046FF9" w:rsidRDefault="00DC6A49" w:rsidP="00567021">
            <w:r w:rsidRPr="00046FF9">
              <w:t>9,0</w:t>
            </w:r>
          </w:p>
        </w:tc>
        <w:tc>
          <w:tcPr>
            <w:tcW w:w="1021" w:type="dxa"/>
            <w:vAlign w:val="center"/>
          </w:tcPr>
          <w:p w:rsidR="00DC6A49" w:rsidRPr="00046FF9" w:rsidRDefault="00DC6A49" w:rsidP="00567021">
            <w:r w:rsidRPr="00046FF9">
              <w:t>10,0</w:t>
            </w:r>
          </w:p>
        </w:tc>
      </w:tr>
      <w:tr w:rsidR="00DC6A49" w:rsidRPr="00046FF9">
        <w:tc>
          <w:tcPr>
            <w:tcW w:w="4111" w:type="dxa"/>
            <w:shd w:val="clear" w:color="auto" w:fill="D9D9D9"/>
          </w:tcPr>
          <w:p w:rsidR="00DC6A49" w:rsidRPr="00046FF9" w:rsidRDefault="00DC6A49" w:rsidP="00567021">
            <w:r w:rsidRPr="00046FF9">
              <w:t>Доля от производства мяса в регионе, %</w:t>
            </w:r>
          </w:p>
        </w:tc>
        <w:tc>
          <w:tcPr>
            <w:tcW w:w="1020" w:type="dxa"/>
            <w:vAlign w:val="center"/>
          </w:tcPr>
          <w:p w:rsidR="00DC6A49" w:rsidRPr="00046FF9" w:rsidRDefault="00DC6A49" w:rsidP="00567021">
            <w:r w:rsidRPr="00046FF9">
              <w:t>13,0</w:t>
            </w:r>
          </w:p>
        </w:tc>
        <w:tc>
          <w:tcPr>
            <w:tcW w:w="1021" w:type="dxa"/>
            <w:vAlign w:val="center"/>
          </w:tcPr>
          <w:p w:rsidR="00DC6A49" w:rsidRPr="00046FF9" w:rsidRDefault="00DC6A49" w:rsidP="00567021">
            <w:r w:rsidRPr="00046FF9">
              <w:t>13,0</w:t>
            </w:r>
          </w:p>
        </w:tc>
        <w:tc>
          <w:tcPr>
            <w:tcW w:w="1020" w:type="dxa"/>
            <w:vAlign w:val="center"/>
          </w:tcPr>
          <w:p w:rsidR="00DC6A49" w:rsidRPr="00046FF9" w:rsidRDefault="00DC6A49" w:rsidP="00567021">
            <w:r w:rsidRPr="00046FF9">
              <w:t>13,5</w:t>
            </w:r>
          </w:p>
        </w:tc>
        <w:tc>
          <w:tcPr>
            <w:tcW w:w="1021" w:type="dxa"/>
            <w:vAlign w:val="center"/>
          </w:tcPr>
          <w:p w:rsidR="00DC6A49" w:rsidRPr="00046FF9" w:rsidRDefault="00DC6A49" w:rsidP="00567021">
            <w:r w:rsidRPr="00046FF9">
              <w:t>13,5</w:t>
            </w:r>
          </w:p>
        </w:tc>
        <w:tc>
          <w:tcPr>
            <w:tcW w:w="1021" w:type="dxa"/>
            <w:vAlign w:val="center"/>
          </w:tcPr>
          <w:p w:rsidR="00DC6A49" w:rsidRPr="00046FF9" w:rsidRDefault="00DC6A49" w:rsidP="00567021">
            <w:r w:rsidRPr="00046FF9">
              <w:t>14,0</w:t>
            </w:r>
          </w:p>
        </w:tc>
      </w:tr>
      <w:tr w:rsidR="00DC6A49" w:rsidRPr="00046FF9">
        <w:tc>
          <w:tcPr>
            <w:tcW w:w="4111" w:type="dxa"/>
            <w:shd w:val="clear" w:color="auto" w:fill="D9D9D9"/>
          </w:tcPr>
          <w:p w:rsidR="00DC6A49" w:rsidRPr="00046FF9" w:rsidRDefault="00DC6A49" w:rsidP="00567021">
            <w:r w:rsidRPr="00046FF9">
              <w:t>Доля от производства мяса свинины в регионе, %</w:t>
            </w:r>
          </w:p>
        </w:tc>
        <w:tc>
          <w:tcPr>
            <w:tcW w:w="1020" w:type="dxa"/>
            <w:vAlign w:val="center"/>
          </w:tcPr>
          <w:p w:rsidR="00DC6A49" w:rsidRPr="00046FF9" w:rsidRDefault="00DC6A49" w:rsidP="00567021">
            <w:r w:rsidRPr="00046FF9">
              <w:t>26,0</w:t>
            </w:r>
          </w:p>
        </w:tc>
        <w:tc>
          <w:tcPr>
            <w:tcW w:w="1021" w:type="dxa"/>
            <w:vAlign w:val="center"/>
          </w:tcPr>
          <w:p w:rsidR="00DC6A49" w:rsidRPr="00046FF9" w:rsidRDefault="00DC6A49" w:rsidP="00567021">
            <w:r w:rsidRPr="00046FF9">
              <w:t>27,0</w:t>
            </w:r>
          </w:p>
        </w:tc>
        <w:tc>
          <w:tcPr>
            <w:tcW w:w="1020" w:type="dxa"/>
            <w:vAlign w:val="center"/>
          </w:tcPr>
          <w:p w:rsidR="00DC6A49" w:rsidRPr="00046FF9" w:rsidRDefault="00DC6A49" w:rsidP="00567021">
            <w:r w:rsidRPr="00046FF9">
              <w:t>27,0</w:t>
            </w:r>
          </w:p>
        </w:tc>
        <w:tc>
          <w:tcPr>
            <w:tcW w:w="1021" w:type="dxa"/>
            <w:vAlign w:val="center"/>
          </w:tcPr>
          <w:p w:rsidR="00DC6A49" w:rsidRPr="00046FF9" w:rsidRDefault="00DC6A49" w:rsidP="00567021">
            <w:r w:rsidRPr="00046FF9">
              <w:t>27,0</w:t>
            </w:r>
          </w:p>
        </w:tc>
        <w:tc>
          <w:tcPr>
            <w:tcW w:w="1021" w:type="dxa"/>
            <w:vAlign w:val="center"/>
          </w:tcPr>
          <w:p w:rsidR="00DC6A49" w:rsidRPr="00046FF9" w:rsidRDefault="00DC6A49" w:rsidP="00567021">
            <w:r w:rsidRPr="00046FF9">
              <w:t>28,0</w:t>
            </w:r>
          </w:p>
        </w:tc>
      </w:tr>
      <w:tr w:rsidR="00DC6A49" w:rsidRPr="00046FF9">
        <w:tc>
          <w:tcPr>
            <w:tcW w:w="4111" w:type="dxa"/>
            <w:shd w:val="clear" w:color="auto" w:fill="D9D9D9"/>
          </w:tcPr>
          <w:p w:rsidR="00DC6A49" w:rsidRPr="00046FF9" w:rsidRDefault="00DC6A49" w:rsidP="00567021">
            <w:r w:rsidRPr="00046FF9">
              <w:t>Производство молока (все категории хозяйств), тыс. тонн</w:t>
            </w:r>
          </w:p>
        </w:tc>
        <w:tc>
          <w:tcPr>
            <w:tcW w:w="1020" w:type="dxa"/>
            <w:vAlign w:val="center"/>
          </w:tcPr>
          <w:p w:rsidR="00DC6A49" w:rsidRPr="00046FF9" w:rsidRDefault="00DC6A49" w:rsidP="00567021">
            <w:r w:rsidRPr="00046FF9">
              <w:t>2,85</w:t>
            </w:r>
          </w:p>
        </w:tc>
        <w:tc>
          <w:tcPr>
            <w:tcW w:w="1021" w:type="dxa"/>
            <w:vAlign w:val="center"/>
          </w:tcPr>
          <w:p w:rsidR="00DC6A49" w:rsidRPr="00046FF9" w:rsidRDefault="00DC6A49" w:rsidP="00567021">
            <w:r w:rsidRPr="00046FF9">
              <w:t>2,695</w:t>
            </w:r>
          </w:p>
        </w:tc>
        <w:tc>
          <w:tcPr>
            <w:tcW w:w="1020" w:type="dxa"/>
            <w:vAlign w:val="center"/>
          </w:tcPr>
          <w:p w:rsidR="00DC6A49" w:rsidRPr="00046FF9" w:rsidRDefault="00DC6A49" w:rsidP="00567021">
            <w:r w:rsidRPr="00046FF9">
              <w:t>2,6</w:t>
            </w:r>
          </w:p>
        </w:tc>
        <w:tc>
          <w:tcPr>
            <w:tcW w:w="1021" w:type="dxa"/>
            <w:vAlign w:val="center"/>
          </w:tcPr>
          <w:p w:rsidR="00DC6A49" w:rsidRPr="00046FF9" w:rsidRDefault="00DC6A49" w:rsidP="00567021">
            <w:r w:rsidRPr="00046FF9">
              <w:t>2,6</w:t>
            </w:r>
          </w:p>
        </w:tc>
        <w:tc>
          <w:tcPr>
            <w:tcW w:w="1021" w:type="dxa"/>
            <w:vAlign w:val="center"/>
          </w:tcPr>
          <w:p w:rsidR="00DC6A49" w:rsidRPr="00046FF9" w:rsidRDefault="00DC6A49" w:rsidP="00567021">
            <w:r w:rsidRPr="00046FF9">
              <w:t>2,6</w:t>
            </w:r>
          </w:p>
        </w:tc>
      </w:tr>
      <w:tr w:rsidR="00DC6A49" w:rsidRPr="00046FF9">
        <w:tc>
          <w:tcPr>
            <w:tcW w:w="4111" w:type="dxa"/>
            <w:shd w:val="clear" w:color="auto" w:fill="D9D9D9"/>
          </w:tcPr>
          <w:p w:rsidR="00DC6A49" w:rsidRPr="00046FF9" w:rsidRDefault="00DC6A49" w:rsidP="00567021">
            <w:r w:rsidRPr="00046FF9">
              <w:t>Производство молока в сельскохозяйственных организациях, крестьянских (фермерских) хозяйствах, тыс. тонн</w:t>
            </w:r>
          </w:p>
        </w:tc>
        <w:tc>
          <w:tcPr>
            <w:tcW w:w="1020" w:type="dxa"/>
            <w:vAlign w:val="center"/>
          </w:tcPr>
          <w:p w:rsidR="00DC6A49" w:rsidRPr="00046FF9" w:rsidRDefault="00DC6A49" w:rsidP="00567021">
            <w:r w:rsidRPr="00046FF9">
              <w:t>1,38</w:t>
            </w:r>
          </w:p>
        </w:tc>
        <w:tc>
          <w:tcPr>
            <w:tcW w:w="1021" w:type="dxa"/>
            <w:vAlign w:val="center"/>
          </w:tcPr>
          <w:p w:rsidR="00DC6A49" w:rsidRPr="00046FF9" w:rsidRDefault="00DC6A49" w:rsidP="00567021">
            <w:r w:rsidRPr="00046FF9">
              <w:t>1,38</w:t>
            </w:r>
          </w:p>
        </w:tc>
        <w:tc>
          <w:tcPr>
            <w:tcW w:w="1020" w:type="dxa"/>
            <w:vAlign w:val="center"/>
          </w:tcPr>
          <w:p w:rsidR="00DC6A49" w:rsidRPr="00046FF9" w:rsidRDefault="00DC6A49" w:rsidP="00567021">
            <w:r w:rsidRPr="00046FF9">
              <w:t>1,38</w:t>
            </w:r>
          </w:p>
        </w:tc>
        <w:tc>
          <w:tcPr>
            <w:tcW w:w="1021" w:type="dxa"/>
            <w:vAlign w:val="center"/>
          </w:tcPr>
          <w:p w:rsidR="00DC6A49" w:rsidRPr="00046FF9" w:rsidRDefault="00DC6A49" w:rsidP="00567021">
            <w:r w:rsidRPr="00046FF9">
              <w:t>1,38</w:t>
            </w:r>
          </w:p>
        </w:tc>
        <w:tc>
          <w:tcPr>
            <w:tcW w:w="1021" w:type="dxa"/>
            <w:vAlign w:val="center"/>
          </w:tcPr>
          <w:p w:rsidR="00DC6A49" w:rsidRPr="00046FF9" w:rsidRDefault="00DC6A49" w:rsidP="00567021">
            <w:r w:rsidRPr="00046FF9">
              <w:t>1,38</w:t>
            </w:r>
          </w:p>
        </w:tc>
      </w:tr>
      <w:tr w:rsidR="00DC6A49" w:rsidRPr="00046FF9">
        <w:tc>
          <w:tcPr>
            <w:tcW w:w="4111" w:type="dxa"/>
            <w:shd w:val="clear" w:color="auto" w:fill="D9D9D9"/>
          </w:tcPr>
          <w:p w:rsidR="00DC6A49" w:rsidRPr="00046FF9" w:rsidRDefault="00DC6A49" w:rsidP="00567021">
            <w:r w:rsidRPr="00046FF9">
              <w:t>Ввод (приобретение) жилья для граждан, проживающих в сельской местности всего, кв.м</w:t>
            </w:r>
          </w:p>
        </w:tc>
        <w:tc>
          <w:tcPr>
            <w:tcW w:w="1020" w:type="dxa"/>
            <w:vAlign w:val="center"/>
          </w:tcPr>
          <w:p w:rsidR="00DC6A49" w:rsidRPr="00046FF9" w:rsidRDefault="00DC6A49" w:rsidP="00567021">
            <w:r w:rsidRPr="00046FF9">
              <w:t>186,0</w:t>
            </w:r>
          </w:p>
        </w:tc>
        <w:tc>
          <w:tcPr>
            <w:tcW w:w="1021" w:type="dxa"/>
            <w:vAlign w:val="center"/>
          </w:tcPr>
          <w:p w:rsidR="00DC6A49" w:rsidRPr="00046FF9" w:rsidRDefault="00DC6A49" w:rsidP="00567021">
            <w:r w:rsidRPr="00046FF9">
              <w:t>186,0</w:t>
            </w:r>
          </w:p>
        </w:tc>
        <w:tc>
          <w:tcPr>
            <w:tcW w:w="1020" w:type="dxa"/>
            <w:vAlign w:val="center"/>
          </w:tcPr>
          <w:p w:rsidR="00DC6A49" w:rsidRPr="00046FF9" w:rsidRDefault="00DC6A49" w:rsidP="00567021">
            <w:r w:rsidRPr="00046FF9">
              <w:t>186,0</w:t>
            </w:r>
          </w:p>
        </w:tc>
        <w:tc>
          <w:tcPr>
            <w:tcW w:w="1021" w:type="dxa"/>
            <w:vAlign w:val="center"/>
          </w:tcPr>
          <w:p w:rsidR="00DC6A49" w:rsidRPr="00046FF9" w:rsidRDefault="00DC6A49" w:rsidP="00567021">
            <w:r w:rsidRPr="00046FF9">
              <w:t>186,0</w:t>
            </w:r>
          </w:p>
        </w:tc>
        <w:tc>
          <w:tcPr>
            <w:tcW w:w="1021" w:type="dxa"/>
            <w:vAlign w:val="center"/>
          </w:tcPr>
          <w:p w:rsidR="00DC6A49" w:rsidRPr="00046FF9" w:rsidRDefault="00DC6A49" w:rsidP="00567021">
            <w:r w:rsidRPr="00046FF9">
              <w:t>186,0</w:t>
            </w:r>
          </w:p>
        </w:tc>
      </w:tr>
      <w:tr w:rsidR="00DC6A49" w:rsidRPr="00046FF9">
        <w:tc>
          <w:tcPr>
            <w:tcW w:w="4111" w:type="dxa"/>
            <w:shd w:val="clear" w:color="auto" w:fill="D9D9D9"/>
          </w:tcPr>
          <w:p w:rsidR="00DC6A49" w:rsidRPr="00046FF9" w:rsidRDefault="00DC6A49" w:rsidP="00567021">
            <w:r w:rsidRPr="00046FF9">
              <w:t>В том числе ввод (приобретение) жилья для молодых семей и молодых специалистов, кв.м</w:t>
            </w:r>
          </w:p>
        </w:tc>
        <w:tc>
          <w:tcPr>
            <w:tcW w:w="1020" w:type="dxa"/>
            <w:vAlign w:val="center"/>
          </w:tcPr>
          <w:p w:rsidR="00DC6A49" w:rsidRPr="00046FF9" w:rsidRDefault="00DC6A49" w:rsidP="00567021">
            <w:r w:rsidRPr="00046FF9">
              <w:t>150,0</w:t>
            </w:r>
          </w:p>
        </w:tc>
        <w:tc>
          <w:tcPr>
            <w:tcW w:w="1021" w:type="dxa"/>
            <w:vAlign w:val="center"/>
          </w:tcPr>
          <w:p w:rsidR="00DC6A49" w:rsidRPr="00046FF9" w:rsidRDefault="00DC6A49" w:rsidP="00567021">
            <w:r w:rsidRPr="00046FF9">
              <w:t>150,0</w:t>
            </w:r>
          </w:p>
        </w:tc>
        <w:tc>
          <w:tcPr>
            <w:tcW w:w="1020" w:type="dxa"/>
            <w:vAlign w:val="center"/>
          </w:tcPr>
          <w:p w:rsidR="00DC6A49" w:rsidRPr="00046FF9" w:rsidRDefault="00DC6A49" w:rsidP="00567021">
            <w:r w:rsidRPr="00046FF9">
              <w:t>150,0</w:t>
            </w:r>
          </w:p>
        </w:tc>
        <w:tc>
          <w:tcPr>
            <w:tcW w:w="1021" w:type="dxa"/>
            <w:vAlign w:val="center"/>
          </w:tcPr>
          <w:p w:rsidR="00DC6A49" w:rsidRPr="00046FF9" w:rsidRDefault="00DC6A49" w:rsidP="00567021">
            <w:r w:rsidRPr="00046FF9">
              <w:t>150,0</w:t>
            </w:r>
          </w:p>
        </w:tc>
        <w:tc>
          <w:tcPr>
            <w:tcW w:w="1021" w:type="dxa"/>
            <w:vAlign w:val="center"/>
          </w:tcPr>
          <w:p w:rsidR="00DC6A49" w:rsidRPr="00046FF9" w:rsidRDefault="00DC6A49" w:rsidP="00567021">
            <w:r w:rsidRPr="00046FF9">
              <w:t>150,0</w:t>
            </w:r>
          </w:p>
        </w:tc>
      </w:tr>
    </w:tbl>
    <w:p w:rsidR="00DC6A49" w:rsidRDefault="00DC6A49" w:rsidP="00567021">
      <w:pPr>
        <w:ind w:firstLine="709"/>
        <w:jc w:val="both"/>
        <w:rPr>
          <w:sz w:val="28"/>
          <w:szCs w:val="28"/>
        </w:rPr>
      </w:pPr>
      <w:r w:rsidRPr="006609DA">
        <w:rPr>
          <w:sz w:val="28"/>
          <w:szCs w:val="28"/>
        </w:rPr>
        <w:t xml:space="preserve">Развитие агропромышленной специализации предполагает формирование эффективных собственников, применение новейших технологий, привлечение инвестиций, создание необходимой социальной инфраструктуры. До 2023 года планируется привлечь в отрасль более 4 млрд. 723,8  млн. рублей. </w:t>
      </w:r>
    </w:p>
    <w:p w:rsidR="00DC6A49" w:rsidRPr="00555BA5" w:rsidRDefault="00DC6A49" w:rsidP="00567021">
      <w:pPr>
        <w:ind w:firstLine="709"/>
        <w:jc w:val="center"/>
        <w:rPr>
          <w:b/>
          <w:bCs/>
          <w:sz w:val="28"/>
          <w:szCs w:val="28"/>
        </w:rPr>
      </w:pPr>
      <w:r w:rsidRPr="00555BA5">
        <w:rPr>
          <w:b/>
          <w:bCs/>
          <w:sz w:val="28"/>
          <w:szCs w:val="28"/>
        </w:rPr>
        <w:t>Реализуемые инвестиционные проекты в АПК</w:t>
      </w:r>
    </w:p>
    <w:p w:rsidR="00DC6A49" w:rsidRDefault="00DC6A49" w:rsidP="00567021">
      <w:pPr>
        <w:ind w:firstLine="708"/>
        <w:jc w:val="both"/>
        <w:rPr>
          <w:sz w:val="28"/>
          <w:szCs w:val="28"/>
        </w:rPr>
      </w:pPr>
      <w:bookmarkStart w:id="215" w:name="_Toc189251632"/>
      <w:r w:rsidRPr="00555BA5">
        <w:rPr>
          <w:sz w:val="28"/>
          <w:szCs w:val="28"/>
        </w:rPr>
        <w:t xml:space="preserve">В планах  </w:t>
      </w:r>
      <w:r w:rsidRPr="00713B1C">
        <w:rPr>
          <w:b/>
          <w:bCs/>
          <w:sz w:val="28"/>
          <w:szCs w:val="28"/>
          <w:u w:val="single"/>
        </w:rPr>
        <w:t xml:space="preserve">ООО «Прибалтийская  мясная  компания  три» </w:t>
      </w:r>
      <w:r w:rsidRPr="00555BA5">
        <w:rPr>
          <w:sz w:val="28"/>
          <w:szCs w:val="28"/>
        </w:rPr>
        <w:t xml:space="preserve"> реализовать  в Гусевском городском округе:</w:t>
      </w:r>
    </w:p>
    <w:p w:rsidR="00DC6A49" w:rsidRPr="00713B1C" w:rsidRDefault="00DC6A49" w:rsidP="00565012">
      <w:pPr>
        <w:pStyle w:val="ListParagraph"/>
        <w:numPr>
          <w:ilvl w:val="0"/>
          <w:numId w:val="60"/>
        </w:numPr>
        <w:ind w:left="426"/>
        <w:jc w:val="both"/>
        <w:rPr>
          <w:sz w:val="28"/>
          <w:szCs w:val="28"/>
        </w:rPr>
      </w:pPr>
      <w:r w:rsidRPr="00713B1C">
        <w:rPr>
          <w:sz w:val="28"/>
          <w:szCs w:val="28"/>
        </w:rPr>
        <w:t>Строительство завода  по производству комбикорма в  поселке  Красногорское Гусевского городского округа:</w:t>
      </w:r>
    </w:p>
    <w:p w:rsidR="00DC6A49" w:rsidRPr="00555BA5" w:rsidRDefault="00DC6A49" w:rsidP="00567021">
      <w:pPr>
        <w:pStyle w:val="ListParagraph"/>
        <w:numPr>
          <w:ilvl w:val="0"/>
          <w:numId w:val="55"/>
        </w:numPr>
        <w:jc w:val="both"/>
        <w:rPr>
          <w:sz w:val="28"/>
          <w:szCs w:val="28"/>
        </w:rPr>
      </w:pPr>
      <w:r w:rsidRPr="00555BA5">
        <w:rPr>
          <w:sz w:val="28"/>
          <w:szCs w:val="28"/>
        </w:rPr>
        <w:t>Проектная   мощность объекта - производство  комбикорма 54,0  тысячи  тонн  в  год.</w:t>
      </w:r>
    </w:p>
    <w:p w:rsidR="00DC6A49" w:rsidRPr="00555BA5" w:rsidRDefault="00DC6A49" w:rsidP="00567021">
      <w:pPr>
        <w:pStyle w:val="ListParagraph"/>
        <w:numPr>
          <w:ilvl w:val="0"/>
          <w:numId w:val="55"/>
        </w:numPr>
        <w:jc w:val="both"/>
        <w:rPr>
          <w:sz w:val="28"/>
          <w:szCs w:val="28"/>
        </w:rPr>
      </w:pPr>
      <w:r w:rsidRPr="00555BA5">
        <w:rPr>
          <w:sz w:val="28"/>
          <w:szCs w:val="28"/>
        </w:rPr>
        <w:t>Общий объем финансирования инвестиций в основной капитал по проекту 500,0 млн. рублей.</w:t>
      </w:r>
    </w:p>
    <w:p w:rsidR="00DC6A49" w:rsidRPr="00555BA5" w:rsidRDefault="00DC6A49" w:rsidP="00567021">
      <w:pPr>
        <w:pStyle w:val="ListParagraph"/>
        <w:numPr>
          <w:ilvl w:val="0"/>
          <w:numId w:val="55"/>
        </w:numPr>
        <w:jc w:val="both"/>
        <w:rPr>
          <w:sz w:val="28"/>
          <w:szCs w:val="28"/>
        </w:rPr>
      </w:pPr>
      <w:r w:rsidRPr="00555BA5">
        <w:rPr>
          <w:sz w:val="28"/>
          <w:szCs w:val="28"/>
        </w:rPr>
        <w:t>Планируемый срок ввода в эксплуатацию 3 квартал 2020 года.</w:t>
      </w:r>
    </w:p>
    <w:p w:rsidR="00DC6A49" w:rsidRPr="00713B1C" w:rsidRDefault="00DC6A49" w:rsidP="00565012">
      <w:pPr>
        <w:pStyle w:val="ListParagraph"/>
        <w:numPr>
          <w:ilvl w:val="0"/>
          <w:numId w:val="60"/>
        </w:numPr>
        <w:ind w:left="426"/>
        <w:jc w:val="both"/>
        <w:rPr>
          <w:sz w:val="28"/>
          <w:szCs w:val="28"/>
        </w:rPr>
      </w:pPr>
      <w:r w:rsidRPr="00713B1C">
        <w:rPr>
          <w:sz w:val="28"/>
          <w:szCs w:val="28"/>
        </w:rPr>
        <w:t>Строительство завода  по производству мясо – костной муки в поселке Кубановка Гусевского городского округа:</w:t>
      </w:r>
    </w:p>
    <w:p w:rsidR="00DC6A49" w:rsidRPr="00713B1C" w:rsidRDefault="00DC6A49" w:rsidP="00567021">
      <w:pPr>
        <w:pStyle w:val="ListParagraph"/>
        <w:numPr>
          <w:ilvl w:val="0"/>
          <w:numId w:val="56"/>
        </w:numPr>
        <w:jc w:val="both"/>
        <w:rPr>
          <w:sz w:val="28"/>
          <w:szCs w:val="28"/>
        </w:rPr>
      </w:pPr>
      <w:r w:rsidRPr="00713B1C">
        <w:rPr>
          <w:sz w:val="28"/>
          <w:szCs w:val="28"/>
        </w:rPr>
        <w:t>Проектная мощность объекта – производство мясо - костной муки 2 тысячи 400 тонн в год.</w:t>
      </w:r>
    </w:p>
    <w:p w:rsidR="00DC6A49" w:rsidRPr="00713B1C" w:rsidRDefault="00DC6A49" w:rsidP="00567021">
      <w:pPr>
        <w:pStyle w:val="ListParagraph"/>
        <w:numPr>
          <w:ilvl w:val="0"/>
          <w:numId w:val="56"/>
        </w:numPr>
        <w:jc w:val="both"/>
        <w:rPr>
          <w:sz w:val="28"/>
          <w:szCs w:val="28"/>
        </w:rPr>
      </w:pPr>
      <w:r w:rsidRPr="00713B1C">
        <w:rPr>
          <w:sz w:val="28"/>
          <w:szCs w:val="28"/>
        </w:rPr>
        <w:t>Общий объем финансирования инвестиций в основной капитал по проекту 115,0 млн. рублей.</w:t>
      </w:r>
    </w:p>
    <w:p w:rsidR="00DC6A49" w:rsidRPr="00713B1C" w:rsidRDefault="00DC6A49" w:rsidP="00567021">
      <w:pPr>
        <w:pStyle w:val="ListParagraph"/>
        <w:numPr>
          <w:ilvl w:val="0"/>
          <w:numId w:val="56"/>
        </w:numPr>
        <w:jc w:val="both"/>
        <w:rPr>
          <w:sz w:val="28"/>
          <w:szCs w:val="28"/>
        </w:rPr>
      </w:pPr>
      <w:r w:rsidRPr="00713B1C">
        <w:rPr>
          <w:sz w:val="28"/>
          <w:szCs w:val="28"/>
        </w:rPr>
        <w:t>Планируемый срок ввода в эксплуатацию 2 квартал 2019 года.</w:t>
      </w:r>
    </w:p>
    <w:p w:rsidR="00DC6A49" w:rsidRPr="00713B1C" w:rsidRDefault="00DC6A49" w:rsidP="00565012">
      <w:pPr>
        <w:pStyle w:val="ListParagraph"/>
        <w:numPr>
          <w:ilvl w:val="0"/>
          <w:numId w:val="60"/>
        </w:numPr>
        <w:ind w:left="426"/>
        <w:jc w:val="both"/>
        <w:rPr>
          <w:sz w:val="28"/>
          <w:szCs w:val="28"/>
        </w:rPr>
      </w:pPr>
      <w:r w:rsidRPr="00713B1C">
        <w:rPr>
          <w:sz w:val="28"/>
          <w:szCs w:val="28"/>
        </w:rPr>
        <w:t>Расширение убойного цеха в поселке Кубановка Гусевского городского округа:</w:t>
      </w:r>
    </w:p>
    <w:p w:rsidR="00DC6A49" w:rsidRPr="00713B1C" w:rsidRDefault="00DC6A49" w:rsidP="00567021">
      <w:pPr>
        <w:pStyle w:val="ListParagraph"/>
        <w:numPr>
          <w:ilvl w:val="0"/>
          <w:numId w:val="57"/>
        </w:numPr>
        <w:jc w:val="both"/>
        <w:rPr>
          <w:sz w:val="28"/>
          <w:szCs w:val="28"/>
        </w:rPr>
      </w:pPr>
      <w:r w:rsidRPr="00713B1C">
        <w:rPr>
          <w:sz w:val="28"/>
          <w:szCs w:val="28"/>
        </w:rPr>
        <w:t>Проектная мощность объекта – 450 голов в смену дополнительно (всего 800 голов в смену).</w:t>
      </w:r>
    </w:p>
    <w:p w:rsidR="00DC6A49" w:rsidRPr="00713B1C" w:rsidRDefault="00DC6A49" w:rsidP="00567021">
      <w:pPr>
        <w:pStyle w:val="ListParagraph"/>
        <w:numPr>
          <w:ilvl w:val="0"/>
          <w:numId w:val="57"/>
        </w:numPr>
        <w:jc w:val="both"/>
        <w:rPr>
          <w:sz w:val="28"/>
          <w:szCs w:val="28"/>
        </w:rPr>
      </w:pPr>
      <w:r w:rsidRPr="00713B1C">
        <w:rPr>
          <w:sz w:val="28"/>
          <w:szCs w:val="28"/>
        </w:rPr>
        <w:t>Общий объем финансирования инвестиций в основной капитал по проекту 160,0 млн. рублей.</w:t>
      </w:r>
    </w:p>
    <w:p w:rsidR="00DC6A49" w:rsidRPr="00713B1C" w:rsidRDefault="00DC6A49" w:rsidP="00567021">
      <w:pPr>
        <w:pStyle w:val="ListParagraph"/>
        <w:numPr>
          <w:ilvl w:val="0"/>
          <w:numId w:val="57"/>
        </w:numPr>
        <w:jc w:val="both"/>
        <w:rPr>
          <w:sz w:val="28"/>
          <w:szCs w:val="28"/>
        </w:rPr>
      </w:pPr>
      <w:r w:rsidRPr="00713B1C">
        <w:rPr>
          <w:sz w:val="28"/>
          <w:szCs w:val="28"/>
        </w:rPr>
        <w:t>Планируемый срок ввода в эксплуатацию 2 квартал 2019 года.</w:t>
      </w:r>
    </w:p>
    <w:p w:rsidR="00DC6A49" w:rsidRDefault="00DC6A49" w:rsidP="00567021">
      <w:pPr>
        <w:ind w:firstLine="708"/>
        <w:jc w:val="both"/>
        <w:rPr>
          <w:sz w:val="28"/>
          <w:szCs w:val="28"/>
        </w:rPr>
      </w:pPr>
      <w:r w:rsidRPr="00713B1C">
        <w:rPr>
          <w:b/>
          <w:bCs/>
          <w:sz w:val="28"/>
          <w:szCs w:val="28"/>
          <w:u w:val="single"/>
        </w:rPr>
        <w:t>ООО «Прибалтийская  мясная  компания  три»</w:t>
      </w:r>
      <w:r w:rsidRPr="00555BA5">
        <w:rPr>
          <w:sz w:val="28"/>
          <w:szCs w:val="28"/>
        </w:rPr>
        <w:t xml:space="preserve"> планирует в дальнейшем реализовать  проект  по  производству  и  переработке  мяса индейки  в  поселке  Майское   Гусевского городского округа:</w:t>
      </w:r>
    </w:p>
    <w:p w:rsidR="00DC6A49" w:rsidRPr="00713B1C" w:rsidRDefault="00DC6A49" w:rsidP="00565012">
      <w:pPr>
        <w:pStyle w:val="ListParagraph"/>
        <w:numPr>
          <w:ilvl w:val="0"/>
          <w:numId w:val="58"/>
        </w:numPr>
        <w:ind w:left="426"/>
        <w:jc w:val="both"/>
        <w:rPr>
          <w:sz w:val="28"/>
          <w:szCs w:val="28"/>
        </w:rPr>
      </w:pPr>
      <w:r w:rsidRPr="00713B1C">
        <w:rPr>
          <w:sz w:val="28"/>
          <w:szCs w:val="28"/>
        </w:rPr>
        <w:t>Строительство первой и второй очереди «Вертикально-интегрированного комплекса по промышленному выращиванию продукции из мяса индейки».</w:t>
      </w:r>
    </w:p>
    <w:p w:rsidR="00DC6A49" w:rsidRPr="00713B1C" w:rsidRDefault="00DC6A49" w:rsidP="00565012">
      <w:pPr>
        <w:pStyle w:val="ListParagraph"/>
        <w:numPr>
          <w:ilvl w:val="0"/>
          <w:numId w:val="58"/>
        </w:numPr>
        <w:ind w:left="426"/>
        <w:jc w:val="both"/>
        <w:rPr>
          <w:sz w:val="28"/>
          <w:szCs w:val="28"/>
        </w:rPr>
      </w:pPr>
      <w:r w:rsidRPr="00713B1C">
        <w:rPr>
          <w:sz w:val="28"/>
          <w:szCs w:val="28"/>
        </w:rPr>
        <w:t>Строительство убойного цеха по забою индейки на земельном участке  с кадастровым номером 39:04:340012:49, расположенном на юго-западе от пос. Майское Гусевского округа.</w:t>
      </w:r>
    </w:p>
    <w:p w:rsidR="00DC6A49" w:rsidRDefault="00DC6A49" w:rsidP="00567021">
      <w:pPr>
        <w:ind w:firstLine="708"/>
        <w:jc w:val="both"/>
        <w:rPr>
          <w:sz w:val="28"/>
          <w:szCs w:val="28"/>
        </w:rPr>
      </w:pPr>
      <w:r w:rsidRPr="00555BA5">
        <w:rPr>
          <w:sz w:val="28"/>
          <w:szCs w:val="28"/>
        </w:rPr>
        <w:t xml:space="preserve">Проектная   мощность объекта - производство  </w:t>
      </w:r>
      <w:r>
        <w:rPr>
          <w:sz w:val="28"/>
          <w:szCs w:val="28"/>
        </w:rPr>
        <w:t>мяса  птицы  4,2  тысячи  тонн.</w:t>
      </w:r>
    </w:p>
    <w:p w:rsidR="00DC6A49" w:rsidRDefault="00DC6A49" w:rsidP="00567021">
      <w:pPr>
        <w:ind w:firstLine="708"/>
        <w:jc w:val="both"/>
        <w:rPr>
          <w:sz w:val="28"/>
          <w:szCs w:val="28"/>
        </w:rPr>
      </w:pPr>
      <w:r w:rsidRPr="00713B1C">
        <w:rPr>
          <w:b/>
          <w:bCs/>
          <w:sz w:val="28"/>
          <w:szCs w:val="28"/>
          <w:u w:val="single"/>
        </w:rPr>
        <w:t>ООО «Птицефабрика Гурьевская»</w:t>
      </w:r>
      <w:r w:rsidRPr="00555BA5">
        <w:rPr>
          <w:sz w:val="28"/>
          <w:szCs w:val="28"/>
        </w:rPr>
        <w:t xml:space="preserve">  в 2019 году продолжит реализацию  на  территории  городского  округа  инвестиционного проекта  по строительству  комплекса по первичной подработке, хранению и перевалке зерновых и масличных культур  производственной  мощностью 131 тыс. </w:t>
      </w:r>
      <w:r>
        <w:rPr>
          <w:sz w:val="28"/>
          <w:szCs w:val="28"/>
        </w:rPr>
        <w:t xml:space="preserve">тонн единовременного хранения. </w:t>
      </w:r>
    </w:p>
    <w:p w:rsidR="00DC6A49" w:rsidRDefault="00DC6A49" w:rsidP="00567021">
      <w:pPr>
        <w:ind w:firstLine="708"/>
        <w:jc w:val="both"/>
        <w:rPr>
          <w:sz w:val="28"/>
          <w:szCs w:val="28"/>
        </w:rPr>
      </w:pPr>
      <w:r w:rsidRPr="006609DA">
        <w:rPr>
          <w:sz w:val="28"/>
          <w:szCs w:val="28"/>
        </w:rPr>
        <w:t>Общий объем финансирования инвестиций в основной капитал по проекту  1 868,9 млн.</w:t>
      </w:r>
      <w:r w:rsidRPr="00555BA5">
        <w:rPr>
          <w:sz w:val="28"/>
          <w:szCs w:val="28"/>
        </w:rPr>
        <w:t xml:space="preserve"> </w:t>
      </w:r>
      <w:r w:rsidRPr="006609DA">
        <w:rPr>
          <w:sz w:val="28"/>
          <w:szCs w:val="28"/>
        </w:rPr>
        <w:t xml:space="preserve"> рублей</w:t>
      </w:r>
    </w:p>
    <w:p w:rsidR="00DC6A49" w:rsidRDefault="00DC6A49" w:rsidP="00567021">
      <w:pPr>
        <w:ind w:firstLine="708"/>
        <w:jc w:val="both"/>
        <w:rPr>
          <w:sz w:val="28"/>
          <w:szCs w:val="28"/>
        </w:rPr>
      </w:pPr>
      <w:r w:rsidRPr="00555BA5">
        <w:rPr>
          <w:sz w:val="28"/>
          <w:szCs w:val="28"/>
        </w:rPr>
        <w:t xml:space="preserve">Планируемый срок </w:t>
      </w:r>
      <w:r>
        <w:rPr>
          <w:sz w:val="28"/>
          <w:szCs w:val="28"/>
        </w:rPr>
        <w:t>ввода в эксплуатацию  2019 год.</w:t>
      </w:r>
    </w:p>
    <w:p w:rsidR="00DC6A49" w:rsidRDefault="00DC6A49" w:rsidP="00567021">
      <w:pPr>
        <w:ind w:firstLine="708"/>
        <w:jc w:val="both"/>
        <w:rPr>
          <w:sz w:val="28"/>
          <w:szCs w:val="28"/>
        </w:rPr>
      </w:pPr>
      <w:r w:rsidRPr="00555BA5">
        <w:rPr>
          <w:sz w:val="28"/>
          <w:szCs w:val="28"/>
        </w:rPr>
        <w:t xml:space="preserve">Общество с ограниченной ответственностью «Фурмановское»  </w:t>
      </w:r>
      <w:r w:rsidRPr="006609DA">
        <w:rPr>
          <w:sz w:val="28"/>
          <w:szCs w:val="28"/>
        </w:rPr>
        <w:t xml:space="preserve">приступит  к реализации </w:t>
      </w:r>
      <w:r w:rsidRPr="00555BA5">
        <w:rPr>
          <w:sz w:val="28"/>
          <w:szCs w:val="28"/>
        </w:rPr>
        <w:t xml:space="preserve"> на территории Гусевского городского округа в поселке Фурманово завода по производству кормовой муки и кормовых жиров из отходов основного производства комплекса по убою  и первичной переработке</w:t>
      </w:r>
      <w:r>
        <w:rPr>
          <w:sz w:val="28"/>
          <w:szCs w:val="28"/>
        </w:rPr>
        <w:t xml:space="preserve"> сельскохозяйственных животных.</w:t>
      </w:r>
    </w:p>
    <w:p w:rsidR="00DC6A49" w:rsidRPr="00555BA5" w:rsidRDefault="00DC6A49" w:rsidP="00567021">
      <w:pPr>
        <w:ind w:firstLine="708"/>
        <w:jc w:val="both"/>
        <w:rPr>
          <w:sz w:val="28"/>
          <w:szCs w:val="28"/>
        </w:rPr>
      </w:pPr>
      <w:r w:rsidRPr="00555BA5">
        <w:rPr>
          <w:sz w:val="28"/>
          <w:szCs w:val="28"/>
        </w:rPr>
        <w:t>Производительность переработки отходов (15,04 т - отходов /день на 1-й этап и  30,00 т - отходов /день на 2-й этап).</w:t>
      </w:r>
    </w:p>
    <w:p w:rsidR="00DC6A49" w:rsidRDefault="00DC6A49" w:rsidP="00567021">
      <w:pPr>
        <w:jc w:val="both"/>
        <w:rPr>
          <w:sz w:val="28"/>
          <w:szCs w:val="28"/>
        </w:rPr>
      </w:pPr>
      <w:r w:rsidRPr="006609DA">
        <w:rPr>
          <w:sz w:val="28"/>
          <w:szCs w:val="28"/>
        </w:rPr>
        <w:t>Общий объем финансирования инвестиций в основной капитал по проекту  579,9 млн.  рублей.</w:t>
      </w:r>
    </w:p>
    <w:p w:rsidR="00DC6A49" w:rsidRDefault="00DC6A49" w:rsidP="00567021">
      <w:pPr>
        <w:ind w:firstLine="708"/>
        <w:jc w:val="both"/>
        <w:rPr>
          <w:sz w:val="28"/>
          <w:szCs w:val="28"/>
        </w:rPr>
      </w:pPr>
      <w:r w:rsidRPr="00555BA5">
        <w:rPr>
          <w:sz w:val="28"/>
          <w:szCs w:val="28"/>
        </w:rPr>
        <w:t xml:space="preserve">Планируемый срок </w:t>
      </w:r>
      <w:r>
        <w:rPr>
          <w:sz w:val="28"/>
          <w:szCs w:val="28"/>
        </w:rPr>
        <w:t>ввода в эксплуатацию  2019 год.</w:t>
      </w:r>
    </w:p>
    <w:p w:rsidR="00DC6A49" w:rsidRDefault="00DC6A49" w:rsidP="00567021">
      <w:pPr>
        <w:ind w:firstLine="708"/>
        <w:jc w:val="both"/>
        <w:rPr>
          <w:sz w:val="28"/>
          <w:szCs w:val="28"/>
        </w:rPr>
      </w:pPr>
      <w:r w:rsidRPr="00713B1C">
        <w:rPr>
          <w:b/>
          <w:bCs/>
          <w:sz w:val="28"/>
          <w:szCs w:val="28"/>
          <w:u w:val="single"/>
        </w:rPr>
        <w:t>ООО «Тепличный комплекс»</w:t>
      </w:r>
      <w:r>
        <w:rPr>
          <w:sz w:val="28"/>
          <w:szCs w:val="28"/>
        </w:rPr>
        <w:t xml:space="preserve"> </w:t>
      </w:r>
      <w:r w:rsidRPr="00555BA5">
        <w:rPr>
          <w:sz w:val="28"/>
          <w:szCs w:val="28"/>
        </w:rPr>
        <w:t>продолжит работу по реализации на т</w:t>
      </w:r>
      <w:r>
        <w:rPr>
          <w:sz w:val="28"/>
          <w:szCs w:val="28"/>
        </w:rPr>
        <w:t>ерритории Гусевского городского</w:t>
      </w:r>
      <w:r w:rsidRPr="00555BA5">
        <w:rPr>
          <w:sz w:val="28"/>
          <w:szCs w:val="28"/>
        </w:rPr>
        <w:t xml:space="preserve"> </w:t>
      </w:r>
      <w:r>
        <w:rPr>
          <w:sz w:val="28"/>
          <w:szCs w:val="28"/>
        </w:rPr>
        <w:t xml:space="preserve">округа инвестиционного проекта </w:t>
      </w:r>
    </w:p>
    <w:p w:rsidR="00DC6A49" w:rsidRDefault="00DC6A49" w:rsidP="00567021">
      <w:pPr>
        <w:ind w:firstLine="708"/>
        <w:jc w:val="both"/>
        <w:rPr>
          <w:sz w:val="28"/>
          <w:szCs w:val="28"/>
        </w:rPr>
      </w:pPr>
      <w:r w:rsidRPr="00555BA5">
        <w:rPr>
          <w:sz w:val="28"/>
          <w:szCs w:val="28"/>
        </w:rPr>
        <w:t xml:space="preserve">Строительство и развитие тепличного комплекса для </w:t>
      </w:r>
      <w:r>
        <w:rPr>
          <w:sz w:val="28"/>
          <w:szCs w:val="28"/>
        </w:rPr>
        <w:t>выращивания овощной продукции.</w:t>
      </w:r>
    </w:p>
    <w:p w:rsidR="00DC6A49" w:rsidRDefault="00DC6A49" w:rsidP="00567021">
      <w:pPr>
        <w:ind w:firstLine="708"/>
        <w:jc w:val="both"/>
        <w:rPr>
          <w:sz w:val="28"/>
          <w:szCs w:val="28"/>
        </w:rPr>
      </w:pPr>
      <w:r w:rsidRPr="006609DA">
        <w:rPr>
          <w:sz w:val="28"/>
          <w:szCs w:val="28"/>
        </w:rPr>
        <w:t>Общий объем финансирования инвестиций в основной капитал по проекту -  15</w:t>
      </w:r>
      <w:r>
        <w:rPr>
          <w:sz w:val="28"/>
          <w:szCs w:val="28"/>
        </w:rPr>
        <w:t>00,0 млн.  рублей, в том числе:</w:t>
      </w:r>
    </w:p>
    <w:p w:rsidR="00DC6A49" w:rsidRPr="00713B1C" w:rsidRDefault="00DC6A49" w:rsidP="00567021">
      <w:pPr>
        <w:pStyle w:val="ListParagraph"/>
        <w:numPr>
          <w:ilvl w:val="0"/>
          <w:numId w:val="59"/>
        </w:numPr>
        <w:jc w:val="both"/>
        <w:rPr>
          <w:sz w:val="28"/>
          <w:szCs w:val="28"/>
        </w:rPr>
      </w:pPr>
      <w:r w:rsidRPr="00713B1C">
        <w:rPr>
          <w:sz w:val="28"/>
          <w:szCs w:val="28"/>
        </w:rPr>
        <w:t>450,0 млн. рублей собственные средства;</w:t>
      </w:r>
    </w:p>
    <w:p w:rsidR="00DC6A49" w:rsidRDefault="00DC6A49" w:rsidP="00567021">
      <w:pPr>
        <w:pStyle w:val="ListParagraph"/>
        <w:numPr>
          <w:ilvl w:val="0"/>
          <w:numId w:val="59"/>
        </w:numPr>
        <w:jc w:val="both"/>
        <w:rPr>
          <w:sz w:val="28"/>
          <w:szCs w:val="28"/>
        </w:rPr>
      </w:pPr>
      <w:r w:rsidRPr="00713B1C">
        <w:rPr>
          <w:sz w:val="28"/>
          <w:szCs w:val="28"/>
        </w:rPr>
        <w:t>1050,0 млн. рублей кредитные ресурсы.</w:t>
      </w:r>
    </w:p>
    <w:p w:rsidR="00DC6A49" w:rsidRDefault="00DC6A49" w:rsidP="00567021">
      <w:pPr>
        <w:ind w:firstLine="708"/>
        <w:jc w:val="both"/>
        <w:rPr>
          <w:sz w:val="28"/>
          <w:szCs w:val="28"/>
        </w:rPr>
      </w:pPr>
      <w:r w:rsidRPr="00713B1C">
        <w:rPr>
          <w:sz w:val="28"/>
          <w:szCs w:val="28"/>
        </w:rPr>
        <w:t>Реализация основных направлений развития агропромышленного комплекса будет осуществляться  через  целевые  программы  федерального,  регионального уровней,  а также за счет собственных средств хозяйств.</w:t>
      </w:r>
      <w:bookmarkEnd w:id="215"/>
    </w:p>
    <w:p w:rsidR="00DC6A49" w:rsidRDefault="00DC6A49" w:rsidP="00567021">
      <w:pPr>
        <w:ind w:firstLine="708"/>
        <w:jc w:val="both"/>
        <w:rPr>
          <w:sz w:val="28"/>
          <w:szCs w:val="28"/>
        </w:rPr>
      </w:pPr>
      <w:r w:rsidRPr="006609DA">
        <w:rPr>
          <w:sz w:val="28"/>
          <w:szCs w:val="28"/>
        </w:rPr>
        <w:t xml:space="preserve">Для  потенциальных  участников </w:t>
      </w:r>
      <w:r w:rsidRPr="00555BA5">
        <w:rPr>
          <w:sz w:val="28"/>
          <w:szCs w:val="28"/>
        </w:rPr>
        <w:t>Подпрограммы  «Устойчивое  развитие  сельских  территорий»</w:t>
      </w:r>
      <w:r w:rsidRPr="006609DA">
        <w:rPr>
          <w:sz w:val="28"/>
          <w:szCs w:val="28"/>
        </w:rPr>
        <w:t xml:space="preserve"> в Гусевском городском округе работает программа по улучшению  жилищных  условий  в  сельской  местности. Для строительства   жилья определен  сформированный  земельный  участок в  поселке  Первомайское Гусевского  городского  округа.</w:t>
      </w:r>
    </w:p>
    <w:p w:rsidR="00DC6A49" w:rsidRDefault="00DC6A49" w:rsidP="00567021">
      <w:pPr>
        <w:ind w:firstLine="708"/>
        <w:jc w:val="both"/>
        <w:rPr>
          <w:sz w:val="28"/>
          <w:szCs w:val="28"/>
        </w:rPr>
      </w:pPr>
      <w:r w:rsidRPr="00555BA5">
        <w:rPr>
          <w:sz w:val="28"/>
          <w:szCs w:val="28"/>
        </w:rPr>
        <w:t>Участниками программы могут стать специалисты сельскохозяйственных предприятий и социальной сферы, работающие и проживающие в сельской местности.</w:t>
      </w:r>
    </w:p>
    <w:p w:rsidR="00DC6A49" w:rsidRPr="00555BA5" w:rsidRDefault="00DC6A49" w:rsidP="00567021">
      <w:pPr>
        <w:ind w:firstLine="708"/>
        <w:jc w:val="both"/>
        <w:rPr>
          <w:sz w:val="28"/>
          <w:szCs w:val="28"/>
        </w:rPr>
      </w:pPr>
    </w:p>
    <w:p w:rsidR="00DC6A49" w:rsidRPr="00713B1C" w:rsidRDefault="00DC6A49" w:rsidP="00567021">
      <w:pPr>
        <w:jc w:val="center"/>
        <w:rPr>
          <w:b/>
          <w:bCs/>
          <w:sz w:val="28"/>
          <w:szCs w:val="28"/>
        </w:rPr>
      </w:pPr>
      <w:r w:rsidRPr="006609DA">
        <w:rPr>
          <w:b/>
          <w:bCs/>
          <w:sz w:val="28"/>
          <w:szCs w:val="28"/>
        </w:rPr>
        <w:t>Государственная поддержка из средств федерального и областног</w:t>
      </w:r>
      <w:r>
        <w:rPr>
          <w:b/>
          <w:bCs/>
          <w:sz w:val="28"/>
          <w:szCs w:val="28"/>
        </w:rPr>
        <w:t>о бюджетов выплачиваемая в АПК</w:t>
      </w:r>
    </w:p>
    <w:tbl>
      <w:tblPr>
        <w:tblW w:w="95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00"/>
        <w:gridCol w:w="4536"/>
      </w:tblGrid>
      <w:tr w:rsidR="00DC6A49" w:rsidRPr="00713B1C">
        <w:trPr>
          <w:tblHeader/>
        </w:trPr>
        <w:tc>
          <w:tcPr>
            <w:tcW w:w="5000" w:type="dxa"/>
            <w:shd w:val="clear" w:color="auto" w:fill="D9D9D9"/>
            <w:vAlign w:val="center"/>
          </w:tcPr>
          <w:p w:rsidR="00DC6A49" w:rsidRPr="00713B1C" w:rsidRDefault="00DC6A49" w:rsidP="00FC41FB">
            <w:pPr>
              <w:pStyle w:val="ListParagraph"/>
              <w:ind w:left="426"/>
              <w:rPr>
                <w:b/>
                <w:bCs/>
              </w:rPr>
            </w:pPr>
            <w:r w:rsidRPr="00713B1C">
              <w:rPr>
                <w:b/>
                <w:bCs/>
              </w:rPr>
              <w:t>Мероприятие</w:t>
            </w:r>
          </w:p>
        </w:tc>
        <w:tc>
          <w:tcPr>
            <w:tcW w:w="4536" w:type="dxa"/>
            <w:shd w:val="clear" w:color="auto" w:fill="D9D9D9"/>
            <w:vAlign w:val="center"/>
          </w:tcPr>
          <w:p w:rsidR="00DC6A49" w:rsidRPr="00713B1C" w:rsidRDefault="00DC6A49" w:rsidP="00FC41FB">
            <w:pPr>
              <w:pStyle w:val="ListParagraph"/>
              <w:ind w:left="426"/>
              <w:rPr>
                <w:b/>
                <w:bCs/>
              </w:rPr>
            </w:pPr>
            <w:r w:rsidRPr="00713B1C">
              <w:rPr>
                <w:b/>
                <w:bCs/>
              </w:rPr>
              <w:t>Ожидаемый результат</w:t>
            </w:r>
          </w:p>
        </w:tc>
      </w:tr>
      <w:tr w:rsidR="00DC6A49" w:rsidRPr="00713B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9"/>
        </w:trPr>
        <w:tc>
          <w:tcPr>
            <w:tcW w:w="5000" w:type="dxa"/>
            <w:tcBorders>
              <w:top w:val="single" w:sz="4" w:space="0" w:color="auto"/>
              <w:left w:val="single" w:sz="4" w:space="0" w:color="auto"/>
              <w:bottom w:val="single" w:sz="4" w:space="0" w:color="auto"/>
              <w:right w:val="single" w:sz="4" w:space="0" w:color="auto"/>
            </w:tcBorders>
          </w:tcPr>
          <w:p w:rsidR="00DC6A49" w:rsidRPr="00713B1C" w:rsidRDefault="00DC6A49" w:rsidP="00565012">
            <w:pPr>
              <w:pStyle w:val="ListParagraph"/>
              <w:numPr>
                <w:ilvl w:val="0"/>
                <w:numId w:val="60"/>
              </w:numPr>
              <w:ind w:left="426"/>
            </w:pPr>
            <w:r w:rsidRPr="00713B1C">
              <w:t>Субсидия на возмещение затрат на приобретение семени племенных бычков</w:t>
            </w:r>
          </w:p>
        </w:tc>
        <w:tc>
          <w:tcPr>
            <w:tcW w:w="4536" w:type="dxa"/>
            <w:tcBorders>
              <w:left w:val="single" w:sz="4" w:space="0" w:color="auto"/>
              <w:bottom w:val="single" w:sz="4" w:space="0" w:color="auto"/>
              <w:right w:val="single" w:sz="4" w:space="0" w:color="auto"/>
            </w:tcBorders>
          </w:tcPr>
          <w:p w:rsidR="00DC6A49" w:rsidRPr="00713B1C" w:rsidRDefault="00DC6A49" w:rsidP="00565012">
            <w:pPr>
              <w:pStyle w:val="ListParagraph"/>
              <w:numPr>
                <w:ilvl w:val="0"/>
                <w:numId w:val="60"/>
              </w:numPr>
              <w:ind w:left="426"/>
            </w:pPr>
            <w:r w:rsidRPr="00713B1C">
              <w:t>Интенсификация развития сельского хозяйства городского  округа</w:t>
            </w:r>
          </w:p>
        </w:tc>
      </w:tr>
      <w:tr w:rsidR="00DC6A49" w:rsidRPr="00713B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9"/>
        </w:trPr>
        <w:tc>
          <w:tcPr>
            <w:tcW w:w="5000" w:type="dxa"/>
            <w:tcBorders>
              <w:top w:val="single" w:sz="4" w:space="0" w:color="auto"/>
              <w:left w:val="single" w:sz="4" w:space="0" w:color="auto"/>
              <w:bottom w:val="single" w:sz="4" w:space="0" w:color="auto"/>
              <w:right w:val="single" w:sz="4" w:space="0" w:color="auto"/>
            </w:tcBorders>
          </w:tcPr>
          <w:p w:rsidR="00DC6A49" w:rsidRPr="00713B1C" w:rsidRDefault="00DC6A49" w:rsidP="00565012">
            <w:pPr>
              <w:pStyle w:val="ListParagraph"/>
              <w:numPr>
                <w:ilvl w:val="0"/>
                <w:numId w:val="60"/>
              </w:numPr>
              <w:ind w:left="426"/>
            </w:pPr>
            <w:r w:rsidRPr="00713B1C">
              <w:t xml:space="preserve">Субсидия на оказание несвязанной поддержки сельскохозяйственным товаропроизводителям в области растениеводства </w:t>
            </w:r>
          </w:p>
        </w:tc>
        <w:tc>
          <w:tcPr>
            <w:tcW w:w="4536" w:type="dxa"/>
            <w:tcBorders>
              <w:left w:val="single" w:sz="4" w:space="0" w:color="auto"/>
              <w:bottom w:val="single" w:sz="4" w:space="0" w:color="auto"/>
              <w:right w:val="single" w:sz="4" w:space="0" w:color="auto"/>
            </w:tcBorders>
          </w:tcPr>
          <w:p w:rsidR="00DC6A49" w:rsidRPr="00713B1C" w:rsidRDefault="00DC6A49" w:rsidP="00565012">
            <w:pPr>
              <w:pStyle w:val="ListParagraph"/>
              <w:numPr>
                <w:ilvl w:val="0"/>
                <w:numId w:val="60"/>
              </w:numPr>
              <w:ind w:left="426"/>
            </w:pPr>
            <w:r w:rsidRPr="00713B1C">
              <w:t>Интенсификация развития сельского хозяйства городского  округа</w:t>
            </w:r>
          </w:p>
        </w:tc>
      </w:tr>
      <w:tr w:rsidR="00DC6A49" w:rsidRPr="00713B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9"/>
        </w:trPr>
        <w:tc>
          <w:tcPr>
            <w:tcW w:w="5000" w:type="dxa"/>
            <w:tcBorders>
              <w:top w:val="single" w:sz="4" w:space="0" w:color="auto"/>
              <w:left w:val="single" w:sz="4" w:space="0" w:color="auto"/>
              <w:bottom w:val="single" w:sz="4" w:space="0" w:color="auto"/>
              <w:right w:val="single" w:sz="4" w:space="0" w:color="auto"/>
            </w:tcBorders>
          </w:tcPr>
          <w:p w:rsidR="00DC6A49" w:rsidRPr="00713B1C" w:rsidRDefault="00DC6A49" w:rsidP="00565012">
            <w:pPr>
              <w:pStyle w:val="ListParagraph"/>
              <w:numPr>
                <w:ilvl w:val="0"/>
                <w:numId w:val="60"/>
              </w:numPr>
              <w:ind w:left="426"/>
            </w:pPr>
            <w:r w:rsidRPr="00713B1C">
              <w:t>Субсидия на возмещение части затрат на уплату страховой премии, начисленной по договору сельхоз. страхования в области животноводства</w:t>
            </w:r>
          </w:p>
        </w:tc>
        <w:tc>
          <w:tcPr>
            <w:tcW w:w="4536" w:type="dxa"/>
            <w:tcBorders>
              <w:left w:val="single" w:sz="4" w:space="0" w:color="auto"/>
              <w:bottom w:val="single" w:sz="4" w:space="0" w:color="auto"/>
              <w:right w:val="single" w:sz="4" w:space="0" w:color="auto"/>
            </w:tcBorders>
          </w:tcPr>
          <w:p w:rsidR="00DC6A49" w:rsidRPr="00713B1C" w:rsidRDefault="00DC6A49" w:rsidP="00565012">
            <w:pPr>
              <w:pStyle w:val="ListParagraph"/>
              <w:numPr>
                <w:ilvl w:val="0"/>
                <w:numId w:val="60"/>
              </w:numPr>
              <w:ind w:left="426"/>
            </w:pPr>
            <w:r w:rsidRPr="00713B1C">
              <w:t>Интенсификация развития сельского хозяйства городского  округа</w:t>
            </w:r>
          </w:p>
        </w:tc>
      </w:tr>
      <w:tr w:rsidR="00DC6A49" w:rsidRPr="00713B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879"/>
        </w:trPr>
        <w:tc>
          <w:tcPr>
            <w:tcW w:w="5000" w:type="dxa"/>
            <w:tcBorders>
              <w:top w:val="single" w:sz="4" w:space="0" w:color="auto"/>
              <w:left w:val="single" w:sz="4" w:space="0" w:color="auto"/>
              <w:bottom w:val="single" w:sz="4" w:space="0" w:color="auto"/>
              <w:right w:val="single" w:sz="4" w:space="0" w:color="auto"/>
            </w:tcBorders>
          </w:tcPr>
          <w:p w:rsidR="00DC6A49" w:rsidRPr="00713B1C" w:rsidRDefault="00DC6A49" w:rsidP="00565012">
            <w:pPr>
              <w:pStyle w:val="ListParagraph"/>
              <w:numPr>
                <w:ilvl w:val="0"/>
                <w:numId w:val="60"/>
              </w:numPr>
              <w:ind w:left="426"/>
            </w:pPr>
            <w:r w:rsidRPr="00713B1C">
              <w:t>Субсидия на проведение культуртехнических  мероприятий на сельскохозяйственных угодьях</w:t>
            </w:r>
          </w:p>
        </w:tc>
        <w:tc>
          <w:tcPr>
            <w:tcW w:w="4536" w:type="dxa"/>
            <w:tcBorders>
              <w:left w:val="single" w:sz="4" w:space="0" w:color="auto"/>
              <w:bottom w:val="single" w:sz="4" w:space="0" w:color="auto"/>
              <w:right w:val="single" w:sz="4" w:space="0" w:color="auto"/>
            </w:tcBorders>
          </w:tcPr>
          <w:p w:rsidR="00DC6A49" w:rsidRPr="00713B1C" w:rsidRDefault="00DC6A49" w:rsidP="00565012">
            <w:pPr>
              <w:pStyle w:val="ListParagraph"/>
              <w:numPr>
                <w:ilvl w:val="0"/>
                <w:numId w:val="60"/>
              </w:numPr>
              <w:ind w:left="426"/>
            </w:pPr>
            <w:r w:rsidRPr="00713B1C">
              <w:t>Вовлечение в оборот  неиспользуемых сельскохозяйственных земельных угодий</w:t>
            </w:r>
          </w:p>
        </w:tc>
      </w:tr>
      <w:tr w:rsidR="00DC6A49" w:rsidRPr="00713B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736"/>
        </w:trPr>
        <w:tc>
          <w:tcPr>
            <w:tcW w:w="5000" w:type="dxa"/>
            <w:tcBorders>
              <w:top w:val="single" w:sz="4" w:space="0" w:color="auto"/>
              <w:left w:val="single" w:sz="4" w:space="0" w:color="auto"/>
              <w:bottom w:val="single" w:sz="4" w:space="0" w:color="auto"/>
              <w:right w:val="single" w:sz="4" w:space="0" w:color="auto"/>
            </w:tcBorders>
          </w:tcPr>
          <w:p w:rsidR="00DC6A49" w:rsidRPr="00713B1C" w:rsidRDefault="00DC6A49" w:rsidP="00565012">
            <w:pPr>
              <w:pStyle w:val="ListParagraph"/>
              <w:numPr>
                <w:ilvl w:val="0"/>
                <w:numId w:val="60"/>
              </w:numPr>
              <w:ind w:left="426"/>
            </w:pPr>
            <w:r w:rsidRPr="00713B1C">
              <w:t>Субсидия на оказание погектарной поддержки на выращивание продукции растениеводства</w:t>
            </w:r>
          </w:p>
        </w:tc>
        <w:tc>
          <w:tcPr>
            <w:tcW w:w="4536" w:type="dxa"/>
            <w:tcBorders>
              <w:top w:val="single" w:sz="4" w:space="0" w:color="auto"/>
              <w:left w:val="single" w:sz="4" w:space="0" w:color="auto"/>
              <w:bottom w:val="single" w:sz="4" w:space="0" w:color="auto"/>
              <w:right w:val="single" w:sz="4" w:space="0" w:color="auto"/>
            </w:tcBorders>
          </w:tcPr>
          <w:p w:rsidR="00DC6A49" w:rsidRPr="00713B1C" w:rsidRDefault="00DC6A49" w:rsidP="00565012">
            <w:pPr>
              <w:pStyle w:val="ListParagraph"/>
              <w:numPr>
                <w:ilvl w:val="0"/>
                <w:numId w:val="60"/>
              </w:numPr>
              <w:ind w:left="426"/>
            </w:pPr>
            <w:r w:rsidRPr="00713B1C">
              <w:t>Интенсификация развития сельского хозяйства городского  округа</w:t>
            </w:r>
          </w:p>
        </w:tc>
      </w:tr>
      <w:tr w:rsidR="00DC6A49" w:rsidRPr="00713B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9"/>
        </w:trPr>
        <w:tc>
          <w:tcPr>
            <w:tcW w:w="5000" w:type="dxa"/>
            <w:tcBorders>
              <w:top w:val="single" w:sz="4" w:space="0" w:color="auto"/>
              <w:left w:val="single" w:sz="4" w:space="0" w:color="auto"/>
              <w:bottom w:val="single" w:sz="4" w:space="0" w:color="auto"/>
              <w:right w:val="single" w:sz="4" w:space="0" w:color="auto"/>
            </w:tcBorders>
          </w:tcPr>
          <w:p w:rsidR="00DC6A49" w:rsidRPr="00713B1C" w:rsidRDefault="00DC6A49" w:rsidP="00565012">
            <w:pPr>
              <w:pStyle w:val="ListParagraph"/>
              <w:numPr>
                <w:ilvl w:val="0"/>
                <w:numId w:val="60"/>
              </w:numPr>
              <w:ind w:left="426"/>
            </w:pPr>
            <w:r w:rsidRPr="00713B1C">
              <w:t>Субсидия на проведение мелиоративных и агрохимических  мероприятий</w:t>
            </w:r>
          </w:p>
        </w:tc>
        <w:tc>
          <w:tcPr>
            <w:tcW w:w="4536" w:type="dxa"/>
            <w:tcBorders>
              <w:left w:val="single" w:sz="4" w:space="0" w:color="auto"/>
              <w:bottom w:val="single" w:sz="4" w:space="0" w:color="auto"/>
              <w:right w:val="single" w:sz="4" w:space="0" w:color="auto"/>
            </w:tcBorders>
          </w:tcPr>
          <w:p w:rsidR="00DC6A49" w:rsidRPr="00713B1C" w:rsidRDefault="00DC6A49" w:rsidP="00565012">
            <w:pPr>
              <w:pStyle w:val="ListParagraph"/>
              <w:numPr>
                <w:ilvl w:val="0"/>
                <w:numId w:val="60"/>
              </w:numPr>
              <w:ind w:left="426"/>
            </w:pPr>
            <w:r w:rsidRPr="00713B1C">
              <w:t>Поддержание оптимальных параметров плодородия почв. Проведение ремонтно-эксплуатационных работ.</w:t>
            </w:r>
          </w:p>
        </w:tc>
      </w:tr>
      <w:tr w:rsidR="00DC6A49" w:rsidRPr="00713B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9"/>
        </w:trPr>
        <w:tc>
          <w:tcPr>
            <w:tcW w:w="5000" w:type="dxa"/>
            <w:tcBorders>
              <w:top w:val="single" w:sz="4" w:space="0" w:color="auto"/>
              <w:left w:val="single" w:sz="4" w:space="0" w:color="auto"/>
              <w:bottom w:val="single" w:sz="4" w:space="0" w:color="auto"/>
              <w:right w:val="single" w:sz="4" w:space="0" w:color="auto"/>
            </w:tcBorders>
          </w:tcPr>
          <w:p w:rsidR="00DC6A49" w:rsidRPr="00713B1C" w:rsidRDefault="00DC6A49" w:rsidP="00565012">
            <w:pPr>
              <w:pStyle w:val="ListParagraph"/>
              <w:numPr>
                <w:ilvl w:val="0"/>
                <w:numId w:val="60"/>
              </w:numPr>
              <w:ind w:left="426"/>
            </w:pPr>
            <w:r w:rsidRPr="00713B1C">
              <w:t>Субсидии на содержание товарного маточного поголовья  КРС  молочных пород</w:t>
            </w:r>
          </w:p>
        </w:tc>
        <w:tc>
          <w:tcPr>
            <w:tcW w:w="4536" w:type="dxa"/>
            <w:tcBorders>
              <w:top w:val="single" w:sz="4" w:space="0" w:color="auto"/>
              <w:left w:val="single" w:sz="4" w:space="0" w:color="auto"/>
              <w:bottom w:val="single" w:sz="4" w:space="0" w:color="auto"/>
              <w:right w:val="single" w:sz="4" w:space="0" w:color="auto"/>
            </w:tcBorders>
          </w:tcPr>
          <w:p w:rsidR="00DC6A49" w:rsidRPr="00713B1C" w:rsidRDefault="00DC6A49" w:rsidP="00565012">
            <w:pPr>
              <w:pStyle w:val="ListParagraph"/>
              <w:numPr>
                <w:ilvl w:val="0"/>
                <w:numId w:val="60"/>
              </w:numPr>
              <w:ind w:left="426"/>
            </w:pPr>
            <w:r w:rsidRPr="00713B1C">
              <w:t>Интенсификация развития сельского хозяйства городского  округа</w:t>
            </w:r>
          </w:p>
        </w:tc>
      </w:tr>
      <w:tr w:rsidR="00DC6A49" w:rsidRPr="00713B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9"/>
        </w:trPr>
        <w:tc>
          <w:tcPr>
            <w:tcW w:w="5000" w:type="dxa"/>
            <w:tcBorders>
              <w:top w:val="single" w:sz="4" w:space="0" w:color="auto"/>
              <w:left w:val="single" w:sz="4" w:space="0" w:color="auto"/>
              <w:bottom w:val="single" w:sz="4" w:space="0" w:color="auto"/>
              <w:right w:val="single" w:sz="4" w:space="0" w:color="auto"/>
            </w:tcBorders>
          </w:tcPr>
          <w:p w:rsidR="00DC6A49" w:rsidRPr="00713B1C" w:rsidRDefault="00DC6A49" w:rsidP="00565012">
            <w:pPr>
              <w:pStyle w:val="ListParagraph"/>
              <w:numPr>
                <w:ilvl w:val="0"/>
                <w:numId w:val="60"/>
              </w:numPr>
              <w:ind w:left="426"/>
            </w:pPr>
            <w:r w:rsidRPr="00713B1C">
              <w:t>Субсидии на повышение продуктивности в молочном скотоводстве</w:t>
            </w:r>
          </w:p>
        </w:tc>
        <w:tc>
          <w:tcPr>
            <w:tcW w:w="4536" w:type="dxa"/>
            <w:tcBorders>
              <w:top w:val="single" w:sz="4" w:space="0" w:color="auto"/>
              <w:left w:val="single" w:sz="4" w:space="0" w:color="auto"/>
              <w:bottom w:val="single" w:sz="4" w:space="0" w:color="auto"/>
              <w:right w:val="single" w:sz="4" w:space="0" w:color="auto"/>
            </w:tcBorders>
          </w:tcPr>
          <w:p w:rsidR="00DC6A49" w:rsidRPr="00713B1C" w:rsidRDefault="00DC6A49" w:rsidP="00565012">
            <w:pPr>
              <w:pStyle w:val="ListParagraph"/>
              <w:numPr>
                <w:ilvl w:val="0"/>
                <w:numId w:val="60"/>
              </w:numPr>
              <w:ind w:left="426"/>
            </w:pPr>
            <w:r w:rsidRPr="00713B1C">
              <w:t>Интенсификация развития сельского хозяйства городского  округа</w:t>
            </w:r>
          </w:p>
        </w:tc>
      </w:tr>
      <w:tr w:rsidR="00DC6A49" w:rsidRPr="00713B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9"/>
        </w:trPr>
        <w:tc>
          <w:tcPr>
            <w:tcW w:w="5000" w:type="dxa"/>
            <w:tcBorders>
              <w:top w:val="single" w:sz="4" w:space="0" w:color="auto"/>
              <w:left w:val="single" w:sz="4" w:space="0" w:color="auto"/>
              <w:bottom w:val="single" w:sz="4" w:space="0" w:color="auto"/>
              <w:right w:val="single" w:sz="4" w:space="0" w:color="auto"/>
            </w:tcBorders>
          </w:tcPr>
          <w:p w:rsidR="00DC6A49" w:rsidRPr="00713B1C" w:rsidRDefault="00DC6A49" w:rsidP="00565012">
            <w:pPr>
              <w:pStyle w:val="ListParagraph"/>
              <w:numPr>
                <w:ilvl w:val="0"/>
                <w:numId w:val="60"/>
              </w:numPr>
              <w:ind w:left="426"/>
            </w:pPr>
            <w:r w:rsidRPr="00713B1C">
              <w:t>Грантовая поддержка сельскохозяйственного производства:</w:t>
            </w:r>
          </w:p>
          <w:p w:rsidR="00DC6A49" w:rsidRPr="00713B1C" w:rsidRDefault="00DC6A49" w:rsidP="00565012">
            <w:pPr>
              <w:pStyle w:val="ListParagraph"/>
              <w:numPr>
                <w:ilvl w:val="0"/>
                <w:numId w:val="60"/>
              </w:numPr>
              <w:ind w:left="426"/>
            </w:pPr>
            <w:r w:rsidRPr="00713B1C">
              <w:t>- начинающих фермеров;</w:t>
            </w:r>
          </w:p>
          <w:p w:rsidR="00DC6A49" w:rsidRPr="00713B1C" w:rsidRDefault="00DC6A49" w:rsidP="00565012">
            <w:pPr>
              <w:pStyle w:val="ListParagraph"/>
              <w:numPr>
                <w:ilvl w:val="0"/>
                <w:numId w:val="60"/>
              </w:numPr>
              <w:ind w:left="426"/>
            </w:pPr>
            <w:r w:rsidRPr="00713B1C">
              <w:t>- развития  семейных животноводческих ферм;</w:t>
            </w:r>
          </w:p>
          <w:p w:rsidR="00DC6A49" w:rsidRPr="00713B1C" w:rsidRDefault="00DC6A49" w:rsidP="00565012">
            <w:pPr>
              <w:pStyle w:val="ListParagraph"/>
              <w:numPr>
                <w:ilvl w:val="0"/>
                <w:numId w:val="60"/>
              </w:numPr>
              <w:ind w:left="426"/>
            </w:pPr>
            <w:r w:rsidRPr="00713B1C">
              <w:t>- сельскохозяйственных потребительских кооперативов.</w:t>
            </w:r>
          </w:p>
        </w:tc>
        <w:tc>
          <w:tcPr>
            <w:tcW w:w="4536" w:type="dxa"/>
            <w:tcBorders>
              <w:top w:val="single" w:sz="4" w:space="0" w:color="auto"/>
              <w:left w:val="single" w:sz="4" w:space="0" w:color="auto"/>
              <w:bottom w:val="single" w:sz="4" w:space="0" w:color="auto"/>
              <w:right w:val="single" w:sz="4" w:space="0" w:color="auto"/>
            </w:tcBorders>
          </w:tcPr>
          <w:p w:rsidR="00DC6A49" w:rsidRPr="00713B1C" w:rsidRDefault="00DC6A49" w:rsidP="00565012">
            <w:pPr>
              <w:pStyle w:val="ListParagraph"/>
              <w:numPr>
                <w:ilvl w:val="0"/>
                <w:numId w:val="60"/>
              </w:numPr>
              <w:ind w:left="426"/>
            </w:pPr>
            <w:r w:rsidRPr="00713B1C">
              <w:t>Стимулирование развития малых форм хозяйствования в агропромышленном комплексе.</w:t>
            </w:r>
          </w:p>
        </w:tc>
      </w:tr>
      <w:tr w:rsidR="00DC6A49" w:rsidRPr="00713B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9"/>
        </w:trPr>
        <w:tc>
          <w:tcPr>
            <w:tcW w:w="5000" w:type="dxa"/>
            <w:tcBorders>
              <w:top w:val="single" w:sz="4" w:space="0" w:color="auto"/>
              <w:left w:val="single" w:sz="4" w:space="0" w:color="auto"/>
              <w:bottom w:val="single" w:sz="4" w:space="0" w:color="auto"/>
              <w:right w:val="single" w:sz="4" w:space="0" w:color="auto"/>
            </w:tcBorders>
          </w:tcPr>
          <w:p w:rsidR="00DC6A49" w:rsidRPr="00713B1C" w:rsidRDefault="00DC6A49" w:rsidP="00565012">
            <w:pPr>
              <w:pStyle w:val="ListParagraph"/>
              <w:numPr>
                <w:ilvl w:val="0"/>
                <w:numId w:val="60"/>
              </w:numPr>
              <w:ind w:left="426"/>
            </w:pPr>
            <w:r w:rsidRPr="00713B1C">
              <w:t>Социальная выплата на строительство (приобретение)  жилья для граждан  РФ, проживающих  в сельской местности, в том числе молодым семьям и молодым специалистам</w:t>
            </w:r>
          </w:p>
        </w:tc>
        <w:tc>
          <w:tcPr>
            <w:tcW w:w="4536" w:type="dxa"/>
            <w:tcBorders>
              <w:top w:val="single" w:sz="4" w:space="0" w:color="auto"/>
              <w:left w:val="single" w:sz="4" w:space="0" w:color="auto"/>
              <w:bottom w:val="single" w:sz="4" w:space="0" w:color="auto"/>
              <w:right w:val="single" w:sz="4" w:space="0" w:color="auto"/>
            </w:tcBorders>
          </w:tcPr>
          <w:p w:rsidR="00DC6A49" w:rsidRPr="00713B1C" w:rsidRDefault="00DC6A49" w:rsidP="00565012">
            <w:pPr>
              <w:pStyle w:val="ListParagraph"/>
              <w:numPr>
                <w:ilvl w:val="0"/>
                <w:numId w:val="60"/>
              </w:numPr>
              <w:ind w:left="426"/>
            </w:pPr>
            <w:r w:rsidRPr="00713B1C">
              <w:t>Обеспечение доступным жильем молодых специалистов (или их семей) на селе.</w:t>
            </w:r>
          </w:p>
        </w:tc>
      </w:tr>
    </w:tbl>
    <w:p w:rsidR="00DC6A49" w:rsidRPr="006609DA" w:rsidRDefault="00DC6A49" w:rsidP="00567021">
      <w:pPr>
        <w:rPr>
          <w:sz w:val="28"/>
          <w:szCs w:val="28"/>
        </w:rPr>
      </w:pPr>
    </w:p>
    <w:p w:rsidR="00DC6A49" w:rsidRDefault="00DC6A49" w:rsidP="00567021">
      <w:pPr>
        <w:rPr>
          <w:b/>
          <w:bCs/>
          <w:color w:val="FF0000"/>
          <w:sz w:val="28"/>
          <w:szCs w:val="28"/>
        </w:rPr>
      </w:pPr>
      <w:r>
        <w:rPr>
          <w:b/>
          <w:bCs/>
          <w:color w:val="FF0000"/>
          <w:sz w:val="28"/>
          <w:szCs w:val="28"/>
        </w:rPr>
        <w:br w:type="page"/>
      </w:r>
    </w:p>
    <w:p w:rsidR="00DC6A49" w:rsidRPr="00FC66D9" w:rsidRDefault="00DC6A49" w:rsidP="00EC1D07">
      <w:pPr>
        <w:pStyle w:val="Heading1"/>
        <w:spacing w:before="0" w:after="0"/>
        <w:jc w:val="both"/>
        <w:rPr>
          <w:rFonts w:ascii="Times New Roman" w:hAnsi="Times New Roman" w:cs="Times New Roman"/>
          <w:sz w:val="28"/>
          <w:szCs w:val="28"/>
        </w:rPr>
      </w:pPr>
      <w:bookmarkStart w:id="216" w:name="_Toc528320825"/>
      <w:r w:rsidRPr="00FC66D9">
        <w:rPr>
          <w:rFonts w:ascii="Times New Roman" w:hAnsi="Times New Roman" w:cs="Times New Roman"/>
          <w:sz w:val="28"/>
          <w:szCs w:val="28"/>
        </w:rPr>
        <w:t>СТРАТЕГИЧЕСКАЯ ЦЕЛЬ № 4</w:t>
      </w:r>
      <w:bookmarkStart w:id="217" w:name="_Toc236061251"/>
      <w:r w:rsidRPr="00FC66D9">
        <w:rPr>
          <w:rFonts w:ascii="Times New Roman" w:hAnsi="Times New Roman" w:cs="Times New Roman"/>
          <w:sz w:val="28"/>
          <w:szCs w:val="28"/>
        </w:rPr>
        <w:t xml:space="preserve"> ПОВЫШЕНИЕ ЭФФЕКТИВНОСТИ СИСТЕМЫ МЕСТНОГО САМОУПРАВЛЕНИЯ</w:t>
      </w:r>
      <w:bookmarkEnd w:id="216"/>
      <w:bookmarkEnd w:id="217"/>
    </w:p>
    <w:p w:rsidR="00DC6A49" w:rsidRPr="00EB3F80" w:rsidRDefault="00DC6A49" w:rsidP="00567021">
      <w:pPr>
        <w:ind w:firstLine="708"/>
        <w:jc w:val="both"/>
        <w:rPr>
          <w:sz w:val="28"/>
          <w:szCs w:val="28"/>
        </w:rPr>
      </w:pPr>
      <w:r w:rsidRPr="00EB3F80">
        <w:rPr>
          <w:sz w:val="28"/>
          <w:szCs w:val="28"/>
        </w:rPr>
        <w:t>Важными ресурсами повышения эффективности работы органов местного самоуправления являются проведение реформ местного самоупр</w:t>
      </w:r>
      <w:r>
        <w:rPr>
          <w:sz w:val="28"/>
          <w:szCs w:val="28"/>
        </w:rPr>
        <w:t xml:space="preserve">авления и бюджетного процесса. </w:t>
      </w:r>
      <w:r w:rsidRPr="00EB3F80">
        <w:rPr>
          <w:sz w:val="28"/>
          <w:szCs w:val="28"/>
        </w:rPr>
        <w:t xml:space="preserve">Программой предусматривается оптимизация структуры и функций администрации </w:t>
      </w:r>
      <w:r>
        <w:rPr>
          <w:sz w:val="28"/>
          <w:szCs w:val="28"/>
        </w:rPr>
        <w:t xml:space="preserve">округа </w:t>
      </w:r>
      <w:r w:rsidRPr="00EB3F80">
        <w:rPr>
          <w:sz w:val="28"/>
          <w:szCs w:val="28"/>
        </w:rPr>
        <w:t>в соответствии с основными целями стратегии, укрепление механизмов управления муниципальными финансами, социального партнерства власти, бизнеса и местного сообщества в решении принципиальных вопросов муниципального развития.</w:t>
      </w:r>
    </w:p>
    <w:p w:rsidR="00DC6A49" w:rsidRPr="00EB3F80" w:rsidRDefault="00DC6A49" w:rsidP="00567021">
      <w:pPr>
        <w:ind w:firstLine="708"/>
        <w:jc w:val="both"/>
        <w:rPr>
          <w:sz w:val="28"/>
          <w:szCs w:val="28"/>
        </w:rPr>
      </w:pPr>
      <w:r w:rsidRPr="00EB3F80">
        <w:rPr>
          <w:sz w:val="28"/>
          <w:szCs w:val="28"/>
        </w:rPr>
        <w:t>В этом направлении предстоит решить следующие задачи:</w:t>
      </w:r>
    </w:p>
    <w:p w:rsidR="00DC6A49" w:rsidRPr="00EB3F80" w:rsidRDefault="00DC6A49" w:rsidP="00567021">
      <w:pPr>
        <w:ind w:firstLine="708"/>
        <w:jc w:val="both"/>
        <w:rPr>
          <w:sz w:val="28"/>
          <w:szCs w:val="28"/>
        </w:rPr>
      </w:pPr>
      <w:bookmarkStart w:id="218" w:name="_Toc233789052"/>
      <w:bookmarkStart w:id="219" w:name="_Toc230229699"/>
      <w:r>
        <w:rPr>
          <w:sz w:val="28"/>
          <w:szCs w:val="28"/>
        </w:rPr>
        <w:t>Задача № 1</w:t>
      </w:r>
      <w:r w:rsidRPr="00EB3F80">
        <w:rPr>
          <w:sz w:val="28"/>
          <w:szCs w:val="28"/>
        </w:rPr>
        <w:t xml:space="preserve">  </w:t>
      </w:r>
      <w:bookmarkEnd w:id="218"/>
      <w:r w:rsidRPr="00FC66D9">
        <w:rPr>
          <w:sz w:val="28"/>
          <w:szCs w:val="28"/>
        </w:rPr>
        <w:t>Повышение эффективности муниципальной службы.</w:t>
      </w:r>
      <w:r w:rsidRPr="00EB3F80">
        <w:rPr>
          <w:sz w:val="28"/>
          <w:szCs w:val="28"/>
        </w:rPr>
        <w:t>.</w:t>
      </w:r>
      <w:bookmarkEnd w:id="219"/>
    </w:p>
    <w:p w:rsidR="00DC6A49" w:rsidRDefault="00DC6A49" w:rsidP="00567021">
      <w:pPr>
        <w:ind w:firstLine="708"/>
        <w:jc w:val="both"/>
        <w:rPr>
          <w:sz w:val="28"/>
          <w:szCs w:val="28"/>
        </w:rPr>
      </w:pPr>
      <w:bookmarkStart w:id="220" w:name="_Toc230229700"/>
      <w:r w:rsidRPr="00EB3F80">
        <w:rPr>
          <w:sz w:val="28"/>
          <w:szCs w:val="28"/>
        </w:rPr>
        <w:t xml:space="preserve">Задача № </w:t>
      </w:r>
      <w:r>
        <w:rPr>
          <w:sz w:val="28"/>
          <w:szCs w:val="28"/>
        </w:rPr>
        <w:t>2</w:t>
      </w:r>
      <w:r w:rsidRPr="00EB3F80">
        <w:rPr>
          <w:sz w:val="28"/>
          <w:szCs w:val="28"/>
        </w:rPr>
        <w:t xml:space="preserve"> Укрепление механизмов социального партнерства власти, бизнеса и местного сообщества</w:t>
      </w:r>
      <w:bookmarkEnd w:id="220"/>
      <w:r w:rsidRPr="00EB3F80">
        <w:rPr>
          <w:sz w:val="28"/>
          <w:szCs w:val="28"/>
        </w:rPr>
        <w:t xml:space="preserve"> </w:t>
      </w:r>
    </w:p>
    <w:p w:rsidR="00DC6A49" w:rsidRDefault="00DC6A49" w:rsidP="00567021">
      <w:pPr>
        <w:rPr>
          <w:b/>
          <w:bCs/>
          <w:i/>
          <w:iCs/>
          <w:color w:val="0000FF"/>
          <w:sz w:val="28"/>
          <w:szCs w:val="28"/>
        </w:rPr>
      </w:pPr>
    </w:p>
    <w:p w:rsidR="00DC6A49" w:rsidRPr="00FC66D9" w:rsidRDefault="00DC6A49" w:rsidP="00567021">
      <w:pPr>
        <w:pStyle w:val="Heading3"/>
        <w:spacing w:before="0" w:after="0"/>
        <w:rPr>
          <w:rFonts w:ascii="Times New Roman" w:hAnsi="Times New Roman" w:cs="Times New Roman"/>
          <w:sz w:val="28"/>
          <w:szCs w:val="28"/>
        </w:rPr>
      </w:pPr>
      <w:bookmarkStart w:id="221" w:name="_Toc189251650"/>
      <w:bookmarkStart w:id="222" w:name="_Toc189252395"/>
      <w:bookmarkStart w:id="223" w:name="_Toc189456338"/>
      <w:bookmarkStart w:id="224" w:name="_Toc189656687"/>
      <w:bookmarkStart w:id="225" w:name="_Toc191433827"/>
      <w:bookmarkStart w:id="226" w:name="_Toc191739476"/>
      <w:bookmarkStart w:id="227" w:name="_Toc191739533"/>
      <w:bookmarkStart w:id="228" w:name="_Toc191739573"/>
      <w:bookmarkStart w:id="229" w:name="_Toc191893127"/>
      <w:bookmarkStart w:id="230" w:name="_Toc198349902"/>
      <w:bookmarkStart w:id="231" w:name="_Toc223838735"/>
      <w:bookmarkStart w:id="232" w:name="_Toc227145580"/>
      <w:bookmarkStart w:id="233" w:name="_Toc236061254"/>
      <w:bookmarkStart w:id="234" w:name="_Toc528320826"/>
      <w:r>
        <w:rPr>
          <w:rFonts w:ascii="Times New Roman" w:hAnsi="Times New Roman" w:cs="Times New Roman"/>
          <w:sz w:val="28"/>
          <w:szCs w:val="28"/>
        </w:rPr>
        <w:t>Задача № 1</w:t>
      </w:r>
      <w:r w:rsidRPr="00FC66D9">
        <w:rPr>
          <w:rFonts w:ascii="Times New Roman" w:hAnsi="Times New Roman" w:cs="Times New Roman"/>
          <w:sz w:val="28"/>
          <w:szCs w:val="28"/>
        </w:rPr>
        <w:t xml:space="preserve"> Повышение эффективности муниципальной службы.</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DC6A49" w:rsidRDefault="00DC6A49" w:rsidP="00567021">
      <w:pPr>
        <w:ind w:firstLine="708"/>
        <w:jc w:val="both"/>
        <w:rPr>
          <w:sz w:val="28"/>
          <w:szCs w:val="28"/>
        </w:rPr>
      </w:pPr>
      <w:r w:rsidRPr="00EB3F80">
        <w:rPr>
          <w:sz w:val="28"/>
          <w:szCs w:val="28"/>
        </w:rPr>
        <w:t>Развитие местного  самоуправления на уровне городского округа невозможно без эффективного муниципального управления.</w:t>
      </w:r>
    </w:p>
    <w:p w:rsidR="00DC6A49" w:rsidRDefault="00DC6A49" w:rsidP="00567021">
      <w:pPr>
        <w:ind w:firstLine="708"/>
        <w:jc w:val="both"/>
        <w:rPr>
          <w:sz w:val="28"/>
          <w:szCs w:val="28"/>
        </w:rPr>
      </w:pPr>
      <w:r w:rsidRPr="00EB3F80">
        <w:rPr>
          <w:sz w:val="28"/>
          <w:szCs w:val="28"/>
        </w:rPr>
        <w:t>Местное самоуправление России составляет одну из основ конституционного строя Российской Федерации, решает социально-экономические проблемы, рассматривает вопросы местного значения для комфортного существования жителей поселений. Учитывая глобальный характер реформирования местного самоуправления в России, следует отметить особую роль работников, исполняющих муниципальную службу. От того, насколько специалисты будут профессионально подготовлены, целеустремлены, порядочны, компетентны, зависит не только настоящее, но и будущее местного самоуправления.</w:t>
      </w:r>
    </w:p>
    <w:p w:rsidR="00DC6A49" w:rsidRDefault="00DC6A49" w:rsidP="00567021">
      <w:pPr>
        <w:ind w:firstLine="708"/>
        <w:jc w:val="both"/>
        <w:rPr>
          <w:sz w:val="28"/>
          <w:szCs w:val="28"/>
        </w:rPr>
      </w:pPr>
      <w:r w:rsidRPr="00EB3F80">
        <w:rPr>
          <w:sz w:val="28"/>
          <w:szCs w:val="28"/>
        </w:rPr>
        <w:t>Процесс повышения эффективности системы муниципального управления не должен быть стихийным, а управляемым и планируемым процессом, основанным:</w:t>
      </w:r>
    </w:p>
    <w:p w:rsidR="00DC6A49" w:rsidRPr="003F4476" w:rsidRDefault="00DC6A49" w:rsidP="00565012">
      <w:pPr>
        <w:pStyle w:val="ListParagraph"/>
        <w:numPr>
          <w:ilvl w:val="0"/>
          <w:numId w:val="61"/>
        </w:numPr>
        <w:ind w:left="426"/>
        <w:jc w:val="both"/>
        <w:rPr>
          <w:sz w:val="28"/>
          <w:szCs w:val="28"/>
        </w:rPr>
      </w:pPr>
      <w:r w:rsidRPr="003F4476">
        <w:rPr>
          <w:sz w:val="28"/>
          <w:szCs w:val="28"/>
        </w:rPr>
        <w:t>на стратегическом видении развития муниципального образования,</w:t>
      </w:r>
    </w:p>
    <w:p w:rsidR="00DC6A49" w:rsidRPr="003F4476" w:rsidRDefault="00DC6A49" w:rsidP="00565012">
      <w:pPr>
        <w:pStyle w:val="ListParagraph"/>
        <w:numPr>
          <w:ilvl w:val="0"/>
          <w:numId w:val="61"/>
        </w:numPr>
        <w:ind w:left="426"/>
        <w:jc w:val="both"/>
        <w:rPr>
          <w:sz w:val="28"/>
          <w:szCs w:val="28"/>
        </w:rPr>
      </w:pPr>
      <w:r w:rsidRPr="003F4476">
        <w:rPr>
          <w:sz w:val="28"/>
          <w:szCs w:val="28"/>
          <w:lang w:eastAsia="en-US"/>
        </w:rPr>
        <w:t>на прогнозировании тенденций развития и собственных возможностей,</w:t>
      </w:r>
    </w:p>
    <w:p w:rsidR="00DC6A49" w:rsidRPr="003F4476" w:rsidRDefault="00DC6A49" w:rsidP="00565012">
      <w:pPr>
        <w:pStyle w:val="ListParagraph"/>
        <w:numPr>
          <w:ilvl w:val="0"/>
          <w:numId w:val="61"/>
        </w:numPr>
        <w:ind w:left="426"/>
        <w:jc w:val="both"/>
        <w:rPr>
          <w:sz w:val="28"/>
          <w:szCs w:val="28"/>
        </w:rPr>
      </w:pPr>
      <w:r w:rsidRPr="003F4476">
        <w:rPr>
          <w:sz w:val="28"/>
          <w:szCs w:val="28"/>
          <w:lang w:eastAsia="en-US"/>
        </w:rPr>
        <w:t>на последовательной разработке стратегических, экономических, хозяйственных, социальных программ</w:t>
      </w:r>
    </w:p>
    <w:p w:rsidR="00DC6A49" w:rsidRDefault="00DC6A49" w:rsidP="00567021">
      <w:pPr>
        <w:ind w:firstLine="708"/>
        <w:jc w:val="both"/>
        <w:rPr>
          <w:sz w:val="28"/>
          <w:szCs w:val="28"/>
        </w:rPr>
      </w:pPr>
      <w:r>
        <w:rPr>
          <w:sz w:val="28"/>
          <w:szCs w:val="28"/>
          <w:lang w:eastAsia="en-US"/>
        </w:rPr>
        <w:t>Успешность развития муниципальной службы зависит от разработки и реализации мероприятий, направленных на практическое применение новых технологий муниципального управления.</w:t>
      </w:r>
    </w:p>
    <w:p w:rsidR="00DC6A49" w:rsidRDefault="00DC6A49" w:rsidP="00567021">
      <w:pPr>
        <w:ind w:firstLine="708"/>
        <w:jc w:val="both"/>
        <w:rPr>
          <w:sz w:val="28"/>
          <w:szCs w:val="28"/>
        </w:rPr>
      </w:pPr>
      <w:r w:rsidRPr="001D53B3">
        <w:rPr>
          <w:sz w:val="28"/>
          <w:szCs w:val="28"/>
          <w:lang w:eastAsia="en-US"/>
        </w:rPr>
        <w:t>Современная муниципальная служба должна быть открытой, конкурентоспособной, престижной и   ориентированной на результативную деятельность муниципальных служащих по обеспечению  исполнения полномочий органов местного самоуправления</w:t>
      </w:r>
      <w:r>
        <w:rPr>
          <w:sz w:val="28"/>
          <w:szCs w:val="28"/>
          <w:lang w:eastAsia="en-US"/>
        </w:rPr>
        <w:t>.</w:t>
      </w:r>
    </w:p>
    <w:p w:rsidR="00DC6A49" w:rsidRDefault="00DC6A49" w:rsidP="00567021">
      <w:pPr>
        <w:ind w:firstLine="708"/>
        <w:jc w:val="both"/>
        <w:rPr>
          <w:sz w:val="28"/>
          <w:szCs w:val="28"/>
        </w:rPr>
      </w:pPr>
      <w:r>
        <w:rPr>
          <w:sz w:val="28"/>
          <w:szCs w:val="28"/>
          <w:lang w:eastAsia="en-US"/>
        </w:rPr>
        <w:t>В администрации муниципального образования «Гусевский городской округ» утверждена Программа Развития муниципальной службы на 2019-2021 годы.</w:t>
      </w:r>
    </w:p>
    <w:p w:rsidR="00DC6A49" w:rsidRDefault="00DC6A49" w:rsidP="00567021">
      <w:pPr>
        <w:ind w:firstLine="708"/>
        <w:jc w:val="both"/>
        <w:rPr>
          <w:sz w:val="28"/>
          <w:szCs w:val="28"/>
        </w:rPr>
      </w:pPr>
      <w:r w:rsidRPr="001D53B3">
        <w:rPr>
          <w:sz w:val="28"/>
          <w:szCs w:val="28"/>
          <w:lang w:eastAsia="en-US"/>
        </w:rPr>
        <w:t>Дл</w:t>
      </w:r>
      <w:r>
        <w:rPr>
          <w:sz w:val="28"/>
          <w:szCs w:val="28"/>
          <w:lang w:eastAsia="en-US"/>
        </w:rPr>
        <w:t>я достижения  поставленной цели</w:t>
      </w:r>
      <w:r w:rsidRPr="001D53B3">
        <w:rPr>
          <w:sz w:val="28"/>
          <w:szCs w:val="28"/>
          <w:lang w:eastAsia="en-US"/>
        </w:rPr>
        <w:t xml:space="preserve"> и обеспечения результатов ее реализации предполагается  решение следующих  основных задач: </w:t>
      </w:r>
    </w:p>
    <w:p w:rsidR="00DC6A49" w:rsidRPr="003F4476" w:rsidRDefault="00DC6A49" w:rsidP="00565012">
      <w:pPr>
        <w:pStyle w:val="ListParagraph"/>
        <w:numPr>
          <w:ilvl w:val="0"/>
          <w:numId w:val="62"/>
        </w:numPr>
        <w:ind w:left="426"/>
        <w:jc w:val="both"/>
        <w:rPr>
          <w:sz w:val="28"/>
          <w:szCs w:val="28"/>
        </w:rPr>
      </w:pPr>
      <w:r w:rsidRPr="003F4476">
        <w:rPr>
          <w:sz w:val="28"/>
          <w:szCs w:val="28"/>
          <w:lang w:eastAsia="en-US"/>
        </w:rPr>
        <w:t>совершенствование организационных механизмов профессиональной служебной деятельности муниципальных служащих в целях повышения качества муниципальных функций и услуг;</w:t>
      </w:r>
    </w:p>
    <w:p w:rsidR="00DC6A49" w:rsidRPr="003F4476" w:rsidRDefault="00DC6A49" w:rsidP="00565012">
      <w:pPr>
        <w:pStyle w:val="ListParagraph"/>
        <w:numPr>
          <w:ilvl w:val="0"/>
          <w:numId w:val="62"/>
        </w:numPr>
        <w:ind w:left="426"/>
        <w:jc w:val="both"/>
        <w:rPr>
          <w:sz w:val="28"/>
          <w:szCs w:val="28"/>
        </w:rPr>
      </w:pPr>
      <w:r w:rsidRPr="003F4476">
        <w:rPr>
          <w:sz w:val="28"/>
          <w:szCs w:val="28"/>
          <w:lang w:eastAsia="en-US"/>
        </w:rPr>
        <w:t>внедрение эффективных  технологий кадровой работы, направленных на подбор квалифицированных  кадров для муниципальной  службы  округа, оценку эффективности деятельности  муниципальных  служащих, повышения  их профессиональной  компетентности, создание условий  для  результативной  профессиональной  служебной деятельности и должностного (служебного) роста;</w:t>
      </w:r>
    </w:p>
    <w:p w:rsidR="00DC6A49" w:rsidRPr="003F4476" w:rsidRDefault="00DC6A49" w:rsidP="00565012">
      <w:pPr>
        <w:pStyle w:val="ListParagraph"/>
        <w:numPr>
          <w:ilvl w:val="0"/>
          <w:numId w:val="62"/>
        </w:numPr>
        <w:ind w:left="426"/>
        <w:jc w:val="both"/>
        <w:rPr>
          <w:sz w:val="28"/>
          <w:szCs w:val="28"/>
        </w:rPr>
      </w:pPr>
      <w:r w:rsidRPr="003F4476">
        <w:rPr>
          <w:sz w:val="28"/>
          <w:szCs w:val="28"/>
          <w:lang w:eastAsia="en-US"/>
        </w:rPr>
        <w:t>совершенствование нормативно-правовой базы Гусевского городского округа по вопросам развития муниципальной службы;</w:t>
      </w:r>
    </w:p>
    <w:p w:rsidR="00DC6A49" w:rsidRPr="003F4476" w:rsidRDefault="00DC6A49" w:rsidP="00565012">
      <w:pPr>
        <w:pStyle w:val="ListParagraph"/>
        <w:numPr>
          <w:ilvl w:val="0"/>
          <w:numId w:val="62"/>
        </w:numPr>
        <w:ind w:left="426"/>
        <w:jc w:val="both"/>
        <w:rPr>
          <w:sz w:val="28"/>
          <w:szCs w:val="28"/>
        </w:rPr>
      </w:pPr>
      <w:r w:rsidRPr="003F4476">
        <w:rPr>
          <w:sz w:val="28"/>
          <w:szCs w:val="28"/>
          <w:lang w:eastAsia="en-US"/>
        </w:rPr>
        <w:t>совершенствование работы, направленной на предупреждение коррупции на муниципальной службе.</w:t>
      </w:r>
    </w:p>
    <w:p w:rsidR="00DC6A49" w:rsidRDefault="00DC6A49" w:rsidP="00567021">
      <w:pPr>
        <w:ind w:firstLine="708"/>
        <w:jc w:val="both"/>
        <w:rPr>
          <w:sz w:val="28"/>
          <w:szCs w:val="28"/>
          <w:lang w:eastAsia="en-US"/>
        </w:rPr>
      </w:pPr>
      <w:r w:rsidRPr="001D53B3">
        <w:rPr>
          <w:sz w:val="28"/>
          <w:szCs w:val="28"/>
          <w:lang w:eastAsia="en-US"/>
        </w:rPr>
        <w:t xml:space="preserve">Внедрение современных принципов и технологий на муниципальной  службе является длительным и сложным  процессом, поэтому прилагаемый комплекс задач по реформированию и развитию системы  муниципальной службы рассчитан на трехлетний период. Программа носит  долгосрочный характер </w:t>
      </w:r>
      <w:r>
        <w:rPr>
          <w:sz w:val="28"/>
          <w:szCs w:val="28"/>
          <w:lang w:eastAsia="en-US"/>
        </w:rPr>
        <w:t>и реализуется в 2019-2021 годах</w:t>
      </w:r>
      <w:r w:rsidRPr="001D53B3">
        <w:rPr>
          <w:sz w:val="28"/>
          <w:szCs w:val="28"/>
          <w:lang w:eastAsia="en-US"/>
        </w:rPr>
        <w:t>:</w:t>
      </w:r>
    </w:p>
    <w:p w:rsidR="00DC6A49" w:rsidRPr="003F4476" w:rsidRDefault="00DC6A49" w:rsidP="00565012">
      <w:pPr>
        <w:pStyle w:val="ListParagraph"/>
        <w:numPr>
          <w:ilvl w:val="0"/>
          <w:numId w:val="63"/>
        </w:numPr>
        <w:ind w:left="426"/>
        <w:jc w:val="both"/>
        <w:rPr>
          <w:sz w:val="28"/>
          <w:szCs w:val="28"/>
          <w:lang w:eastAsia="en-US"/>
        </w:rPr>
      </w:pPr>
      <w:r w:rsidRPr="003F4476">
        <w:rPr>
          <w:sz w:val="28"/>
          <w:szCs w:val="28"/>
          <w:lang w:eastAsia="en-US"/>
        </w:rPr>
        <w:t>формирование  пакета современных кадровых, образовательных, информационных и управленческих технологий, обеспечивающих эффективное функционирование системы муниципальной службы</w:t>
      </w:r>
    </w:p>
    <w:p w:rsidR="00DC6A49" w:rsidRPr="003F4476" w:rsidRDefault="00DC6A49" w:rsidP="00565012">
      <w:pPr>
        <w:pStyle w:val="ListParagraph"/>
        <w:numPr>
          <w:ilvl w:val="0"/>
          <w:numId w:val="63"/>
        </w:numPr>
        <w:ind w:left="426"/>
        <w:jc w:val="both"/>
        <w:rPr>
          <w:sz w:val="28"/>
          <w:szCs w:val="28"/>
          <w:lang w:eastAsia="en-US"/>
        </w:rPr>
      </w:pPr>
      <w:r w:rsidRPr="003F4476">
        <w:rPr>
          <w:sz w:val="28"/>
          <w:szCs w:val="28"/>
          <w:lang w:eastAsia="en-US"/>
        </w:rPr>
        <w:t>осуществление мониторинга общественного мнения об эффективности функционирования муниципальной службы и результативности профессиональной служебной  деятельности муниципальных  служащих; проведение комплекса мероприятий, направленных  на повышение престижа муниципальной службы; обеспечение предоставления гарантий  для муниципальных служащих; внедрение современных кадровых, образовательных, информационных и управленческих технологий на муниципальной службе.</w:t>
      </w:r>
    </w:p>
    <w:p w:rsidR="00DC6A49" w:rsidRPr="00F70276" w:rsidRDefault="00DC6A49" w:rsidP="00567021">
      <w:pPr>
        <w:tabs>
          <w:tab w:val="left" w:pos="5610"/>
        </w:tabs>
        <w:jc w:val="center"/>
        <w:rPr>
          <w:b/>
          <w:bCs/>
          <w:sz w:val="28"/>
          <w:szCs w:val="28"/>
          <w:lang w:eastAsia="en-US"/>
        </w:rPr>
      </w:pPr>
      <w:r w:rsidRPr="00F70276">
        <w:rPr>
          <w:b/>
          <w:bCs/>
          <w:sz w:val="28"/>
          <w:szCs w:val="28"/>
          <w:lang w:eastAsia="en-US"/>
        </w:rPr>
        <w:t>Совершенствование организационных и правовых основ системы муниципальной службы</w:t>
      </w:r>
    </w:p>
    <w:p w:rsidR="00DC6A49" w:rsidRDefault="00DC6A49" w:rsidP="00567021">
      <w:pPr>
        <w:ind w:firstLine="708"/>
        <w:jc w:val="both"/>
        <w:rPr>
          <w:sz w:val="28"/>
          <w:szCs w:val="28"/>
          <w:lang w:eastAsia="en-US"/>
        </w:rPr>
      </w:pPr>
      <w:r w:rsidRPr="003F4476">
        <w:rPr>
          <w:sz w:val="28"/>
          <w:szCs w:val="28"/>
          <w:lang w:eastAsia="en-US"/>
        </w:rPr>
        <w:t>Основными  приоритетами в реализации указанного направления являются:</w:t>
      </w:r>
    </w:p>
    <w:p w:rsidR="00DC6A49" w:rsidRPr="003F4476" w:rsidRDefault="00DC6A49" w:rsidP="00565012">
      <w:pPr>
        <w:pStyle w:val="ListParagraph"/>
        <w:numPr>
          <w:ilvl w:val="0"/>
          <w:numId w:val="64"/>
        </w:numPr>
        <w:ind w:left="426"/>
        <w:jc w:val="both"/>
        <w:rPr>
          <w:sz w:val="28"/>
          <w:szCs w:val="28"/>
          <w:lang w:eastAsia="en-US"/>
        </w:rPr>
      </w:pPr>
      <w:r w:rsidRPr="003F4476">
        <w:rPr>
          <w:sz w:val="28"/>
          <w:szCs w:val="28"/>
        </w:rPr>
        <w:t>совершенствование нормативно-правовой базы Гусевского городского округа по вопросам развития муниципальной службы;</w:t>
      </w:r>
    </w:p>
    <w:p w:rsidR="00DC6A49" w:rsidRPr="003F4476" w:rsidRDefault="00DC6A49" w:rsidP="00565012">
      <w:pPr>
        <w:pStyle w:val="ListParagraph"/>
        <w:numPr>
          <w:ilvl w:val="0"/>
          <w:numId w:val="64"/>
        </w:numPr>
        <w:ind w:left="426"/>
        <w:jc w:val="both"/>
        <w:rPr>
          <w:sz w:val="28"/>
          <w:szCs w:val="28"/>
          <w:lang w:eastAsia="en-US"/>
        </w:rPr>
      </w:pPr>
      <w:r w:rsidRPr="003F4476">
        <w:rPr>
          <w:sz w:val="28"/>
          <w:szCs w:val="28"/>
        </w:rPr>
        <w:t>разработка и реализация мероприятий по противодействию коррупции;</w:t>
      </w:r>
    </w:p>
    <w:p w:rsidR="00DC6A49" w:rsidRPr="003F4476" w:rsidRDefault="00DC6A49" w:rsidP="00565012">
      <w:pPr>
        <w:pStyle w:val="ListParagraph"/>
        <w:numPr>
          <w:ilvl w:val="0"/>
          <w:numId w:val="64"/>
        </w:numPr>
        <w:ind w:left="426"/>
        <w:jc w:val="both"/>
        <w:rPr>
          <w:sz w:val="28"/>
          <w:szCs w:val="28"/>
          <w:lang w:eastAsia="en-US"/>
        </w:rPr>
      </w:pPr>
      <w:r w:rsidRPr="003F4476">
        <w:rPr>
          <w:sz w:val="28"/>
          <w:szCs w:val="28"/>
        </w:rPr>
        <w:t>развитие механизма выявления и разрешения конфликта интересов на муниципальной службе;</w:t>
      </w:r>
    </w:p>
    <w:p w:rsidR="00DC6A49" w:rsidRPr="003F4476" w:rsidRDefault="00DC6A49" w:rsidP="00565012">
      <w:pPr>
        <w:pStyle w:val="ListParagraph"/>
        <w:numPr>
          <w:ilvl w:val="0"/>
          <w:numId w:val="64"/>
        </w:numPr>
        <w:ind w:left="426"/>
        <w:jc w:val="both"/>
        <w:rPr>
          <w:sz w:val="28"/>
          <w:szCs w:val="28"/>
          <w:lang w:eastAsia="en-US"/>
        </w:rPr>
      </w:pPr>
      <w:r w:rsidRPr="003F4476">
        <w:rPr>
          <w:sz w:val="28"/>
          <w:szCs w:val="28"/>
        </w:rPr>
        <w:t>внедрение механизмов, обеспечивающих осуществление муниципальными служащими профессиональной служебной деятельности в соответствии с общими принципами служебного поведения;</w:t>
      </w:r>
    </w:p>
    <w:p w:rsidR="00DC6A49" w:rsidRPr="003F4476" w:rsidRDefault="00DC6A49" w:rsidP="00565012">
      <w:pPr>
        <w:pStyle w:val="ListParagraph"/>
        <w:numPr>
          <w:ilvl w:val="0"/>
          <w:numId w:val="64"/>
        </w:numPr>
        <w:ind w:left="426"/>
        <w:jc w:val="both"/>
        <w:rPr>
          <w:sz w:val="28"/>
          <w:szCs w:val="28"/>
          <w:lang w:eastAsia="en-US"/>
        </w:rPr>
      </w:pPr>
      <w:r w:rsidRPr="003F4476">
        <w:rPr>
          <w:sz w:val="28"/>
          <w:szCs w:val="28"/>
        </w:rPr>
        <w:t>повышение престижа муниципальной службы;</w:t>
      </w:r>
    </w:p>
    <w:p w:rsidR="00DC6A49" w:rsidRPr="003F4476" w:rsidRDefault="00DC6A49" w:rsidP="00565012">
      <w:pPr>
        <w:pStyle w:val="ListParagraph"/>
        <w:numPr>
          <w:ilvl w:val="0"/>
          <w:numId w:val="64"/>
        </w:numPr>
        <w:ind w:left="426"/>
        <w:jc w:val="both"/>
        <w:rPr>
          <w:sz w:val="28"/>
          <w:szCs w:val="28"/>
          <w:lang w:eastAsia="en-US"/>
        </w:rPr>
      </w:pPr>
      <w:r w:rsidRPr="003F4476">
        <w:rPr>
          <w:sz w:val="28"/>
          <w:szCs w:val="28"/>
        </w:rPr>
        <w:t>повышение взаимодействия муниципальной службы с институтами гражданского общества в целях повышения открытости муниципальной службы.</w:t>
      </w:r>
    </w:p>
    <w:p w:rsidR="00DC6A49" w:rsidRDefault="00DC6A49" w:rsidP="00567021">
      <w:pPr>
        <w:ind w:firstLine="708"/>
        <w:jc w:val="both"/>
        <w:rPr>
          <w:sz w:val="28"/>
          <w:szCs w:val="28"/>
        </w:rPr>
      </w:pPr>
      <w:r w:rsidRPr="003F4476">
        <w:rPr>
          <w:sz w:val="28"/>
          <w:szCs w:val="28"/>
          <w:lang w:eastAsia="en-US"/>
        </w:rPr>
        <w:t>Современная муниципальная служба должна быть</w:t>
      </w:r>
      <w:r w:rsidRPr="00F70276">
        <w:rPr>
          <w:sz w:val="28"/>
          <w:szCs w:val="28"/>
        </w:rPr>
        <w:t xml:space="preserve"> ориентирована на:</w:t>
      </w:r>
    </w:p>
    <w:p w:rsidR="00DC6A49" w:rsidRPr="003F4476" w:rsidRDefault="00DC6A49" w:rsidP="00565012">
      <w:pPr>
        <w:pStyle w:val="ListParagraph"/>
        <w:numPr>
          <w:ilvl w:val="0"/>
          <w:numId w:val="65"/>
        </w:numPr>
        <w:ind w:left="284"/>
        <w:jc w:val="both"/>
        <w:rPr>
          <w:sz w:val="28"/>
          <w:szCs w:val="28"/>
        </w:rPr>
      </w:pPr>
      <w:r w:rsidRPr="003F4476">
        <w:rPr>
          <w:sz w:val="28"/>
          <w:szCs w:val="28"/>
        </w:rPr>
        <w:t>обеспечение прав и законных интересов граждан;</w:t>
      </w:r>
    </w:p>
    <w:p w:rsidR="00DC6A49" w:rsidRPr="003F4476" w:rsidRDefault="00DC6A49" w:rsidP="00565012">
      <w:pPr>
        <w:pStyle w:val="ListParagraph"/>
        <w:numPr>
          <w:ilvl w:val="0"/>
          <w:numId w:val="65"/>
        </w:numPr>
        <w:ind w:left="284"/>
        <w:jc w:val="both"/>
        <w:rPr>
          <w:sz w:val="28"/>
          <w:szCs w:val="28"/>
        </w:rPr>
      </w:pPr>
      <w:r w:rsidRPr="003F4476">
        <w:rPr>
          <w:sz w:val="28"/>
          <w:szCs w:val="28"/>
        </w:rPr>
        <w:t>создание механизмов взаимодействия институтов гражданского общества и муниципальной службы;</w:t>
      </w:r>
    </w:p>
    <w:p w:rsidR="00DC6A49" w:rsidRPr="003F4476" w:rsidRDefault="00DC6A49" w:rsidP="00565012">
      <w:pPr>
        <w:pStyle w:val="ListParagraph"/>
        <w:numPr>
          <w:ilvl w:val="0"/>
          <w:numId w:val="65"/>
        </w:numPr>
        <w:ind w:left="284"/>
        <w:jc w:val="both"/>
        <w:rPr>
          <w:sz w:val="28"/>
          <w:szCs w:val="28"/>
        </w:rPr>
      </w:pPr>
      <w:r w:rsidRPr="003F4476">
        <w:rPr>
          <w:sz w:val="28"/>
          <w:szCs w:val="28"/>
        </w:rPr>
        <w:t>качественное и эффективное исполнение муниципальных функций и оказание муниципальных услуг;</w:t>
      </w:r>
    </w:p>
    <w:p w:rsidR="00DC6A49" w:rsidRPr="003F4476" w:rsidRDefault="00DC6A49" w:rsidP="00565012">
      <w:pPr>
        <w:pStyle w:val="ListParagraph"/>
        <w:numPr>
          <w:ilvl w:val="0"/>
          <w:numId w:val="65"/>
        </w:numPr>
        <w:ind w:left="284"/>
        <w:jc w:val="both"/>
        <w:rPr>
          <w:sz w:val="28"/>
          <w:szCs w:val="28"/>
        </w:rPr>
      </w:pPr>
      <w:r w:rsidRPr="003F4476">
        <w:rPr>
          <w:sz w:val="28"/>
          <w:szCs w:val="28"/>
        </w:rPr>
        <w:t>противодействие коррупции на муниципальной службе;</w:t>
      </w:r>
    </w:p>
    <w:p w:rsidR="00DC6A49" w:rsidRPr="003F4476" w:rsidRDefault="00DC6A49" w:rsidP="00565012">
      <w:pPr>
        <w:pStyle w:val="ListParagraph"/>
        <w:numPr>
          <w:ilvl w:val="0"/>
          <w:numId w:val="65"/>
        </w:numPr>
        <w:ind w:left="284"/>
        <w:jc w:val="both"/>
        <w:rPr>
          <w:sz w:val="28"/>
          <w:szCs w:val="28"/>
        </w:rPr>
      </w:pPr>
      <w:r w:rsidRPr="003F4476">
        <w:rPr>
          <w:sz w:val="28"/>
          <w:szCs w:val="28"/>
        </w:rPr>
        <w:t>повышение престижа муниципальной службы и авторитета муниципальных служащих.</w:t>
      </w:r>
    </w:p>
    <w:p w:rsidR="00DC6A49" w:rsidRPr="003F4476" w:rsidRDefault="00DC6A49" w:rsidP="00567021">
      <w:pPr>
        <w:tabs>
          <w:tab w:val="left" w:pos="1258"/>
        </w:tabs>
        <w:jc w:val="center"/>
        <w:rPr>
          <w:b/>
          <w:bCs/>
          <w:sz w:val="28"/>
          <w:szCs w:val="28"/>
          <w:lang w:eastAsia="en-US"/>
        </w:rPr>
      </w:pPr>
      <w:r w:rsidRPr="00F70276">
        <w:rPr>
          <w:b/>
          <w:bCs/>
          <w:sz w:val="28"/>
          <w:szCs w:val="28"/>
          <w:lang w:eastAsia="en-US"/>
        </w:rPr>
        <w:t>Развитие кадрового потенциала муниципальной службы</w:t>
      </w:r>
    </w:p>
    <w:p w:rsidR="00DC6A49" w:rsidRDefault="00DC6A49" w:rsidP="00567021">
      <w:pPr>
        <w:ind w:firstLine="708"/>
        <w:jc w:val="both"/>
        <w:rPr>
          <w:spacing w:val="-1"/>
          <w:sz w:val="28"/>
          <w:szCs w:val="28"/>
        </w:rPr>
      </w:pPr>
      <w:r w:rsidRPr="003F4476">
        <w:rPr>
          <w:sz w:val="28"/>
          <w:szCs w:val="28"/>
          <w:lang w:eastAsia="en-US"/>
        </w:rPr>
        <w:t>Основными</w:t>
      </w:r>
      <w:r w:rsidRPr="00E35513">
        <w:rPr>
          <w:spacing w:val="-1"/>
          <w:sz w:val="28"/>
          <w:szCs w:val="28"/>
        </w:rPr>
        <w:t xml:space="preserve">  приоритетами в реализации указанного направления являются:</w:t>
      </w:r>
    </w:p>
    <w:p w:rsidR="00DC6A49" w:rsidRPr="003F4476" w:rsidRDefault="00DC6A49" w:rsidP="00565012">
      <w:pPr>
        <w:pStyle w:val="ListParagraph"/>
        <w:numPr>
          <w:ilvl w:val="0"/>
          <w:numId w:val="66"/>
        </w:numPr>
        <w:ind w:left="426"/>
        <w:jc w:val="both"/>
        <w:rPr>
          <w:spacing w:val="-1"/>
          <w:sz w:val="28"/>
          <w:szCs w:val="28"/>
        </w:rPr>
      </w:pPr>
      <w:r w:rsidRPr="003F4476">
        <w:rPr>
          <w:spacing w:val="-1"/>
          <w:sz w:val="28"/>
          <w:szCs w:val="28"/>
        </w:rPr>
        <w:t>совершенствование системы профессионального отбора наиболее квалифицированных  специалистов;</w:t>
      </w:r>
    </w:p>
    <w:p w:rsidR="00DC6A49" w:rsidRPr="003F4476" w:rsidRDefault="00DC6A49" w:rsidP="00565012">
      <w:pPr>
        <w:pStyle w:val="ListParagraph"/>
        <w:numPr>
          <w:ilvl w:val="0"/>
          <w:numId w:val="66"/>
        </w:numPr>
        <w:ind w:left="426"/>
        <w:jc w:val="both"/>
        <w:rPr>
          <w:spacing w:val="-1"/>
          <w:sz w:val="28"/>
          <w:szCs w:val="28"/>
        </w:rPr>
      </w:pPr>
      <w:r w:rsidRPr="003F4476">
        <w:rPr>
          <w:spacing w:val="-1"/>
          <w:sz w:val="28"/>
          <w:szCs w:val="28"/>
        </w:rPr>
        <w:t>управление профессиональным и должностным ростом муниципальных служащих;</w:t>
      </w:r>
    </w:p>
    <w:p w:rsidR="00DC6A49" w:rsidRPr="003F4476" w:rsidRDefault="00DC6A49" w:rsidP="00565012">
      <w:pPr>
        <w:pStyle w:val="ListParagraph"/>
        <w:numPr>
          <w:ilvl w:val="0"/>
          <w:numId w:val="66"/>
        </w:numPr>
        <w:ind w:left="426"/>
        <w:jc w:val="both"/>
        <w:rPr>
          <w:spacing w:val="-1"/>
          <w:sz w:val="28"/>
          <w:szCs w:val="28"/>
        </w:rPr>
      </w:pPr>
      <w:r w:rsidRPr="003F4476">
        <w:rPr>
          <w:spacing w:val="-1"/>
          <w:sz w:val="28"/>
          <w:szCs w:val="28"/>
        </w:rPr>
        <w:t>совершенствование системы формирования, подготовки  и  эффективного использования кадрового резерва;</w:t>
      </w:r>
    </w:p>
    <w:p w:rsidR="00DC6A49" w:rsidRPr="003F4476" w:rsidRDefault="00DC6A49" w:rsidP="00565012">
      <w:pPr>
        <w:pStyle w:val="ListParagraph"/>
        <w:numPr>
          <w:ilvl w:val="0"/>
          <w:numId w:val="66"/>
        </w:numPr>
        <w:ind w:left="426"/>
        <w:jc w:val="both"/>
        <w:rPr>
          <w:spacing w:val="-1"/>
          <w:sz w:val="28"/>
          <w:szCs w:val="28"/>
        </w:rPr>
      </w:pPr>
      <w:r w:rsidRPr="003F4476">
        <w:rPr>
          <w:spacing w:val="-1"/>
          <w:sz w:val="28"/>
          <w:szCs w:val="28"/>
        </w:rPr>
        <w:t>формирование оценки качества кадровой работы;</w:t>
      </w:r>
    </w:p>
    <w:p w:rsidR="00DC6A49" w:rsidRPr="003F4476" w:rsidRDefault="00DC6A49" w:rsidP="00565012">
      <w:pPr>
        <w:pStyle w:val="ListParagraph"/>
        <w:numPr>
          <w:ilvl w:val="0"/>
          <w:numId w:val="66"/>
        </w:numPr>
        <w:ind w:left="426"/>
        <w:jc w:val="both"/>
        <w:rPr>
          <w:spacing w:val="-1"/>
          <w:sz w:val="28"/>
          <w:szCs w:val="28"/>
        </w:rPr>
      </w:pPr>
      <w:r w:rsidRPr="003F4476">
        <w:rPr>
          <w:spacing w:val="-1"/>
          <w:sz w:val="28"/>
          <w:szCs w:val="28"/>
        </w:rPr>
        <w:t>развитие системы подготовки кадров для муниципальной службы и дополнительного профессионального образования  муниципальных служащих;</w:t>
      </w:r>
    </w:p>
    <w:p w:rsidR="00DC6A49" w:rsidRPr="003F4476" w:rsidRDefault="00DC6A49" w:rsidP="00565012">
      <w:pPr>
        <w:pStyle w:val="ListParagraph"/>
        <w:numPr>
          <w:ilvl w:val="0"/>
          <w:numId w:val="66"/>
        </w:numPr>
        <w:ind w:left="426"/>
        <w:jc w:val="both"/>
        <w:rPr>
          <w:spacing w:val="-1"/>
          <w:sz w:val="28"/>
          <w:szCs w:val="28"/>
        </w:rPr>
      </w:pPr>
      <w:r w:rsidRPr="003F4476">
        <w:rPr>
          <w:spacing w:val="-1"/>
          <w:sz w:val="28"/>
          <w:szCs w:val="28"/>
        </w:rPr>
        <w:t>применение современных кадровых технологий, способствующих повышению профессиональной компетентности и мотивации муниципальных служащих к результативной деятельности;</w:t>
      </w:r>
    </w:p>
    <w:p w:rsidR="00DC6A49" w:rsidRPr="003F4476" w:rsidRDefault="00DC6A49" w:rsidP="00565012">
      <w:pPr>
        <w:pStyle w:val="ListParagraph"/>
        <w:numPr>
          <w:ilvl w:val="0"/>
          <w:numId w:val="66"/>
        </w:numPr>
        <w:ind w:left="426"/>
        <w:jc w:val="both"/>
        <w:rPr>
          <w:spacing w:val="-1"/>
          <w:sz w:val="28"/>
          <w:szCs w:val="28"/>
        </w:rPr>
      </w:pPr>
      <w:r w:rsidRPr="003F4476">
        <w:rPr>
          <w:spacing w:val="-1"/>
          <w:sz w:val="28"/>
          <w:szCs w:val="28"/>
        </w:rPr>
        <w:t>создание и внедрение системы показателей результативности профессиональной служебной деятельности муниципальных служащих.</w:t>
      </w:r>
    </w:p>
    <w:p w:rsidR="00DC6A49" w:rsidRDefault="00DC6A49" w:rsidP="00567021">
      <w:pPr>
        <w:ind w:firstLine="708"/>
        <w:jc w:val="both"/>
        <w:rPr>
          <w:spacing w:val="-1"/>
          <w:sz w:val="28"/>
          <w:szCs w:val="28"/>
        </w:rPr>
      </w:pPr>
      <w:r w:rsidRPr="003F4476">
        <w:rPr>
          <w:sz w:val="28"/>
          <w:szCs w:val="28"/>
          <w:lang w:eastAsia="en-US"/>
        </w:rPr>
        <w:t>Создание</w:t>
      </w:r>
      <w:r w:rsidRPr="00E35513">
        <w:rPr>
          <w:spacing w:val="-1"/>
          <w:sz w:val="28"/>
          <w:szCs w:val="28"/>
        </w:rPr>
        <w:t xml:space="preserve"> новой модели муниципального управления требует формирования новых подходов к определению понятия «муниципальный резерв управленческих кадров». Этой цели можно достичь при наличии единой  и эффективной системы отбора, профессионального сопровождения и использования высококвалифицированных, инициативных и перспективных кадров, прежде всего, управленческого уровня.</w:t>
      </w:r>
    </w:p>
    <w:p w:rsidR="00DC6A49" w:rsidRDefault="00DC6A49" w:rsidP="00567021">
      <w:pPr>
        <w:ind w:firstLine="708"/>
        <w:jc w:val="both"/>
        <w:rPr>
          <w:spacing w:val="-1"/>
          <w:sz w:val="28"/>
          <w:szCs w:val="28"/>
        </w:rPr>
      </w:pPr>
      <w:r w:rsidRPr="00E35513">
        <w:rPr>
          <w:spacing w:val="-1"/>
          <w:sz w:val="28"/>
          <w:szCs w:val="28"/>
        </w:rPr>
        <w:t>Главная задача создания резерва заключается в том, чтобы выявить и объединить наиболее перспективных специалистов, необходимых для оперативного обеспечения замещения  вакантных должностей муниципальной службы. Первостепенное внимание в этой связи заслуживают управленческие кадры, замещающие должности категории «руководители».</w:t>
      </w:r>
    </w:p>
    <w:p w:rsidR="00DC6A49" w:rsidRPr="00E35513" w:rsidRDefault="00DC6A49" w:rsidP="00567021">
      <w:pPr>
        <w:ind w:firstLine="708"/>
        <w:jc w:val="both"/>
        <w:rPr>
          <w:spacing w:val="-1"/>
          <w:sz w:val="28"/>
          <w:szCs w:val="28"/>
        </w:rPr>
      </w:pPr>
      <w:r w:rsidRPr="00E35513">
        <w:rPr>
          <w:spacing w:val="-1"/>
          <w:sz w:val="28"/>
          <w:szCs w:val="28"/>
        </w:rPr>
        <w:t xml:space="preserve">Формирование профессиональной муниципальной службы требует совершенствования системы подготовки кадров и дополнительного профессионального образования муниципальных служащих. Особое внимание должно быть уделено вопросам  дополнительного профессионального образования лиц, замещающих должности категории </w:t>
      </w:r>
    </w:p>
    <w:p w:rsidR="00DC6A49" w:rsidRDefault="00DC6A49" w:rsidP="00567021">
      <w:pPr>
        <w:jc w:val="both"/>
        <w:rPr>
          <w:spacing w:val="-1"/>
          <w:sz w:val="28"/>
          <w:szCs w:val="28"/>
        </w:rPr>
      </w:pPr>
      <w:r w:rsidRPr="00E35513">
        <w:rPr>
          <w:spacing w:val="-1"/>
          <w:sz w:val="28"/>
          <w:szCs w:val="28"/>
        </w:rPr>
        <w:t>« руководители».</w:t>
      </w:r>
    </w:p>
    <w:p w:rsidR="00DC6A49" w:rsidRDefault="00DC6A49" w:rsidP="00567021">
      <w:pPr>
        <w:ind w:firstLine="708"/>
        <w:jc w:val="both"/>
        <w:rPr>
          <w:spacing w:val="-1"/>
          <w:sz w:val="28"/>
          <w:szCs w:val="28"/>
        </w:rPr>
      </w:pPr>
      <w:r w:rsidRPr="00E35513">
        <w:rPr>
          <w:spacing w:val="-1"/>
          <w:sz w:val="28"/>
          <w:szCs w:val="28"/>
        </w:rPr>
        <w:t>Основу формирования кадрового состава муниципальной службы должны составлять специалисты, способные в современных условиях использовать в работе эффективные технологии  муниципального управления. В органах местного самоуправления необходимо создать условия для планирования устойчивого карьерного роста муниципальных служащих, безупречно и эффективно исполняющих должностные обязанности, для систематического обновления и ротации кадров.</w:t>
      </w:r>
    </w:p>
    <w:p w:rsidR="00DC6A49" w:rsidRDefault="00DC6A49" w:rsidP="00567021">
      <w:pPr>
        <w:ind w:firstLine="708"/>
        <w:jc w:val="both"/>
        <w:rPr>
          <w:spacing w:val="-1"/>
          <w:sz w:val="28"/>
          <w:szCs w:val="28"/>
        </w:rPr>
      </w:pPr>
      <w:r w:rsidRPr="00E35513">
        <w:rPr>
          <w:spacing w:val="-1"/>
          <w:sz w:val="28"/>
          <w:szCs w:val="28"/>
        </w:rPr>
        <w:t>В процессе формирования кадрового состава муниципальной службы решающее значение имеет использование современных организационно-управленческих технологий и методов кадровой работы.</w:t>
      </w:r>
    </w:p>
    <w:p w:rsidR="00DC6A49" w:rsidRPr="003F4476" w:rsidRDefault="00DC6A49" w:rsidP="00567021">
      <w:pPr>
        <w:ind w:firstLine="708"/>
        <w:jc w:val="both"/>
        <w:rPr>
          <w:spacing w:val="-1"/>
          <w:sz w:val="28"/>
          <w:szCs w:val="28"/>
        </w:rPr>
      </w:pPr>
      <w:r w:rsidRPr="00E35513">
        <w:rPr>
          <w:spacing w:val="-1"/>
          <w:sz w:val="28"/>
          <w:szCs w:val="28"/>
        </w:rPr>
        <w:t>В целях объективной оценки муниципальных служащих необходимо разработать критерии эффективности и результативности их профессиональной деятельности.</w:t>
      </w:r>
    </w:p>
    <w:p w:rsidR="00DC6A49" w:rsidRPr="00E35513" w:rsidRDefault="00DC6A49" w:rsidP="00567021">
      <w:pPr>
        <w:jc w:val="center"/>
        <w:rPr>
          <w:b/>
          <w:bCs/>
          <w:spacing w:val="-1"/>
          <w:sz w:val="28"/>
          <w:szCs w:val="28"/>
        </w:rPr>
      </w:pPr>
      <w:r w:rsidRPr="00E35513">
        <w:rPr>
          <w:b/>
          <w:bCs/>
          <w:spacing w:val="-1"/>
          <w:sz w:val="28"/>
          <w:szCs w:val="28"/>
        </w:rPr>
        <w:t>Повышение эффективности муниципальной службы и результативности профессиональной служебной деятельности муниципальных служащих</w:t>
      </w:r>
    </w:p>
    <w:p w:rsidR="00DC6A49" w:rsidRDefault="00DC6A49" w:rsidP="00567021">
      <w:pPr>
        <w:ind w:firstLine="708"/>
        <w:jc w:val="both"/>
        <w:rPr>
          <w:spacing w:val="-1"/>
          <w:sz w:val="28"/>
          <w:szCs w:val="28"/>
        </w:rPr>
      </w:pPr>
      <w:r w:rsidRPr="00E35513">
        <w:rPr>
          <w:spacing w:val="-1"/>
          <w:sz w:val="28"/>
          <w:szCs w:val="28"/>
        </w:rPr>
        <w:t>Основными приоритетами в реализации указанного направления являются:</w:t>
      </w:r>
    </w:p>
    <w:p w:rsidR="00DC6A49" w:rsidRPr="003F4476" w:rsidRDefault="00DC6A49" w:rsidP="00565012">
      <w:pPr>
        <w:pStyle w:val="ListParagraph"/>
        <w:numPr>
          <w:ilvl w:val="0"/>
          <w:numId w:val="67"/>
        </w:numPr>
        <w:ind w:left="426"/>
        <w:jc w:val="both"/>
        <w:rPr>
          <w:spacing w:val="-1"/>
          <w:sz w:val="28"/>
          <w:szCs w:val="28"/>
        </w:rPr>
      </w:pPr>
      <w:r w:rsidRPr="003F4476">
        <w:rPr>
          <w:spacing w:val="-1"/>
          <w:sz w:val="28"/>
          <w:szCs w:val="28"/>
        </w:rPr>
        <w:t>усиление мотивации муниципальных служащих к повышению качества предоставляемых муниципальных услуг, исполнения муниципальных  функций;</w:t>
      </w:r>
    </w:p>
    <w:p w:rsidR="00DC6A49" w:rsidRPr="003F4476" w:rsidRDefault="00DC6A49" w:rsidP="00565012">
      <w:pPr>
        <w:pStyle w:val="ListParagraph"/>
        <w:numPr>
          <w:ilvl w:val="0"/>
          <w:numId w:val="67"/>
        </w:numPr>
        <w:ind w:left="426"/>
        <w:jc w:val="both"/>
        <w:rPr>
          <w:spacing w:val="-1"/>
          <w:sz w:val="28"/>
          <w:szCs w:val="28"/>
        </w:rPr>
      </w:pPr>
      <w:r w:rsidRPr="003F4476">
        <w:rPr>
          <w:spacing w:val="-1"/>
          <w:sz w:val="28"/>
          <w:szCs w:val="28"/>
        </w:rPr>
        <w:t>упорядочение и конкретизация полномочий муниципальных служащих, которые должны быть закреплены в должностных регламентах;</w:t>
      </w:r>
    </w:p>
    <w:p w:rsidR="00DC6A49" w:rsidRPr="003F4476" w:rsidRDefault="00DC6A49" w:rsidP="00565012">
      <w:pPr>
        <w:pStyle w:val="ListParagraph"/>
        <w:numPr>
          <w:ilvl w:val="0"/>
          <w:numId w:val="67"/>
        </w:numPr>
        <w:ind w:left="426"/>
        <w:jc w:val="both"/>
        <w:rPr>
          <w:spacing w:val="-1"/>
          <w:sz w:val="28"/>
          <w:szCs w:val="28"/>
        </w:rPr>
      </w:pPr>
      <w:r w:rsidRPr="003F4476">
        <w:rPr>
          <w:spacing w:val="-1"/>
          <w:sz w:val="28"/>
          <w:szCs w:val="28"/>
        </w:rPr>
        <w:t>внедрение  современных технологий кадровой работы, обеспечивающих результативность профессиональной служебной деятельности муниципальных служащих  в соответствии с целями и задачами органов местного самоуправления;</w:t>
      </w:r>
    </w:p>
    <w:p w:rsidR="00DC6A49" w:rsidRPr="003F4476" w:rsidRDefault="00DC6A49" w:rsidP="00565012">
      <w:pPr>
        <w:pStyle w:val="ListParagraph"/>
        <w:numPr>
          <w:ilvl w:val="0"/>
          <w:numId w:val="67"/>
        </w:numPr>
        <w:ind w:left="426"/>
        <w:jc w:val="both"/>
        <w:rPr>
          <w:spacing w:val="-1"/>
          <w:sz w:val="28"/>
          <w:szCs w:val="28"/>
        </w:rPr>
      </w:pPr>
      <w:r w:rsidRPr="003F4476">
        <w:rPr>
          <w:spacing w:val="-1"/>
          <w:sz w:val="28"/>
          <w:szCs w:val="28"/>
        </w:rPr>
        <w:t>разработка и применение современных механизмов стимулирования муниципальных служащих к исполнению служебных обязанностей на высоком профессиональном уровне;</w:t>
      </w:r>
    </w:p>
    <w:p w:rsidR="00DC6A49" w:rsidRPr="003F4476" w:rsidRDefault="00DC6A49" w:rsidP="00565012">
      <w:pPr>
        <w:pStyle w:val="ListParagraph"/>
        <w:numPr>
          <w:ilvl w:val="0"/>
          <w:numId w:val="67"/>
        </w:numPr>
        <w:ind w:left="426"/>
        <w:jc w:val="both"/>
        <w:rPr>
          <w:spacing w:val="-1"/>
          <w:sz w:val="28"/>
          <w:szCs w:val="28"/>
        </w:rPr>
      </w:pPr>
      <w:r w:rsidRPr="003F4476">
        <w:rPr>
          <w:spacing w:val="-1"/>
          <w:sz w:val="28"/>
          <w:szCs w:val="28"/>
        </w:rPr>
        <w:t>разработка и внедрение эффективных управленческих технологий на муниципальной службе;</w:t>
      </w:r>
    </w:p>
    <w:p w:rsidR="00DC6A49" w:rsidRPr="003F4476" w:rsidRDefault="00DC6A49" w:rsidP="00565012">
      <w:pPr>
        <w:pStyle w:val="ListParagraph"/>
        <w:numPr>
          <w:ilvl w:val="0"/>
          <w:numId w:val="67"/>
        </w:numPr>
        <w:ind w:left="426"/>
        <w:jc w:val="both"/>
        <w:rPr>
          <w:spacing w:val="-1"/>
          <w:sz w:val="28"/>
          <w:szCs w:val="28"/>
        </w:rPr>
      </w:pPr>
      <w:r w:rsidRPr="003F4476">
        <w:rPr>
          <w:spacing w:val="-1"/>
          <w:sz w:val="28"/>
          <w:szCs w:val="28"/>
        </w:rPr>
        <w:t>развитие системы гарантий, материального и нематериального стимулирования муниципальных служащих.</w:t>
      </w:r>
    </w:p>
    <w:p w:rsidR="00DC6A49" w:rsidRDefault="00DC6A49" w:rsidP="00567021">
      <w:pPr>
        <w:ind w:firstLine="708"/>
        <w:jc w:val="both"/>
        <w:rPr>
          <w:spacing w:val="-1"/>
          <w:sz w:val="28"/>
          <w:szCs w:val="28"/>
        </w:rPr>
      </w:pPr>
      <w:r w:rsidRPr="00E35513">
        <w:rPr>
          <w:spacing w:val="-1"/>
          <w:sz w:val="28"/>
          <w:szCs w:val="28"/>
        </w:rPr>
        <w:t>Важнейшими направлениями повышения эффективности муниципальной службы является внедрение механизмов, обеспечивающих результативность профессиональной служебной деятельности муниципальных служащих. В настоящее  время показатели служебной  деятельности муниципальных  служащих  недостаточно ориентированы на результативность исполнения должностных обязанностей, на достижение  целей и приоритетов органов  местного самоуправления.</w:t>
      </w:r>
    </w:p>
    <w:p w:rsidR="00DC6A49" w:rsidRDefault="00DC6A49" w:rsidP="00567021">
      <w:pPr>
        <w:ind w:firstLine="708"/>
        <w:jc w:val="both"/>
        <w:rPr>
          <w:spacing w:val="-1"/>
          <w:sz w:val="28"/>
          <w:szCs w:val="28"/>
        </w:rPr>
      </w:pPr>
      <w:r w:rsidRPr="00E35513">
        <w:rPr>
          <w:spacing w:val="-1"/>
          <w:sz w:val="28"/>
          <w:szCs w:val="28"/>
        </w:rPr>
        <w:t>В связи с этим необходимо обеспечить надлежащие условия для качественного исполнения муниципальными служащими своих должностных (служебных) обязанностей для эффективного функционирования муниципальной службы; способствовать внедрению в сферу муниципальной службы современных информационных технологий управления и совершенствование системы профессиональной служебной деятельности муниципальных служащих.</w:t>
      </w:r>
    </w:p>
    <w:p w:rsidR="00DC6A49" w:rsidRDefault="00DC6A49" w:rsidP="00567021">
      <w:pPr>
        <w:ind w:firstLine="708"/>
        <w:jc w:val="both"/>
        <w:rPr>
          <w:spacing w:val="-1"/>
          <w:sz w:val="28"/>
          <w:szCs w:val="28"/>
        </w:rPr>
      </w:pPr>
      <w:r w:rsidRPr="00E35513">
        <w:rPr>
          <w:spacing w:val="-1"/>
          <w:sz w:val="28"/>
          <w:szCs w:val="28"/>
        </w:rPr>
        <w:t>Необходимо разработать сбалансированную  систему показателей результативности профессиональной служебной деятельности муниципальных служащих, а также стимулы к надлежащему исполнению ими профессиональной служебной деятельности.</w:t>
      </w:r>
    </w:p>
    <w:p w:rsidR="00DC6A49" w:rsidRPr="00284A4E" w:rsidRDefault="00DC6A49" w:rsidP="00567021">
      <w:pPr>
        <w:ind w:firstLine="708"/>
        <w:jc w:val="both"/>
        <w:rPr>
          <w:spacing w:val="-1"/>
          <w:sz w:val="28"/>
          <w:szCs w:val="28"/>
        </w:rPr>
      </w:pPr>
      <w:r w:rsidRPr="00E35513">
        <w:rPr>
          <w:spacing w:val="-1"/>
          <w:sz w:val="28"/>
          <w:szCs w:val="28"/>
        </w:rPr>
        <w:t>Повышение уровня социальной защищенности муниципальных служащих, совершенствование системы муниципальных гарантий, создание современной системы материального и нематериального стимулирования профессиональной служебной деятельности муниципальных служащих, оптимизация оплаты труда на муниципальной службе являются необходимыми условиями успешного развития системы муниципальной службы, эффективного достижения обозначенных целей.</w:t>
      </w:r>
    </w:p>
    <w:p w:rsidR="00DC6A49" w:rsidRPr="006827A3" w:rsidRDefault="00DC6A49" w:rsidP="00567021">
      <w:pPr>
        <w:ind w:firstLine="708"/>
        <w:jc w:val="center"/>
        <w:rPr>
          <w:sz w:val="28"/>
          <w:szCs w:val="28"/>
        </w:rPr>
      </w:pPr>
    </w:p>
    <w:p w:rsidR="00DC6A49" w:rsidRPr="00FC66D9" w:rsidRDefault="00DC6A49" w:rsidP="00567021">
      <w:pPr>
        <w:pStyle w:val="Heading3"/>
        <w:spacing w:before="0" w:after="0"/>
        <w:rPr>
          <w:rFonts w:ascii="Times New Roman" w:hAnsi="Times New Roman" w:cs="Times New Roman"/>
          <w:spacing w:val="-1"/>
          <w:sz w:val="28"/>
          <w:szCs w:val="28"/>
        </w:rPr>
      </w:pPr>
      <w:bookmarkStart w:id="235" w:name="_Toc227145581"/>
      <w:bookmarkStart w:id="236" w:name="_Toc236061255"/>
      <w:bookmarkStart w:id="237" w:name="_Toc223838736"/>
      <w:bookmarkStart w:id="238" w:name="_Toc528320827"/>
      <w:r>
        <w:rPr>
          <w:rFonts w:ascii="Times New Roman" w:hAnsi="Times New Roman" w:cs="Times New Roman"/>
          <w:spacing w:val="-1"/>
          <w:sz w:val="28"/>
          <w:szCs w:val="28"/>
        </w:rPr>
        <w:t>Задача № 2</w:t>
      </w:r>
      <w:r w:rsidRPr="00FC66D9">
        <w:rPr>
          <w:rFonts w:ascii="Times New Roman" w:hAnsi="Times New Roman" w:cs="Times New Roman"/>
          <w:spacing w:val="-1"/>
          <w:sz w:val="28"/>
          <w:szCs w:val="28"/>
        </w:rPr>
        <w:t xml:space="preserve"> </w:t>
      </w:r>
      <w:r w:rsidRPr="00FC66D9">
        <w:rPr>
          <w:rFonts w:ascii="Times New Roman" w:hAnsi="Times New Roman" w:cs="Times New Roman"/>
          <w:sz w:val="28"/>
          <w:szCs w:val="28"/>
        </w:rPr>
        <w:t>Укрепление механизмов социального партнерства власти,</w:t>
      </w:r>
      <w:bookmarkEnd w:id="235"/>
      <w:bookmarkEnd w:id="236"/>
      <w:r w:rsidRPr="00FC66D9">
        <w:rPr>
          <w:rFonts w:ascii="Times New Roman" w:hAnsi="Times New Roman" w:cs="Times New Roman"/>
          <w:sz w:val="28"/>
          <w:szCs w:val="28"/>
        </w:rPr>
        <w:t xml:space="preserve"> </w:t>
      </w:r>
      <w:bookmarkStart w:id="239" w:name="_Toc227145582"/>
      <w:bookmarkStart w:id="240" w:name="_Toc233789056"/>
      <w:bookmarkStart w:id="241" w:name="_Toc236061256"/>
      <w:r w:rsidRPr="00FC66D9">
        <w:rPr>
          <w:rFonts w:ascii="Times New Roman" w:hAnsi="Times New Roman" w:cs="Times New Roman"/>
          <w:sz w:val="28"/>
          <w:szCs w:val="28"/>
        </w:rPr>
        <w:t>бизнеса и местного сообщества</w:t>
      </w:r>
      <w:bookmarkEnd w:id="237"/>
      <w:bookmarkEnd w:id="238"/>
      <w:bookmarkEnd w:id="239"/>
      <w:bookmarkEnd w:id="240"/>
      <w:bookmarkEnd w:id="241"/>
    </w:p>
    <w:p w:rsidR="00DC6A49" w:rsidRPr="00902C78" w:rsidRDefault="00DC6A49" w:rsidP="00567021">
      <w:pPr>
        <w:ind w:firstLine="708"/>
        <w:jc w:val="both"/>
        <w:rPr>
          <w:spacing w:val="-1"/>
          <w:sz w:val="28"/>
          <w:szCs w:val="28"/>
        </w:rPr>
      </w:pPr>
      <w:r w:rsidRPr="00902C78">
        <w:rPr>
          <w:spacing w:val="-1"/>
          <w:sz w:val="28"/>
          <w:szCs w:val="28"/>
        </w:rPr>
        <w:t xml:space="preserve">Укрепление позиций гражданского общества является необходимой предпосылкой повышения качества жизни населения. </w:t>
      </w:r>
    </w:p>
    <w:p w:rsidR="00DC6A49" w:rsidRPr="00902C78" w:rsidRDefault="00DC6A49" w:rsidP="00567021">
      <w:pPr>
        <w:ind w:firstLine="708"/>
        <w:jc w:val="both"/>
        <w:rPr>
          <w:spacing w:val="-1"/>
          <w:sz w:val="28"/>
          <w:szCs w:val="28"/>
        </w:rPr>
      </w:pPr>
      <w:r w:rsidRPr="00902C78">
        <w:rPr>
          <w:spacing w:val="-1"/>
          <w:sz w:val="28"/>
          <w:szCs w:val="28"/>
        </w:rPr>
        <w:t>Устойчивое развитие местного сообщества предполагает:</w:t>
      </w:r>
    </w:p>
    <w:p w:rsidR="00DC6A49" w:rsidRPr="00902C78" w:rsidRDefault="00DC6A49" w:rsidP="00565012">
      <w:pPr>
        <w:pStyle w:val="ListParagraph"/>
        <w:numPr>
          <w:ilvl w:val="0"/>
          <w:numId w:val="68"/>
        </w:numPr>
        <w:tabs>
          <w:tab w:val="num" w:pos="720"/>
        </w:tabs>
        <w:ind w:left="426"/>
        <w:jc w:val="both"/>
        <w:rPr>
          <w:spacing w:val="-1"/>
          <w:sz w:val="28"/>
          <w:szCs w:val="28"/>
        </w:rPr>
      </w:pPr>
      <w:r w:rsidRPr="00902C78">
        <w:rPr>
          <w:spacing w:val="-1"/>
          <w:sz w:val="28"/>
          <w:szCs w:val="28"/>
        </w:rPr>
        <w:t>Повышение эффективности взаимодействия органов местного самоуправления и гражданского общества, а также повышение открытости деятельности органов местного самоуправления.</w:t>
      </w:r>
    </w:p>
    <w:p w:rsidR="00DC6A49" w:rsidRPr="00902C78" w:rsidRDefault="00DC6A49" w:rsidP="00565012">
      <w:pPr>
        <w:pStyle w:val="ListParagraph"/>
        <w:numPr>
          <w:ilvl w:val="0"/>
          <w:numId w:val="68"/>
        </w:numPr>
        <w:tabs>
          <w:tab w:val="num" w:pos="720"/>
        </w:tabs>
        <w:ind w:left="426"/>
        <w:jc w:val="both"/>
        <w:rPr>
          <w:spacing w:val="-1"/>
          <w:sz w:val="28"/>
          <w:szCs w:val="28"/>
        </w:rPr>
      </w:pPr>
      <w:r w:rsidRPr="00902C78">
        <w:rPr>
          <w:spacing w:val="-1"/>
          <w:sz w:val="28"/>
          <w:szCs w:val="28"/>
        </w:rPr>
        <w:t>Формирование механизма социального партнерства между органами местного самоуправления, деловыми и общественными кругами.</w:t>
      </w:r>
    </w:p>
    <w:p w:rsidR="00DC6A49" w:rsidRPr="00902C78" w:rsidRDefault="00DC6A49" w:rsidP="00567021">
      <w:pPr>
        <w:tabs>
          <w:tab w:val="num" w:pos="720"/>
        </w:tabs>
        <w:ind w:firstLine="708"/>
        <w:jc w:val="both"/>
        <w:rPr>
          <w:spacing w:val="-1"/>
          <w:sz w:val="28"/>
          <w:szCs w:val="28"/>
        </w:rPr>
      </w:pPr>
      <w:r w:rsidRPr="00902C78">
        <w:rPr>
          <w:spacing w:val="-1"/>
          <w:sz w:val="28"/>
          <w:szCs w:val="28"/>
        </w:rPr>
        <w:t>Обеспечение полноценного информирования общественности  о деятельности органов местного самоуправления.(СМИ, применение информационно-коммуникационных технологий – электронного взаимодействия с населением и организациями).  В этом направлении предусматривается создание системы информационно-справочной поддержки населения по вопросам получения муниципальных услуг, а также создание информационной системы ведения реестра предоставляемых муниципальных услуг.</w:t>
      </w:r>
    </w:p>
    <w:p w:rsidR="00DC6A49" w:rsidRPr="00902C78" w:rsidRDefault="00DC6A49" w:rsidP="00567021">
      <w:pPr>
        <w:ind w:firstLine="708"/>
        <w:jc w:val="both"/>
        <w:rPr>
          <w:b/>
          <w:bCs/>
          <w:spacing w:val="-1"/>
          <w:sz w:val="28"/>
          <w:szCs w:val="28"/>
        </w:rPr>
      </w:pPr>
      <w:r w:rsidRPr="00902C78">
        <w:rPr>
          <w:b/>
          <w:bCs/>
          <w:spacing w:val="-1"/>
          <w:sz w:val="28"/>
          <w:szCs w:val="28"/>
        </w:rPr>
        <w:t>Частно-государственное партнерство (ЧГП)</w:t>
      </w:r>
    </w:p>
    <w:p w:rsidR="00DC6A49" w:rsidRPr="00902C78" w:rsidRDefault="00DC6A49" w:rsidP="00567021">
      <w:pPr>
        <w:ind w:firstLine="708"/>
        <w:jc w:val="both"/>
        <w:rPr>
          <w:spacing w:val="-1"/>
          <w:sz w:val="28"/>
          <w:szCs w:val="28"/>
        </w:rPr>
      </w:pPr>
      <w:r w:rsidRPr="00902C78">
        <w:rPr>
          <w:spacing w:val="-1"/>
          <w:sz w:val="28"/>
          <w:szCs w:val="28"/>
        </w:rPr>
        <w:t xml:space="preserve">Развитие эффективных взаимодействия государства и бизнеса выступает одним из важнейших условий формирования эффективной экономической политики, повышения инновационной активности, развития социальных сфер. </w:t>
      </w:r>
    </w:p>
    <w:p w:rsidR="00DC6A49" w:rsidRPr="00902C78" w:rsidRDefault="00DC6A49" w:rsidP="00567021">
      <w:pPr>
        <w:ind w:firstLine="708"/>
        <w:jc w:val="both"/>
        <w:rPr>
          <w:spacing w:val="-1"/>
          <w:sz w:val="28"/>
          <w:szCs w:val="28"/>
        </w:rPr>
      </w:pPr>
      <w:r w:rsidRPr="00902C78">
        <w:rPr>
          <w:spacing w:val="-1"/>
          <w:sz w:val="28"/>
          <w:szCs w:val="28"/>
        </w:rPr>
        <w:t xml:space="preserve">ЧГП предполагает расширение использования лизинговых и концессионных механизмов в реализации коммерческих и социальных проектов с привлечением частных инвестиций на осуществление мероприятий целевых программ, имеющих социальное и экономическое значение для  </w:t>
      </w:r>
      <w:r>
        <w:rPr>
          <w:spacing w:val="-1"/>
          <w:sz w:val="28"/>
          <w:szCs w:val="28"/>
        </w:rPr>
        <w:t>округа</w:t>
      </w:r>
      <w:r w:rsidRPr="00902C78">
        <w:rPr>
          <w:spacing w:val="-1"/>
          <w:sz w:val="28"/>
          <w:szCs w:val="28"/>
        </w:rPr>
        <w:t>.</w:t>
      </w:r>
    </w:p>
    <w:p w:rsidR="00DC6A49" w:rsidRPr="00902C78" w:rsidRDefault="00DC6A49" w:rsidP="00567021">
      <w:pPr>
        <w:ind w:firstLine="708"/>
        <w:jc w:val="both"/>
        <w:rPr>
          <w:spacing w:val="-1"/>
          <w:sz w:val="28"/>
          <w:szCs w:val="28"/>
        </w:rPr>
      </w:pPr>
      <w:r w:rsidRPr="00902C78">
        <w:rPr>
          <w:spacing w:val="-1"/>
          <w:sz w:val="28"/>
          <w:szCs w:val="28"/>
        </w:rPr>
        <w:t xml:space="preserve">Экономически целесообразны в настоящее время и в будущем инвестиции в жилищное строительство и создание жилищной ипотечной системы. Вокруг ипотеки получат развитие земельные отношения, рынок строительных материалов. </w:t>
      </w:r>
    </w:p>
    <w:p w:rsidR="00DC6A49" w:rsidRPr="00902C78" w:rsidRDefault="00DC6A49" w:rsidP="00567021">
      <w:pPr>
        <w:ind w:firstLine="708"/>
        <w:jc w:val="both"/>
        <w:rPr>
          <w:spacing w:val="-1"/>
          <w:sz w:val="28"/>
          <w:szCs w:val="28"/>
        </w:rPr>
      </w:pPr>
      <w:r w:rsidRPr="00902C78">
        <w:rPr>
          <w:spacing w:val="-1"/>
          <w:sz w:val="28"/>
          <w:szCs w:val="28"/>
        </w:rPr>
        <w:t xml:space="preserve">Муниципальную поддержку реального сектора экономики </w:t>
      </w:r>
      <w:r>
        <w:rPr>
          <w:spacing w:val="-1"/>
          <w:sz w:val="28"/>
          <w:szCs w:val="28"/>
        </w:rPr>
        <w:t xml:space="preserve">округа </w:t>
      </w:r>
      <w:r w:rsidRPr="00902C78">
        <w:rPr>
          <w:spacing w:val="-1"/>
          <w:sz w:val="28"/>
          <w:szCs w:val="28"/>
        </w:rPr>
        <w:t>предполагается использовать только как инструмент инвестиционной политики, цель которого – избирательное воздействие на приоритетные направления социально-экономического развития экономики. В осуществлении инвестиционной политики  важное значение отводится эффективности реализации федеральных и региональных  целевых программ.</w:t>
      </w:r>
    </w:p>
    <w:p w:rsidR="00DC6A49" w:rsidRPr="00902C78" w:rsidRDefault="00DC6A49" w:rsidP="00567021">
      <w:pPr>
        <w:ind w:firstLine="708"/>
        <w:jc w:val="both"/>
        <w:rPr>
          <w:spacing w:val="-1"/>
          <w:sz w:val="28"/>
          <w:szCs w:val="28"/>
        </w:rPr>
      </w:pPr>
      <w:r w:rsidRPr="00902C78">
        <w:rPr>
          <w:spacing w:val="-1"/>
          <w:sz w:val="28"/>
          <w:szCs w:val="28"/>
        </w:rPr>
        <w:t>Приоритетными  направлениями расширения практики частно-государственного взаимодействия являются:</w:t>
      </w:r>
    </w:p>
    <w:p w:rsidR="00DC6A49" w:rsidRPr="00902C78" w:rsidRDefault="00DC6A49" w:rsidP="00565012">
      <w:pPr>
        <w:pStyle w:val="ListParagraph"/>
        <w:numPr>
          <w:ilvl w:val="0"/>
          <w:numId w:val="69"/>
        </w:numPr>
        <w:ind w:left="426"/>
        <w:jc w:val="both"/>
        <w:rPr>
          <w:spacing w:val="-1"/>
          <w:sz w:val="28"/>
          <w:szCs w:val="28"/>
        </w:rPr>
      </w:pPr>
      <w:r w:rsidRPr="00902C78">
        <w:rPr>
          <w:spacing w:val="-1"/>
          <w:sz w:val="28"/>
          <w:szCs w:val="28"/>
        </w:rPr>
        <w:t>развитие производственной, социальной и инновационной инфраструктуры с учетом интересов и при активном участии бизнеса;</w:t>
      </w:r>
    </w:p>
    <w:p w:rsidR="00DC6A49" w:rsidRPr="00902C78" w:rsidRDefault="00DC6A49" w:rsidP="00565012">
      <w:pPr>
        <w:pStyle w:val="ListParagraph"/>
        <w:numPr>
          <w:ilvl w:val="0"/>
          <w:numId w:val="69"/>
        </w:numPr>
        <w:ind w:left="426"/>
        <w:jc w:val="both"/>
        <w:rPr>
          <w:spacing w:val="-1"/>
          <w:sz w:val="28"/>
          <w:szCs w:val="28"/>
        </w:rPr>
      </w:pPr>
      <w:r w:rsidRPr="00902C78">
        <w:rPr>
          <w:spacing w:val="-1"/>
          <w:sz w:val="28"/>
          <w:szCs w:val="28"/>
        </w:rPr>
        <w:t>стимулирование частного сектора к развитию предпринимательской активности в областях, обладающих наибольшим потенциалом качественного экономического роста.</w:t>
      </w:r>
    </w:p>
    <w:p w:rsidR="00DC6A49" w:rsidRPr="00A010E5" w:rsidRDefault="00DC6A49" w:rsidP="00567021">
      <w:pPr>
        <w:pStyle w:val="BodyTextIndent2"/>
        <w:spacing w:after="0" w:line="240" w:lineRule="auto"/>
        <w:ind w:left="540"/>
        <w:jc w:val="center"/>
        <w:rPr>
          <w:b/>
          <w:bCs/>
        </w:rPr>
      </w:pPr>
      <w:r w:rsidRPr="00A010E5">
        <w:rPr>
          <w:b/>
          <w:bCs/>
        </w:rPr>
        <w:t>Индикативные показатели</w:t>
      </w: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6"/>
        <w:gridCol w:w="960"/>
        <w:gridCol w:w="1045"/>
        <w:gridCol w:w="960"/>
        <w:gridCol w:w="960"/>
        <w:gridCol w:w="960"/>
        <w:gridCol w:w="960"/>
        <w:gridCol w:w="1424"/>
      </w:tblGrid>
      <w:tr w:rsidR="00DC6A49" w:rsidRPr="00C6367E">
        <w:trPr>
          <w:trHeight w:val="330"/>
        </w:trPr>
        <w:tc>
          <w:tcPr>
            <w:tcW w:w="2796" w:type="dxa"/>
            <w:vMerge w:val="restart"/>
            <w:shd w:val="clear" w:color="auto" w:fill="D9D9D9"/>
            <w:vAlign w:val="center"/>
          </w:tcPr>
          <w:p w:rsidR="00DC6A49" w:rsidRPr="00C6367E" w:rsidRDefault="00DC6A49" w:rsidP="006B645F">
            <w:pPr>
              <w:jc w:val="center"/>
            </w:pPr>
            <w:r w:rsidRPr="00C6367E">
              <w:t>Показатели</w:t>
            </w:r>
          </w:p>
        </w:tc>
        <w:tc>
          <w:tcPr>
            <w:tcW w:w="960" w:type="dxa"/>
            <w:shd w:val="clear" w:color="auto" w:fill="D9D9D9"/>
            <w:noWrap/>
            <w:vAlign w:val="center"/>
          </w:tcPr>
          <w:p w:rsidR="00DC6A49" w:rsidRPr="00C6367E" w:rsidRDefault="00DC6A49" w:rsidP="006B645F">
            <w:pPr>
              <w:jc w:val="center"/>
            </w:pPr>
            <w:r w:rsidRPr="00C6367E">
              <w:t>Отчет</w:t>
            </w:r>
          </w:p>
        </w:tc>
        <w:tc>
          <w:tcPr>
            <w:tcW w:w="1045" w:type="dxa"/>
            <w:shd w:val="clear" w:color="auto" w:fill="D9D9D9"/>
            <w:noWrap/>
            <w:vAlign w:val="center"/>
          </w:tcPr>
          <w:p w:rsidR="00DC6A49" w:rsidRPr="00C6367E" w:rsidRDefault="00DC6A49" w:rsidP="006B645F">
            <w:pPr>
              <w:jc w:val="center"/>
            </w:pPr>
            <w:r w:rsidRPr="00C6367E">
              <w:t>Оценка</w:t>
            </w:r>
          </w:p>
        </w:tc>
        <w:tc>
          <w:tcPr>
            <w:tcW w:w="5264" w:type="dxa"/>
            <w:gridSpan w:val="5"/>
            <w:shd w:val="clear" w:color="auto" w:fill="D9D9D9"/>
            <w:noWrap/>
            <w:vAlign w:val="center"/>
          </w:tcPr>
          <w:p w:rsidR="00DC6A49" w:rsidRPr="00C6367E" w:rsidRDefault="00DC6A49" w:rsidP="006B645F">
            <w:pPr>
              <w:jc w:val="center"/>
            </w:pPr>
            <w:r w:rsidRPr="00C6367E">
              <w:t>Прогноз</w:t>
            </w:r>
          </w:p>
        </w:tc>
      </w:tr>
      <w:tr w:rsidR="00DC6A49" w:rsidRPr="00C6367E">
        <w:trPr>
          <w:trHeight w:val="630"/>
        </w:trPr>
        <w:tc>
          <w:tcPr>
            <w:tcW w:w="2796" w:type="dxa"/>
            <w:vMerge/>
            <w:shd w:val="clear" w:color="auto" w:fill="D9D9D9"/>
            <w:vAlign w:val="center"/>
          </w:tcPr>
          <w:p w:rsidR="00DC6A49" w:rsidRPr="00C6367E" w:rsidRDefault="00DC6A49" w:rsidP="006B645F">
            <w:pPr>
              <w:jc w:val="center"/>
            </w:pPr>
          </w:p>
        </w:tc>
        <w:tc>
          <w:tcPr>
            <w:tcW w:w="960" w:type="dxa"/>
            <w:shd w:val="clear" w:color="auto" w:fill="D9D9D9"/>
            <w:vAlign w:val="center"/>
          </w:tcPr>
          <w:p w:rsidR="00DC6A49" w:rsidRPr="00C6367E" w:rsidRDefault="00DC6A49" w:rsidP="006B645F">
            <w:pPr>
              <w:jc w:val="center"/>
            </w:pPr>
            <w:r w:rsidRPr="00C6367E">
              <w:t>2017</w:t>
            </w:r>
          </w:p>
        </w:tc>
        <w:tc>
          <w:tcPr>
            <w:tcW w:w="1045" w:type="dxa"/>
            <w:shd w:val="clear" w:color="auto" w:fill="D9D9D9"/>
            <w:vAlign w:val="center"/>
          </w:tcPr>
          <w:p w:rsidR="00DC6A49" w:rsidRPr="00C6367E" w:rsidRDefault="00DC6A49" w:rsidP="006B645F">
            <w:pPr>
              <w:jc w:val="center"/>
            </w:pPr>
            <w:r w:rsidRPr="00C6367E">
              <w:t>2018</w:t>
            </w:r>
          </w:p>
        </w:tc>
        <w:tc>
          <w:tcPr>
            <w:tcW w:w="960" w:type="dxa"/>
            <w:shd w:val="clear" w:color="auto" w:fill="D9D9D9"/>
            <w:vAlign w:val="center"/>
          </w:tcPr>
          <w:p w:rsidR="00DC6A49" w:rsidRPr="00C6367E" w:rsidRDefault="00DC6A49" w:rsidP="006B645F">
            <w:pPr>
              <w:jc w:val="center"/>
            </w:pPr>
            <w:r w:rsidRPr="00C6367E">
              <w:t>2019</w:t>
            </w:r>
          </w:p>
        </w:tc>
        <w:tc>
          <w:tcPr>
            <w:tcW w:w="960" w:type="dxa"/>
            <w:shd w:val="clear" w:color="auto" w:fill="D9D9D9"/>
            <w:vAlign w:val="center"/>
          </w:tcPr>
          <w:p w:rsidR="00DC6A49" w:rsidRPr="00C6367E" w:rsidRDefault="00DC6A49" w:rsidP="006B645F">
            <w:pPr>
              <w:jc w:val="center"/>
            </w:pPr>
            <w:r w:rsidRPr="00C6367E">
              <w:t>2020</w:t>
            </w:r>
          </w:p>
        </w:tc>
        <w:tc>
          <w:tcPr>
            <w:tcW w:w="960" w:type="dxa"/>
            <w:shd w:val="clear" w:color="auto" w:fill="D9D9D9"/>
            <w:vAlign w:val="center"/>
          </w:tcPr>
          <w:p w:rsidR="00DC6A49" w:rsidRPr="00C6367E" w:rsidRDefault="00DC6A49" w:rsidP="006B645F">
            <w:pPr>
              <w:jc w:val="center"/>
            </w:pPr>
            <w:r w:rsidRPr="00C6367E">
              <w:t>2021</w:t>
            </w:r>
          </w:p>
        </w:tc>
        <w:tc>
          <w:tcPr>
            <w:tcW w:w="960" w:type="dxa"/>
            <w:shd w:val="clear" w:color="auto" w:fill="D9D9D9"/>
            <w:vAlign w:val="center"/>
          </w:tcPr>
          <w:p w:rsidR="00DC6A49" w:rsidRPr="00C6367E" w:rsidRDefault="00DC6A49" w:rsidP="006B645F">
            <w:pPr>
              <w:jc w:val="center"/>
            </w:pPr>
            <w:r w:rsidRPr="00C6367E">
              <w:t>2022</w:t>
            </w:r>
          </w:p>
        </w:tc>
        <w:tc>
          <w:tcPr>
            <w:tcW w:w="1424" w:type="dxa"/>
            <w:shd w:val="clear" w:color="auto" w:fill="D9D9D9"/>
            <w:vAlign w:val="center"/>
          </w:tcPr>
          <w:p w:rsidR="00DC6A49" w:rsidRPr="00C6367E" w:rsidRDefault="00DC6A49" w:rsidP="006B645F">
            <w:pPr>
              <w:jc w:val="center"/>
            </w:pPr>
            <w:r w:rsidRPr="00C6367E">
              <w:t>2023</w:t>
            </w:r>
          </w:p>
        </w:tc>
      </w:tr>
      <w:tr w:rsidR="00DC6A49" w:rsidRPr="00C6367E">
        <w:trPr>
          <w:trHeight w:val="1905"/>
        </w:trPr>
        <w:tc>
          <w:tcPr>
            <w:tcW w:w="2796" w:type="dxa"/>
            <w:shd w:val="clear" w:color="auto" w:fill="D9D9D9"/>
            <w:vAlign w:val="center"/>
          </w:tcPr>
          <w:p w:rsidR="00DC6A49" w:rsidRPr="00C6367E" w:rsidRDefault="00DC6A49" w:rsidP="00C6367E">
            <w:r w:rsidRPr="00C6367E">
              <w:t>Проведение опросов субъектов стратегического партнерства  об эффективности их взаимодействия , ед.</w:t>
            </w:r>
          </w:p>
        </w:tc>
        <w:tc>
          <w:tcPr>
            <w:tcW w:w="960" w:type="dxa"/>
            <w:vAlign w:val="center"/>
          </w:tcPr>
          <w:p w:rsidR="00DC6A49" w:rsidRPr="00C6367E" w:rsidRDefault="00DC6A49" w:rsidP="006B645F">
            <w:pPr>
              <w:jc w:val="center"/>
            </w:pPr>
            <w:r w:rsidRPr="00C6367E">
              <w:t>-</w:t>
            </w:r>
          </w:p>
        </w:tc>
        <w:tc>
          <w:tcPr>
            <w:tcW w:w="1045" w:type="dxa"/>
            <w:vAlign w:val="center"/>
          </w:tcPr>
          <w:p w:rsidR="00DC6A49" w:rsidRPr="00C6367E" w:rsidRDefault="00DC6A49" w:rsidP="006B645F">
            <w:pPr>
              <w:jc w:val="center"/>
            </w:pPr>
            <w:r w:rsidRPr="00C6367E">
              <w:t>-</w:t>
            </w:r>
          </w:p>
        </w:tc>
        <w:tc>
          <w:tcPr>
            <w:tcW w:w="960" w:type="dxa"/>
            <w:vAlign w:val="center"/>
          </w:tcPr>
          <w:p w:rsidR="00DC6A49" w:rsidRPr="00C6367E" w:rsidRDefault="00DC6A49" w:rsidP="006B645F">
            <w:pPr>
              <w:jc w:val="center"/>
            </w:pPr>
            <w:r w:rsidRPr="00C6367E">
              <w:t>1</w:t>
            </w:r>
          </w:p>
        </w:tc>
        <w:tc>
          <w:tcPr>
            <w:tcW w:w="960" w:type="dxa"/>
            <w:vAlign w:val="center"/>
          </w:tcPr>
          <w:p w:rsidR="00DC6A49" w:rsidRPr="00C6367E" w:rsidRDefault="00DC6A49" w:rsidP="006B645F">
            <w:pPr>
              <w:jc w:val="center"/>
            </w:pPr>
            <w:r w:rsidRPr="00C6367E">
              <w:t>1</w:t>
            </w:r>
          </w:p>
        </w:tc>
        <w:tc>
          <w:tcPr>
            <w:tcW w:w="960" w:type="dxa"/>
            <w:vAlign w:val="center"/>
          </w:tcPr>
          <w:p w:rsidR="00DC6A49" w:rsidRPr="00C6367E" w:rsidRDefault="00DC6A49" w:rsidP="006B645F">
            <w:pPr>
              <w:jc w:val="center"/>
            </w:pPr>
            <w:r w:rsidRPr="00C6367E">
              <w:t>1</w:t>
            </w:r>
          </w:p>
        </w:tc>
        <w:tc>
          <w:tcPr>
            <w:tcW w:w="960" w:type="dxa"/>
            <w:vAlign w:val="center"/>
          </w:tcPr>
          <w:p w:rsidR="00DC6A49" w:rsidRPr="00C6367E" w:rsidRDefault="00DC6A49" w:rsidP="006B645F">
            <w:pPr>
              <w:jc w:val="center"/>
            </w:pPr>
            <w:r w:rsidRPr="00C6367E">
              <w:t>1</w:t>
            </w:r>
          </w:p>
        </w:tc>
        <w:tc>
          <w:tcPr>
            <w:tcW w:w="1424" w:type="dxa"/>
            <w:vAlign w:val="center"/>
          </w:tcPr>
          <w:p w:rsidR="00DC6A49" w:rsidRPr="00C6367E" w:rsidRDefault="00DC6A49" w:rsidP="006B645F">
            <w:pPr>
              <w:jc w:val="center"/>
            </w:pPr>
            <w:r w:rsidRPr="00C6367E">
              <w:t>1</w:t>
            </w:r>
          </w:p>
        </w:tc>
      </w:tr>
    </w:tbl>
    <w:p w:rsidR="00DC6A49" w:rsidRPr="00902C78" w:rsidRDefault="00DC6A49" w:rsidP="00567021">
      <w:pPr>
        <w:pStyle w:val="BodyTextIndent2"/>
        <w:spacing w:after="0" w:line="240" w:lineRule="auto"/>
        <w:ind w:left="540"/>
        <w:jc w:val="center"/>
        <w:rPr>
          <w:b/>
          <w:bCs/>
        </w:rPr>
      </w:pPr>
      <w:r w:rsidRPr="00902C78">
        <w:rPr>
          <w:b/>
          <w:bCs/>
        </w:rPr>
        <w:t>Программные мероприятия в области укрепления механизмов социального партнерства власти, бизнеса и местного сообщества</w:t>
      </w:r>
    </w:p>
    <w:tbl>
      <w:tblPr>
        <w:tblW w:w="10130" w:type="dxa"/>
        <w:tblInd w:w="2" w:type="dxa"/>
        <w:tblLayout w:type="fixed"/>
        <w:tblLook w:val="0000"/>
      </w:tblPr>
      <w:tblGrid>
        <w:gridCol w:w="4679"/>
        <w:gridCol w:w="1662"/>
        <w:gridCol w:w="3789"/>
      </w:tblGrid>
      <w:tr w:rsidR="00DC6A49" w:rsidRPr="00902C78">
        <w:trPr>
          <w:trHeight w:val="339"/>
        </w:trPr>
        <w:tc>
          <w:tcPr>
            <w:tcW w:w="4679" w:type="dxa"/>
            <w:tcBorders>
              <w:top w:val="single" w:sz="4" w:space="0" w:color="auto"/>
              <w:left w:val="single" w:sz="4" w:space="0" w:color="auto"/>
              <w:bottom w:val="single" w:sz="4" w:space="0" w:color="auto"/>
              <w:right w:val="single" w:sz="4" w:space="0" w:color="auto"/>
            </w:tcBorders>
            <w:shd w:val="clear" w:color="auto" w:fill="D9D9D9"/>
            <w:noWrap/>
          </w:tcPr>
          <w:p w:rsidR="00DC6A49" w:rsidRPr="00902C78" w:rsidRDefault="00DC6A49" w:rsidP="00567021">
            <w:pPr>
              <w:jc w:val="both"/>
              <w:rPr>
                <w:b/>
                <w:bCs/>
              </w:rPr>
            </w:pPr>
            <w:r w:rsidRPr="00902C78">
              <w:rPr>
                <w:b/>
                <w:bCs/>
              </w:rPr>
              <w:t>Наименование мероприятия</w:t>
            </w:r>
          </w:p>
        </w:tc>
        <w:tc>
          <w:tcPr>
            <w:tcW w:w="1662" w:type="dxa"/>
            <w:tcBorders>
              <w:top w:val="single" w:sz="4" w:space="0" w:color="auto"/>
              <w:left w:val="single" w:sz="4" w:space="0" w:color="auto"/>
              <w:bottom w:val="single" w:sz="4" w:space="0" w:color="auto"/>
              <w:right w:val="single" w:sz="4" w:space="0" w:color="auto"/>
            </w:tcBorders>
            <w:shd w:val="clear" w:color="auto" w:fill="D9D9D9"/>
            <w:noWrap/>
          </w:tcPr>
          <w:p w:rsidR="00DC6A49" w:rsidRPr="00902C78" w:rsidRDefault="00DC6A49" w:rsidP="00567021">
            <w:pPr>
              <w:jc w:val="center"/>
              <w:rPr>
                <w:b/>
                <w:bCs/>
              </w:rPr>
            </w:pPr>
            <w:r w:rsidRPr="00902C78">
              <w:rPr>
                <w:b/>
                <w:bCs/>
              </w:rPr>
              <w:t>Сроки выполнения</w:t>
            </w:r>
          </w:p>
        </w:tc>
        <w:tc>
          <w:tcPr>
            <w:tcW w:w="3789" w:type="dxa"/>
            <w:tcBorders>
              <w:top w:val="single" w:sz="4" w:space="0" w:color="auto"/>
              <w:left w:val="single" w:sz="4" w:space="0" w:color="auto"/>
              <w:bottom w:val="single" w:sz="4" w:space="0" w:color="auto"/>
              <w:right w:val="single" w:sz="4" w:space="0" w:color="auto"/>
            </w:tcBorders>
            <w:shd w:val="clear" w:color="auto" w:fill="D9D9D9"/>
            <w:noWrap/>
          </w:tcPr>
          <w:p w:rsidR="00DC6A49" w:rsidRPr="00902C78" w:rsidRDefault="00DC6A49" w:rsidP="00567021">
            <w:pPr>
              <w:rPr>
                <w:b/>
                <w:bCs/>
              </w:rPr>
            </w:pPr>
            <w:r w:rsidRPr="00902C78">
              <w:rPr>
                <w:b/>
                <w:bCs/>
              </w:rPr>
              <w:t>Ожидаемый результат</w:t>
            </w:r>
          </w:p>
        </w:tc>
      </w:tr>
      <w:tr w:rsidR="00DC6A49" w:rsidRPr="00902C78">
        <w:trPr>
          <w:trHeight w:val="339"/>
        </w:trPr>
        <w:tc>
          <w:tcPr>
            <w:tcW w:w="4679" w:type="dxa"/>
            <w:tcBorders>
              <w:top w:val="single" w:sz="4" w:space="0" w:color="auto"/>
              <w:left w:val="single" w:sz="4" w:space="0" w:color="auto"/>
              <w:bottom w:val="single" w:sz="4" w:space="0" w:color="auto"/>
              <w:right w:val="single" w:sz="4" w:space="0" w:color="auto"/>
            </w:tcBorders>
            <w:noWrap/>
          </w:tcPr>
          <w:p w:rsidR="00DC6A49" w:rsidRPr="00902C78" w:rsidRDefault="00DC6A49" w:rsidP="00567021">
            <w:pPr>
              <w:rPr>
                <w:color w:val="3366FF"/>
              </w:rPr>
            </w:pPr>
            <w:r w:rsidRPr="00902C78">
              <w:t>Развитие механизма социального партнерства между органами местного самоуправления, деловыми и общественными кругами.</w:t>
            </w:r>
          </w:p>
        </w:tc>
        <w:tc>
          <w:tcPr>
            <w:tcW w:w="1662" w:type="dxa"/>
            <w:tcBorders>
              <w:top w:val="single" w:sz="4" w:space="0" w:color="auto"/>
              <w:left w:val="single" w:sz="4" w:space="0" w:color="auto"/>
              <w:bottom w:val="single" w:sz="4" w:space="0" w:color="auto"/>
              <w:right w:val="single" w:sz="4" w:space="0" w:color="auto"/>
            </w:tcBorders>
            <w:noWrap/>
          </w:tcPr>
          <w:p w:rsidR="00DC6A49" w:rsidRPr="00902C78" w:rsidRDefault="00DC6A49" w:rsidP="00567021">
            <w:pPr>
              <w:jc w:val="center"/>
              <w:rPr>
                <w:color w:val="3366FF"/>
              </w:rPr>
            </w:pPr>
            <w:r w:rsidRPr="00902C78">
              <w:t>2019 - 2023</w:t>
            </w:r>
          </w:p>
        </w:tc>
        <w:tc>
          <w:tcPr>
            <w:tcW w:w="3789" w:type="dxa"/>
            <w:tcBorders>
              <w:top w:val="single" w:sz="4" w:space="0" w:color="auto"/>
              <w:left w:val="single" w:sz="4" w:space="0" w:color="auto"/>
              <w:bottom w:val="single" w:sz="4" w:space="0" w:color="auto"/>
              <w:right w:val="single" w:sz="4" w:space="0" w:color="auto"/>
            </w:tcBorders>
            <w:noWrap/>
          </w:tcPr>
          <w:p w:rsidR="00DC6A49" w:rsidRPr="009A6BF6" w:rsidRDefault="00DC6A49" w:rsidP="00567021">
            <w:r w:rsidRPr="00902C78">
              <w:t>Повышение эффективности взаимодействия органов местного самоуправления и гражданского общества, а</w:t>
            </w:r>
            <w:r>
              <w:t xml:space="preserve"> </w:t>
            </w:r>
            <w:r w:rsidRPr="00902C78">
              <w:t>также повышение открытости деятельности о</w:t>
            </w:r>
            <w:r>
              <w:t>рганов местного самоуправления.</w:t>
            </w:r>
          </w:p>
        </w:tc>
      </w:tr>
      <w:tr w:rsidR="00DC6A49" w:rsidRPr="006827A3">
        <w:trPr>
          <w:trHeight w:val="530"/>
        </w:trPr>
        <w:tc>
          <w:tcPr>
            <w:tcW w:w="4679" w:type="dxa"/>
            <w:tcBorders>
              <w:top w:val="single" w:sz="4" w:space="0" w:color="auto"/>
              <w:left w:val="single" w:sz="4" w:space="0" w:color="auto"/>
              <w:bottom w:val="single" w:sz="4" w:space="0" w:color="auto"/>
              <w:right w:val="single" w:sz="4" w:space="0" w:color="auto"/>
            </w:tcBorders>
            <w:noWrap/>
          </w:tcPr>
          <w:p w:rsidR="00DC6A49" w:rsidRPr="00902C78" w:rsidRDefault="00DC6A49" w:rsidP="00567021">
            <w:pPr>
              <w:tabs>
                <w:tab w:val="num" w:pos="720"/>
              </w:tabs>
              <w:suppressAutoHyphens/>
              <w:rPr>
                <w:color w:val="3366FF"/>
              </w:rPr>
            </w:pPr>
            <w:r w:rsidRPr="00902C78">
              <w:t>Развитие системы позитивного влияния на микросообщества.</w:t>
            </w:r>
          </w:p>
        </w:tc>
        <w:tc>
          <w:tcPr>
            <w:tcW w:w="1662" w:type="dxa"/>
            <w:tcBorders>
              <w:top w:val="single" w:sz="4" w:space="0" w:color="auto"/>
              <w:left w:val="single" w:sz="4" w:space="0" w:color="auto"/>
              <w:bottom w:val="single" w:sz="4" w:space="0" w:color="auto"/>
              <w:right w:val="single" w:sz="4" w:space="0" w:color="auto"/>
            </w:tcBorders>
            <w:noWrap/>
          </w:tcPr>
          <w:p w:rsidR="00DC6A49" w:rsidRPr="00902C78" w:rsidRDefault="00DC6A49" w:rsidP="00567021">
            <w:pPr>
              <w:jc w:val="center"/>
              <w:rPr>
                <w:color w:val="3366FF"/>
              </w:rPr>
            </w:pPr>
            <w:r w:rsidRPr="00902C78">
              <w:t>2019 - 2023</w:t>
            </w:r>
          </w:p>
        </w:tc>
        <w:tc>
          <w:tcPr>
            <w:tcW w:w="3789" w:type="dxa"/>
            <w:tcBorders>
              <w:top w:val="single" w:sz="4" w:space="0" w:color="auto"/>
              <w:left w:val="single" w:sz="4" w:space="0" w:color="auto"/>
              <w:bottom w:val="single" w:sz="4" w:space="0" w:color="auto"/>
              <w:right w:val="single" w:sz="4" w:space="0" w:color="auto"/>
            </w:tcBorders>
            <w:noWrap/>
          </w:tcPr>
          <w:p w:rsidR="00DC6A49" w:rsidRPr="00902C78" w:rsidRDefault="00DC6A49" w:rsidP="00567021">
            <w:pPr>
              <w:rPr>
                <w:color w:val="3366FF"/>
              </w:rPr>
            </w:pPr>
            <w:r w:rsidRPr="00902C78">
              <w:t>Обеспечение полноценного информирования общественности  о деятельности органов местного самоуправления.</w:t>
            </w:r>
          </w:p>
        </w:tc>
      </w:tr>
    </w:tbl>
    <w:p w:rsidR="00DC6A49" w:rsidRPr="00FC66D9" w:rsidRDefault="00DC6A49" w:rsidP="00567021">
      <w:pPr>
        <w:pStyle w:val="Heading1"/>
        <w:spacing w:before="0" w:after="0"/>
        <w:rPr>
          <w:rFonts w:ascii="Times New Roman" w:hAnsi="Times New Roman" w:cs="Times New Roman"/>
          <w:sz w:val="28"/>
          <w:szCs w:val="28"/>
        </w:rPr>
      </w:pPr>
      <w:bookmarkStart w:id="242" w:name="_Toc236061257"/>
      <w:bookmarkStart w:id="243" w:name="_Toc528320828"/>
      <w:r w:rsidRPr="00FC66D9">
        <w:rPr>
          <w:rFonts w:ascii="Times New Roman" w:hAnsi="Times New Roman" w:cs="Times New Roman"/>
          <w:sz w:val="28"/>
          <w:szCs w:val="28"/>
        </w:rPr>
        <w:t>4.   ЭТАПЫ РЕАЛИЗАЦИИ ПРОГРАММЫ</w:t>
      </w:r>
      <w:bookmarkEnd w:id="242"/>
      <w:bookmarkEnd w:id="243"/>
    </w:p>
    <w:p w:rsidR="00DC6A49" w:rsidRDefault="00DC6A49" w:rsidP="00567021">
      <w:pPr>
        <w:ind w:firstLine="708"/>
        <w:jc w:val="both"/>
        <w:rPr>
          <w:spacing w:val="-1"/>
          <w:sz w:val="28"/>
          <w:szCs w:val="28"/>
        </w:rPr>
      </w:pPr>
      <w:r w:rsidRPr="005C6F37">
        <w:rPr>
          <w:spacing w:val="-1"/>
          <w:sz w:val="28"/>
          <w:szCs w:val="28"/>
        </w:rPr>
        <w:t xml:space="preserve">Реализация Программы рассчитана </w:t>
      </w:r>
      <w:r>
        <w:rPr>
          <w:spacing w:val="-1"/>
          <w:sz w:val="28"/>
          <w:szCs w:val="28"/>
        </w:rPr>
        <w:t>на 2019 – 2023 годы.</w:t>
      </w:r>
    </w:p>
    <w:p w:rsidR="00DC6A49" w:rsidRDefault="00DC6A49" w:rsidP="00567021">
      <w:pPr>
        <w:ind w:firstLine="708"/>
        <w:jc w:val="both"/>
        <w:rPr>
          <w:spacing w:val="-1"/>
          <w:sz w:val="28"/>
          <w:szCs w:val="28"/>
        </w:rPr>
      </w:pPr>
      <w:r>
        <w:rPr>
          <w:spacing w:val="-1"/>
          <w:sz w:val="28"/>
          <w:szCs w:val="28"/>
        </w:rPr>
        <w:t xml:space="preserve">Реализация Программы предполагает </w:t>
      </w:r>
      <w:r w:rsidRPr="005C6F37">
        <w:rPr>
          <w:spacing w:val="-1"/>
          <w:sz w:val="28"/>
          <w:szCs w:val="28"/>
        </w:rPr>
        <w:t>формировани</w:t>
      </w:r>
      <w:r>
        <w:rPr>
          <w:spacing w:val="-1"/>
          <w:sz w:val="28"/>
          <w:szCs w:val="28"/>
        </w:rPr>
        <w:t>е</w:t>
      </w:r>
      <w:r w:rsidRPr="005C6F37">
        <w:rPr>
          <w:spacing w:val="-1"/>
          <w:sz w:val="28"/>
          <w:szCs w:val="28"/>
        </w:rPr>
        <w:t xml:space="preserve"> конкурентоспособной экономики инновационного типа, дальнейшее развитие инфраструктурного комплекса, развитие социальных сфер. При этом особый акцент </w:t>
      </w:r>
      <w:r>
        <w:rPr>
          <w:spacing w:val="-1"/>
          <w:sz w:val="28"/>
          <w:szCs w:val="28"/>
        </w:rPr>
        <w:t>делается</w:t>
      </w:r>
      <w:r w:rsidRPr="005C6F37">
        <w:rPr>
          <w:spacing w:val="-1"/>
          <w:sz w:val="28"/>
          <w:szCs w:val="28"/>
        </w:rPr>
        <w:t xml:space="preserve"> на развитие человеческого фактора и</w:t>
      </w:r>
      <w:r>
        <w:rPr>
          <w:spacing w:val="-1"/>
          <w:sz w:val="28"/>
          <w:szCs w:val="28"/>
        </w:rPr>
        <w:t xml:space="preserve"> гражданского общества.</w:t>
      </w:r>
    </w:p>
    <w:p w:rsidR="00DC6A49" w:rsidRDefault="00DC6A49" w:rsidP="00567021">
      <w:pPr>
        <w:ind w:firstLine="708"/>
        <w:jc w:val="both"/>
        <w:rPr>
          <w:spacing w:val="-1"/>
          <w:sz w:val="28"/>
          <w:szCs w:val="28"/>
        </w:rPr>
      </w:pPr>
      <w:r>
        <w:rPr>
          <w:spacing w:val="-1"/>
          <w:sz w:val="28"/>
          <w:szCs w:val="28"/>
        </w:rPr>
        <w:t xml:space="preserve">Большое </w:t>
      </w:r>
      <w:r w:rsidRPr="005C6F37">
        <w:rPr>
          <w:spacing w:val="-1"/>
          <w:sz w:val="28"/>
          <w:szCs w:val="28"/>
        </w:rPr>
        <w:t xml:space="preserve">внимание </w:t>
      </w:r>
      <w:r>
        <w:rPr>
          <w:spacing w:val="-1"/>
          <w:sz w:val="28"/>
          <w:szCs w:val="28"/>
        </w:rPr>
        <w:t xml:space="preserve">уделяется </w:t>
      </w:r>
      <w:r w:rsidRPr="005C6F37">
        <w:rPr>
          <w:spacing w:val="-1"/>
          <w:sz w:val="28"/>
          <w:szCs w:val="28"/>
        </w:rPr>
        <w:t>интенсивном</w:t>
      </w:r>
      <w:r>
        <w:rPr>
          <w:spacing w:val="-1"/>
          <w:sz w:val="28"/>
          <w:szCs w:val="28"/>
        </w:rPr>
        <w:t>у</w:t>
      </w:r>
      <w:r w:rsidRPr="005C6F37">
        <w:rPr>
          <w:spacing w:val="-1"/>
          <w:sz w:val="28"/>
          <w:szCs w:val="28"/>
        </w:rPr>
        <w:t xml:space="preserve"> использовани</w:t>
      </w:r>
      <w:r>
        <w:rPr>
          <w:spacing w:val="-1"/>
          <w:sz w:val="28"/>
          <w:szCs w:val="28"/>
        </w:rPr>
        <w:t>ю</w:t>
      </w:r>
      <w:r w:rsidRPr="005C6F37">
        <w:rPr>
          <w:spacing w:val="-1"/>
          <w:sz w:val="28"/>
          <w:szCs w:val="28"/>
        </w:rPr>
        <w:t xml:space="preserve"> и развити</w:t>
      </w:r>
      <w:r>
        <w:rPr>
          <w:spacing w:val="-1"/>
          <w:sz w:val="28"/>
          <w:szCs w:val="28"/>
        </w:rPr>
        <w:t>ю</w:t>
      </w:r>
      <w:r w:rsidRPr="005C6F37">
        <w:rPr>
          <w:spacing w:val="-1"/>
          <w:sz w:val="28"/>
          <w:szCs w:val="28"/>
        </w:rPr>
        <w:t xml:space="preserve"> заложенного и привлеченного потенциала, за счет повышения производительности труда, капитала и инвестиций, на восстановлении позиций Гусевского </w:t>
      </w:r>
      <w:r>
        <w:rPr>
          <w:spacing w:val="-1"/>
          <w:sz w:val="28"/>
          <w:szCs w:val="28"/>
        </w:rPr>
        <w:t>городского округа</w:t>
      </w:r>
      <w:r w:rsidRPr="005C6F37">
        <w:rPr>
          <w:spacing w:val="-1"/>
          <w:sz w:val="28"/>
          <w:szCs w:val="28"/>
        </w:rPr>
        <w:t xml:space="preserve"> как промышленного центра на востоке Калининградской области, значительного развития социальной сферы и комфортных условий среды обитания жителей </w:t>
      </w:r>
      <w:r>
        <w:rPr>
          <w:spacing w:val="-1"/>
          <w:sz w:val="28"/>
          <w:szCs w:val="28"/>
        </w:rPr>
        <w:t>округ</w:t>
      </w:r>
      <w:r w:rsidRPr="005C6F37">
        <w:rPr>
          <w:spacing w:val="-1"/>
          <w:sz w:val="28"/>
          <w:szCs w:val="28"/>
        </w:rPr>
        <w:t xml:space="preserve">а. </w:t>
      </w:r>
    </w:p>
    <w:p w:rsidR="00DC6A49" w:rsidRDefault="00DC6A49" w:rsidP="00567021">
      <w:pPr>
        <w:ind w:firstLine="708"/>
        <w:jc w:val="both"/>
        <w:rPr>
          <w:spacing w:val="-1"/>
          <w:sz w:val="28"/>
          <w:szCs w:val="28"/>
        </w:rPr>
      </w:pPr>
      <w:r>
        <w:rPr>
          <w:spacing w:val="-1"/>
          <w:sz w:val="28"/>
          <w:szCs w:val="28"/>
        </w:rPr>
        <w:t>Р</w:t>
      </w:r>
      <w:r w:rsidRPr="005C6F37">
        <w:rPr>
          <w:spacing w:val="-1"/>
          <w:sz w:val="28"/>
          <w:szCs w:val="28"/>
        </w:rPr>
        <w:t>еализация Пр</w:t>
      </w:r>
      <w:r>
        <w:rPr>
          <w:spacing w:val="-1"/>
          <w:sz w:val="28"/>
          <w:szCs w:val="28"/>
        </w:rPr>
        <w:t>ограммы предполагает переход на</w:t>
      </w:r>
      <w:r w:rsidRPr="005C6F37">
        <w:rPr>
          <w:spacing w:val="-1"/>
          <w:sz w:val="28"/>
          <w:szCs w:val="28"/>
        </w:rPr>
        <w:t xml:space="preserve"> качественно более высокий уровень развития экономики </w:t>
      </w:r>
      <w:r>
        <w:rPr>
          <w:spacing w:val="-1"/>
          <w:sz w:val="28"/>
          <w:szCs w:val="28"/>
        </w:rPr>
        <w:t>округа</w:t>
      </w:r>
      <w:r w:rsidRPr="005C6F37">
        <w:rPr>
          <w:spacing w:val="-1"/>
          <w:sz w:val="28"/>
          <w:szCs w:val="28"/>
        </w:rPr>
        <w:t xml:space="preserve"> и социальной сферы.</w:t>
      </w:r>
      <w:r w:rsidRPr="006827A3">
        <w:rPr>
          <w:spacing w:val="-1"/>
          <w:sz w:val="28"/>
          <w:szCs w:val="28"/>
        </w:rPr>
        <w:t xml:space="preserve"> </w:t>
      </w:r>
    </w:p>
    <w:p w:rsidR="00DC6A49" w:rsidRDefault="00DC6A49" w:rsidP="00567021">
      <w:pPr>
        <w:rPr>
          <w:spacing w:val="-1"/>
          <w:sz w:val="28"/>
          <w:szCs w:val="28"/>
        </w:rPr>
      </w:pPr>
      <w:r>
        <w:rPr>
          <w:spacing w:val="-1"/>
          <w:sz w:val="28"/>
          <w:szCs w:val="28"/>
        </w:rPr>
        <w:br w:type="page"/>
      </w:r>
    </w:p>
    <w:p w:rsidR="00DC6A49" w:rsidRPr="00FC66D9" w:rsidRDefault="00DC6A49" w:rsidP="00567021">
      <w:pPr>
        <w:pStyle w:val="Heading1"/>
        <w:spacing w:before="0" w:after="0"/>
        <w:rPr>
          <w:rFonts w:ascii="Times New Roman" w:hAnsi="Times New Roman" w:cs="Times New Roman"/>
          <w:sz w:val="28"/>
          <w:szCs w:val="28"/>
        </w:rPr>
      </w:pPr>
      <w:bookmarkStart w:id="244" w:name="_Toc236061258"/>
      <w:bookmarkStart w:id="245" w:name="_Toc528320829"/>
      <w:r w:rsidRPr="00FC66D9">
        <w:rPr>
          <w:rFonts w:ascii="Times New Roman" w:hAnsi="Times New Roman" w:cs="Times New Roman"/>
          <w:sz w:val="28"/>
          <w:szCs w:val="28"/>
        </w:rPr>
        <w:t>5.    МЕХАНИЗМЫ РЕАЛИЗАЦИИ ПРОГРАММЫ</w:t>
      </w:r>
      <w:bookmarkEnd w:id="244"/>
      <w:bookmarkEnd w:id="245"/>
      <w:r w:rsidRPr="00FC66D9">
        <w:rPr>
          <w:rFonts w:ascii="Times New Roman" w:hAnsi="Times New Roman" w:cs="Times New Roman"/>
          <w:sz w:val="28"/>
          <w:szCs w:val="28"/>
        </w:rPr>
        <w:t xml:space="preserve"> </w:t>
      </w:r>
    </w:p>
    <w:p w:rsidR="00DC6A49" w:rsidRPr="003369AF" w:rsidRDefault="00DC6A49" w:rsidP="00567021">
      <w:pPr>
        <w:ind w:firstLine="708"/>
        <w:jc w:val="both"/>
        <w:rPr>
          <w:spacing w:val="-1"/>
          <w:sz w:val="28"/>
          <w:szCs w:val="28"/>
        </w:rPr>
      </w:pPr>
      <w:r w:rsidRPr="003369AF">
        <w:rPr>
          <w:spacing w:val="-1"/>
          <w:sz w:val="28"/>
          <w:szCs w:val="28"/>
        </w:rPr>
        <w:t>Механизм реализации Программы, предусматривает ежегодное формирование Плана действий Администрации муниципального образования по ее реализации, включающий комплекс организационных, экономических и правовых мер. В Плане действий указываются конкретные исполнители и сроки реализации отдельных мероприятий.</w:t>
      </w:r>
    </w:p>
    <w:p w:rsidR="00DC6A49" w:rsidRPr="003369AF" w:rsidRDefault="00DC6A49" w:rsidP="00567021">
      <w:pPr>
        <w:ind w:firstLine="708"/>
        <w:jc w:val="both"/>
        <w:rPr>
          <w:spacing w:val="-1"/>
          <w:sz w:val="28"/>
          <w:szCs w:val="28"/>
        </w:rPr>
      </w:pPr>
      <w:r w:rsidRPr="003369AF">
        <w:rPr>
          <w:spacing w:val="-1"/>
          <w:sz w:val="28"/>
          <w:szCs w:val="28"/>
        </w:rPr>
        <w:t xml:space="preserve">Реализация программных мероприятий предусматривает взаимодействие администрации с </w:t>
      </w:r>
      <w:r>
        <w:rPr>
          <w:spacing w:val="-1"/>
          <w:sz w:val="28"/>
          <w:szCs w:val="28"/>
        </w:rPr>
        <w:t xml:space="preserve">территориальными отделами, </w:t>
      </w:r>
      <w:r w:rsidRPr="003369AF">
        <w:rPr>
          <w:spacing w:val="-1"/>
          <w:sz w:val="28"/>
          <w:szCs w:val="28"/>
        </w:rPr>
        <w:t>с хозяйствующими субъектами, индивидуальными предпринимателями, общественными объединениями и населением, а также региональными органами власти.</w:t>
      </w:r>
    </w:p>
    <w:p w:rsidR="00DC6A49" w:rsidRPr="003369AF" w:rsidRDefault="00DC6A49" w:rsidP="00567021">
      <w:pPr>
        <w:ind w:firstLine="708"/>
        <w:jc w:val="both"/>
        <w:rPr>
          <w:spacing w:val="-1"/>
          <w:sz w:val="28"/>
          <w:szCs w:val="28"/>
        </w:rPr>
      </w:pPr>
      <w:r w:rsidRPr="003369AF">
        <w:rPr>
          <w:spacing w:val="-1"/>
          <w:sz w:val="28"/>
          <w:szCs w:val="28"/>
        </w:rPr>
        <w:t>Формирование, порядок, направление и использование средств регулируются законодательными и нормативными актами Российской Федерации, Калининградской области, Уставом муниципального образования. Участие коммерческих и иных организаций, заинтересованных в выполнении программных мероприятий, осуществляется на основе отдельных соглашений и договоров, заключенных на основании проведенных конкурсов.</w:t>
      </w:r>
    </w:p>
    <w:p w:rsidR="00DC6A49" w:rsidRPr="003369AF" w:rsidRDefault="00DC6A49" w:rsidP="00567021">
      <w:pPr>
        <w:ind w:firstLine="708"/>
        <w:jc w:val="both"/>
        <w:rPr>
          <w:spacing w:val="-1"/>
          <w:sz w:val="28"/>
          <w:szCs w:val="28"/>
        </w:rPr>
      </w:pPr>
      <w:r w:rsidRPr="003369AF">
        <w:rPr>
          <w:spacing w:val="-1"/>
          <w:sz w:val="28"/>
          <w:szCs w:val="28"/>
        </w:rPr>
        <w:t>Реализация Программы предусматривает использование всех разрешенных законодательством средств и методов муниципального воздействия: нормативного правового регулирования, административных мер, прямых и косвенных методов бюджетной поддержки, механизмов организационной, политической и информационной поддержки.</w:t>
      </w:r>
    </w:p>
    <w:p w:rsidR="00DC6A49" w:rsidRPr="003369AF" w:rsidRDefault="00DC6A49" w:rsidP="00567021">
      <w:pPr>
        <w:ind w:firstLine="708"/>
        <w:jc w:val="both"/>
        <w:rPr>
          <w:b/>
          <w:bCs/>
          <w:spacing w:val="-1"/>
          <w:sz w:val="28"/>
          <w:szCs w:val="28"/>
        </w:rPr>
      </w:pPr>
      <w:bookmarkStart w:id="246" w:name="_Toc149619486"/>
      <w:bookmarkStart w:id="247" w:name="_Toc153424203"/>
      <w:bookmarkStart w:id="248" w:name="_Toc205198440"/>
      <w:bookmarkStart w:id="249" w:name="_Toc205198593"/>
      <w:bookmarkStart w:id="250" w:name="_Toc236061259"/>
      <w:r w:rsidRPr="003369AF">
        <w:rPr>
          <w:b/>
          <w:bCs/>
          <w:spacing w:val="-1"/>
          <w:sz w:val="28"/>
          <w:szCs w:val="28"/>
        </w:rPr>
        <w:t>Органи</w:t>
      </w:r>
      <w:r>
        <w:rPr>
          <w:b/>
          <w:bCs/>
          <w:spacing w:val="-1"/>
          <w:sz w:val="28"/>
          <w:szCs w:val="28"/>
        </w:rPr>
        <w:t>зационные механизмы реализации П</w:t>
      </w:r>
      <w:r w:rsidRPr="003369AF">
        <w:rPr>
          <w:b/>
          <w:bCs/>
          <w:spacing w:val="-1"/>
          <w:sz w:val="28"/>
          <w:szCs w:val="28"/>
        </w:rPr>
        <w:t>рограммы</w:t>
      </w:r>
      <w:bookmarkEnd w:id="246"/>
      <w:bookmarkEnd w:id="247"/>
      <w:bookmarkEnd w:id="248"/>
      <w:bookmarkEnd w:id="249"/>
      <w:bookmarkEnd w:id="250"/>
    </w:p>
    <w:p w:rsidR="00DC6A49" w:rsidRPr="003369AF" w:rsidRDefault="00DC6A49" w:rsidP="00567021">
      <w:pPr>
        <w:ind w:firstLine="708"/>
        <w:jc w:val="both"/>
        <w:rPr>
          <w:spacing w:val="-1"/>
          <w:sz w:val="28"/>
          <w:szCs w:val="28"/>
        </w:rPr>
      </w:pPr>
      <w:r w:rsidRPr="003369AF">
        <w:rPr>
          <w:spacing w:val="-1"/>
          <w:sz w:val="28"/>
          <w:szCs w:val="28"/>
        </w:rPr>
        <w:t>Органи</w:t>
      </w:r>
      <w:r>
        <w:rPr>
          <w:spacing w:val="-1"/>
          <w:sz w:val="28"/>
          <w:szCs w:val="28"/>
        </w:rPr>
        <w:t>зационные механизмы реализации П</w:t>
      </w:r>
      <w:r w:rsidRPr="003369AF">
        <w:rPr>
          <w:spacing w:val="-1"/>
          <w:sz w:val="28"/>
          <w:szCs w:val="28"/>
        </w:rPr>
        <w:t>рограммы включают следующие элементы:</w:t>
      </w:r>
    </w:p>
    <w:p w:rsidR="00DC6A49" w:rsidRPr="003369AF" w:rsidRDefault="00DC6A49" w:rsidP="00565012">
      <w:pPr>
        <w:numPr>
          <w:ilvl w:val="0"/>
          <w:numId w:val="70"/>
        </w:numPr>
        <w:tabs>
          <w:tab w:val="clear" w:pos="1260"/>
          <w:tab w:val="num" w:pos="540"/>
          <w:tab w:val="num" w:pos="567"/>
        </w:tabs>
        <w:ind w:left="426"/>
        <w:jc w:val="both"/>
        <w:rPr>
          <w:spacing w:val="-1"/>
          <w:sz w:val="28"/>
          <w:szCs w:val="28"/>
        </w:rPr>
      </w:pPr>
      <w:r w:rsidRPr="003369AF">
        <w:rPr>
          <w:spacing w:val="-1"/>
          <w:sz w:val="28"/>
          <w:szCs w:val="28"/>
        </w:rPr>
        <w:t>стратегическое планирование и прогнозирование развития муниципальной экономики, важнейших отраслей и сфер деятельности;</w:t>
      </w:r>
    </w:p>
    <w:p w:rsidR="00DC6A49" w:rsidRPr="003369AF" w:rsidRDefault="00DC6A49" w:rsidP="00565012">
      <w:pPr>
        <w:numPr>
          <w:ilvl w:val="0"/>
          <w:numId w:val="70"/>
        </w:numPr>
        <w:tabs>
          <w:tab w:val="num" w:pos="540"/>
        </w:tabs>
        <w:ind w:left="426"/>
        <w:jc w:val="both"/>
        <w:rPr>
          <w:spacing w:val="-1"/>
          <w:sz w:val="28"/>
          <w:szCs w:val="28"/>
        </w:rPr>
      </w:pPr>
      <w:r w:rsidRPr="003369AF">
        <w:rPr>
          <w:spacing w:val="-1"/>
          <w:sz w:val="28"/>
          <w:szCs w:val="28"/>
        </w:rPr>
        <w:t>создание благоприятных условий для предпринимательской деятельности, честной конкуренции на товарных рынках, стабильных условий осуществления инвестиционной деятельности путем оптимизации процедур, необходимых для предпринимательской деятельности;</w:t>
      </w:r>
    </w:p>
    <w:p w:rsidR="00DC6A49" w:rsidRPr="003369AF" w:rsidRDefault="00DC6A49" w:rsidP="00565012">
      <w:pPr>
        <w:numPr>
          <w:ilvl w:val="0"/>
          <w:numId w:val="70"/>
        </w:numPr>
        <w:tabs>
          <w:tab w:val="num" w:pos="540"/>
        </w:tabs>
        <w:ind w:left="426"/>
        <w:jc w:val="both"/>
        <w:rPr>
          <w:spacing w:val="-1"/>
          <w:sz w:val="28"/>
          <w:szCs w:val="28"/>
        </w:rPr>
      </w:pPr>
      <w:r w:rsidRPr="003369AF">
        <w:rPr>
          <w:spacing w:val="-1"/>
          <w:sz w:val="28"/>
          <w:szCs w:val="28"/>
        </w:rPr>
        <w:t>формирование организационной структуры управления Программой с четким определением состава, функций, механизмов координации действий заказч</w:t>
      </w:r>
      <w:r>
        <w:rPr>
          <w:spacing w:val="-1"/>
          <w:sz w:val="28"/>
          <w:szCs w:val="28"/>
        </w:rPr>
        <w:t>ика и исполнителей мероприятий П</w:t>
      </w:r>
      <w:r w:rsidRPr="003369AF">
        <w:rPr>
          <w:spacing w:val="-1"/>
          <w:sz w:val="28"/>
          <w:szCs w:val="28"/>
        </w:rPr>
        <w:t>рограммы;</w:t>
      </w:r>
    </w:p>
    <w:p w:rsidR="00DC6A49" w:rsidRPr="003369AF" w:rsidRDefault="00DC6A49" w:rsidP="00565012">
      <w:pPr>
        <w:numPr>
          <w:ilvl w:val="0"/>
          <w:numId w:val="70"/>
        </w:numPr>
        <w:tabs>
          <w:tab w:val="num" w:pos="540"/>
        </w:tabs>
        <w:ind w:left="426"/>
        <w:jc w:val="both"/>
        <w:rPr>
          <w:spacing w:val="-1"/>
          <w:sz w:val="28"/>
          <w:szCs w:val="28"/>
        </w:rPr>
      </w:pPr>
      <w:r w:rsidRPr="003369AF">
        <w:rPr>
          <w:spacing w:val="-1"/>
          <w:sz w:val="28"/>
          <w:szCs w:val="28"/>
        </w:rPr>
        <w:t xml:space="preserve">административная и правовая поддержка реализации ключевых проектов, входящих в систему мероприятий </w:t>
      </w:r>
      <w:r>
        <w:rPr>
          <w:spacing w:val="-1"/>
          <w:sz w:val="28"/>
          <w:szCs w:val="28"/>
        </w:rPr>
        <w:t>П</w:t>
      </w:r>
      <w:r w:rsidRPr="003369AF">
        <w:rPr>
          <w:spacing w:val="-1"/>
          <w:sz w:val="28"/>
          <w:szCs w:val="28"/>
        </w:rPr>
        <w:t>рограммы;</w:t>
      </w:r>
    </w:p>
    <w:p w:rsidR="00DC6A49" w:rsidRPr="003369AF" w:rsidRDefault="00DC6A49" w:rsidP="00565012">
      <w:pPr>
        <w:numPr>
          <w:ilvl w:val="0"/>
          <w:numId w:val="70"/>
        </w:numPr>
        <w:tabs>
          <w:tab w:val="num" w:pos="540"/>
        </w:tabs>
        <w:ind w:left="426"/>
        <w:jc w:val="both"/>
        <w:rPr>
          <w:spacing w:val="-1"/>
          <w:sz w:val="28"/>
          <w:szCs w:val="28"/>
        </w:rPr>
      </w:pPr>
      <w:r w:rsidRPr="003369AF">
        <w:rPr>
          <w:spacing w:val="-1"/>
          <w:sz w:val="28"/>
          <w:szCs w:val="28"/>
        </w:rPr>
        <w:t>создание системы эффективного сопровождения инвестиционных проектов, которые реализуются на территории Гусевского</w:t>
      </w:r>
      <w:r>
        <w:rPr>
          <w:spacing w:val="-1"/>
          <w:sz w:val="28"/>
          <w:szCs w:val="28"/>
        </w:rPr>
        <w:t xml:space="preserve"> городского округа</w:t>
      </w:r>
      <w:r w:rsidRPr="003369AF">
        <w:rPr>
          <w:spacing w:val="-1"/>
          <w:sz w:val="28"/>
          <w:szCs w:val="28"/>
        </w:rPr>
        <w:t>;</w:t>
      </w:r>
    </w:p>
    <w:p w:rsidR="00DC6A49" w:rsidRPr="00D57CEC" w:rsidRDefault="00DC6A49" w:rsidP="00565012">
      <w:pPr>
        <w:numPr>
          <w:ilvl w:val="0"/>
          <w:numId w:val="70"/>
        </w:numPr>
        <w:tabs>
          <w:tab w:val="num" w:pos="540"/>
        </w:tabs>
        <w:ind w:left="426"/>
        <w:jc w:val="both"/>
        <w:rPr>
          <w:spacing w:val="-1"/>
          <w:sz w:val="28"/>
          <w:szCs w:val="28"/>
        </w:rPr>
      </w:pPr>
      <w:r w:rsidRPr="003369AF">
        <w:rPr>
          <w:spacing w:val="-1"/>
          <w:sz w:val="28"/>
          <w:szCs w:val="28"/>
        </w:rPr>
        <w:t>административный контроль над сроками и качеством осуществления проектов и  мероприятий Программы.</w:t>
      </w:r>
    </w:p>
    <w:p w:rsidR="00DC6A49" w:rsidRPr="003369AF" w:rsidRDefault="00DC6A49" w:rsidP="00567021">
      <w:pPr>
        <w:ind w:firstLine="708"/>
        <w:jc w:val="both"/>
        <w:rPr>
          <w:spacing w:val="-1"/>
          <w:sz w:val="28"/>
          <w:szCs w:val="28"/>
        </w:rPr>
      </w:pPr>
      <w:r w:rsidRPr="003369AF">
        <w:rPr>
          <w:spacing w:val="-1"/>
          <w:sz w:val="28"/>
          <w:szCs w:val="28"/>
        </w:rPr>
        <w:t xml:space="preserve">Администрация муниципального образования «Гусевский </w:t>
      </w:r>
      <w:r>
        <w:rPr>
          <w:spacing w:val="-1"/>
          <w:sz w:val="28"/>
          <w:szCs w:val="28"/>
        </w:rPr>
        <w:t>городской округ</w:t>
      </w:r>
      <w:r w:rsidRPr="003369AF">
        <w:rPr>
          <w:spacing w:val="-1"/>
          <w:sz w:val="28"/>
          <w:szCs w:val="28"/>
        </w:rPr>
        <w:t xml:space="preserve">» в соответствии со своими полномочиями организует работу структурных подразделений, и по согласованию с </w:t>
      </w:r>
      <w:r>
        <w:rPr>
          <w:spacing w:val="-1"/>
          <w:sz w:val="28"/>
          <w:szCs w:val="28"/>
        </w:rPr>
        <w:t>территориальными отделами муниципального образования</w:t>
      </w:r>
      <w:r w:rsidRPr="003369AF">
        <w:rPr>
          <w:spacing w:val="-1"/>
          <w:sz w:val="28"/>
          <w:szCs w:val="28"/>
        </w:rPr>
        <w:t xml:space="preserve"> по достижению основных параметров Программы и обеспечивает контроль их деятельности по выполнению программных мер.</w:t>
      </w:r>
    </w:p>
    <w:p w:rsidR="00DC6A49" w:rsidRPr="003369AF" w:rsidRDefault="00DC6A49" w:rsidP="00567021">
      <w:pPr>
        <w:ind w:firstLine="708"/>
        <w:jc w:val="both"/>
        <w:rPr>
          <w:spacing w:val="-1"/>
          <w:sz w:val="28"/>
          <w:szCs w:val="28"/>
        </w:rPr>
      </w:pPr>
      <w:r w:rsidRPr="003369AF">
        <w:rPr>
          <w:spacing w:val="-1"/>
          <w:sz w:val="28"/>
          <w:szCs w:val="28"/>
        </w:rPr>
        <w:t>Для координации деятельности ответственных исполнителей Программы и решения отдельных вопросов, создается рабочая группа.</w:t>
      </w:r>
    </w:p>
    <w:p w:rsidR="00DC6A49" w:rsidRPr="003369AF" w:rsidRDefault="00DC6A49" w:rsidP="00567021">
      <w:pPr>
        <w:ind w:firstLine="708"/>
        <w:jc w:val="both"/>
        <w:rPr>
          <w:spacing w:val="-1"/>
          <w:sz w:val="28"/>
          <w:szCs w:val="28"/>
        </w:rPr>
      </w:pPr>
      <w:r w:rsidRPr="003369AF">
        <w:rPr>
          <w:spacing w:val="-1"/>
          <w:sz w:val="28"/>
          <w:szCs w:val="28"/>
        </w:rPr>
        <w:t>Мероприятия по реализации Программы, ежегодно утверждаются постановлением главы администрации муниципального образования в Плане действий администрации муниципального образования на очередной год.</w:t>
      </w:r>
    </w:p>
    <w:p w:rsidR="00DC6A49" w:rsidRDefault="00DC6A49" w:rsidP="00567021">
      <w:pPr>
        <w:ind w:firstLine="708"/>
        <w:jc w:val="both"/>
        <w:rPr>
          <w:spacing w:val="-1"/>
          <w:sz w:val="28"/>
          <w:szCs w:val="28"/>
        </w:rPr>
      </w:pPr>
      <w:r w:rsidRPr="003369AF">
        <w:rPr>
          <w:spacing w:val="-1"/>
          <w:sz w:val="28"/>
          <w:szCs w:val="28"/>
        </w:rPr>
        <w:t>Оценка эффективности реализации Программ осуществляется в целях:</w:t>
      </w:r>
    </w:p>
    <w:p w:rsidR="00DC6A49" w:rsidRPr="00D57CEC" w:rsidRDefault="00DC6A49" w:rsidP="00565012">
      <w:pPr>
        <w:pStyle w:val="ListParagraph"/>
        <w:numPr>
          <w:ilvl w:val="0"/>
          <w:numId w:val="72"/>
        </w:numPr>
        <w:ind w:left="426"/>
        <w:jc w:val="both"/>
        <w:rPr>
          <w:spacing w:val="-1"/>
          <w:sz w:val="28"/>
          <w:szCs w:val="28"/>
        </w:rPr>
      </w:pPr>
      <w:r w:rsidRPr="00D57CEC">
        <w:rPr>
          <w:spacing w:val="-1"/>
          <w:sz w:val="28"/>
          <w:szCs w:val="28"/>
        </w:rPr>
        <w:t>выявления отклонений фактических показателей непосредственных и конечных результатов Программ от утвержденных (плановых);</w:t>
      </w:r>
    </w:p>
    <w:p w:rsidR="00DC6A49" w:rsidRPr="00D57CEC" w:rsidRDefault="00DC6A49" w:rsidP="00565012">
      <w:pPr>
        <w:pStyle w:val="ListParagraph"/>
        <w:numPr>
          <w:ilvl w:val="0"/>
          <w:numId w:val="72"/>
        </w:numPr>
        <w:ind w:left="426"/>
        <w:jc w:val="both"/>
        <w:rPr>
          <w:spacing w:val="-1"/>
          <w:sz w:val="28"/>
          <w:szCs w:val="28"/>
        </w:rPr>
      </w:pPr>
      <w:r w:rsidRPr="00D57CEC">
        <w:rPr>
          <w:spacing w:val="-1"/>
          <w:sz w:val="28"/>
          <w:szCs w:val="28"/>
        </w:rPr>
        <w:t>установления причин указанных отклонений (внутренних и внешних), их учета при формировании Программ на очередной плановый период;</w:t>
      </w:r>
    </w:p>
    <w:p w:rsidR="00DC6A49" w:rsidRPr="00D57CEC" w:rsidRDefault="00DC6A49" w:rsidP="00565012">
      <w:pPr>
        <w:pStyle w:val="ListParagraph"/>
        <w:numPr>
          <w:ilvl w:val="0"/>
          <w:numId w:val="72"/>
        </w:numPr>
        <w:ind w:left="426"/>
        <w:jc w:val="both"/>
        <w:rPr>
          <w:spacing w:val="-1"/>
          <w:sz w:val="28"/>
          <w:szCs w:val="28"/>
        </w:rPr>
      </w:pPr>
      <w:r w:rsidRPr="00D57CEC">
        <w:rPr>
          <w:spacing w:val="-1"/>
          <w:sz w:val="28"/>
          <w:szCs w:val="28"/>
        </w:rPr>
        <w:t>принятия мер по выполнению показателей непосредственных и конечных результатов Программ;</w:t>
      </w:r>
    </w:p>
    <w:p w:rsidR="00DC6A49" w:rsidRPr="00D57CEC" w:rsidRDefault="00DC6A49" w:rsidP="00565012">
      <w:pPr>
        <w:pStyle w:val="ListParagraph"/>
        <w:numPr>
          <w:ilvl w:val="0"/>
          <w:numId w:val="72"/>
        </w:numPr>
        <w:ind w:left="426"/>
        <w:jc w:val="both"/>
        <w:rPr>
          <w:spacing w:val="-1"/>
          <w:sz w:val="28"/>
          <w:szCs w:val="28"/>
        </w:rPr>
      </w:pPr>
      <w:r w:rsidRPr="00D57CEC">
        <w:rPr>
          <w:spacing w:val="-1"/>
          <w:sz w:val="28"/>
          <w:szCs w:val="28"/>
        </w:rPr>
        <w:t>принятия мер для улучшения качества планирования.</w:t>
      </w:r>
    </w:p>
    <w:p w:rsidR="00DC6A49" w:rsidRDefault="00DC6A49" w:rsidP="00567021">
      <w:pPr>
        <w:ind w:firstLine="708"/>
        <w:jc w:val="both"/>
        <w:rPr>
          <w:spacing w:val="-1"/>
          <w:sz w:val="28"/>
          <w:szCs w:val="28"/>
        </w:rPr>
      </w:pPr>
      <w:r w:rsidRPr="003369AF">
        <w:rPr>
          <w:spacing w:val="-1"/>
          <w:sz w:val="28"/>
          <w:szCs w:val="28"/>
        </w:rPr>
        <w:t xml:space="preserve">Оценка эффективности реализации Программы определяется достижением пороговых значений индикаторов </w:t>
      </w:r>
      <w:r>
        <w:rPr>
          <w:spacing w:val="-1"/>
          <w:sz w:val="28"/>
          <w:szCs w:val="28"/>
        </w:rPr>
        <w:t xml:space="preserve">комплексного </w:t>
      </w:r>
      <w:r w:rsidRPr="003369AF">
        <w:rPr>
          <w:spacing w:val="-1"/>
          <w:sz w:val="28"/>
          <w:szCs w:val="28"/>
        </w:rPr>
        <w:t>социально-экономического развития, установленных постановлением главы муниципального образования на соответствующий период.</w:t>
      </w:r>
    </w:p>
    <w:p w:rsidR="00DC6A49" w:rsidRDefault="00DC6A49" w:rsidP="00567021">
      <w:pPr>
        <w:ind w:firstLine="708"/>
        <w:jc w:val="both"/>
        <w:rPr>
          <w:spacing w:val="-1"/>
          <w:sz w:val="28"/>
          <w:szCs w:val="28"/>
        </w:rPr>
      </w:pPr>
      <w:r w:rsidRPr="003369AF">
        <w:rPr>
          <w:spacing w:val="-1"/>
          <w:sz w:val="28"/>
          <w:szCs w:val="28"/>
        </w:rPr>
        <w:t xml:space="preserve">Оценка эффективности реализации Программ осуществляется по годам или этапам в течение всего срока реализации Программы, а при необходимости и после ее реализации. </w:t>
      </w:r>
    </w:p>
    <w:p w:rsidR="00DC6A49" w:rsidRDefault="00DC6A49" w:rsidP="00567021">
      <w:pPr>
        <w:ind w:firstLine="708"/>
        <w:jc w:val="both"/>
        <w:rPr>
          <w:spacing w:val="-1"/>
          <w:sz w:val="28"/>
          <w:szCs w:val="28"/>
        </w:rPr>
      </w:pPr>
      <w:r>
        <w:rPr>
          <w:spacing w:val="-1"/>
          <w:sz w:val="28"/>
          <w:szCs w:val="28"/>
        </w:rPr>
        <w:t>К</w:t>
      </w:r>
      <w:r w:rsidRPr="003369AF">
        <w:rPr>
          <w:spacing w:val="-1"/>
          <w:sz w:val="28"/>
          <w:szCs w:val="28"/>
        </w:rPr>
        <w:t>ритериями оценки эффективности реализации Программ являются:</w:t>
      </w:r>
    </w:p>
    <w:p w:rsidR="00DC6A49" w:rsidRPr="003801B6" w:rsidRDefault="00DC6A49" w:rsidP="00565012">
      <w:pPr>
        <w:pStyle w:val="ListParagraph"/>
        <w:numPr>
          <w:ilvl w:val="0"/>
          <w:numId w:val="73"/>
        </w:numPr>
        <w:ind w:left="426"/>
        <w:jc w:val="both"/>
        <w:rPr>
          <w:spacing w:val="-1"/>
          <w:sz w:val="28"/>
          <w:szCs w:val="28"/>
        </w:rPr>
      </w:pPr>
      <w:r w:rsidRPr="003801B6">
        <w:rPr>
          <w:spacing w:val="-1"/>
          <w:sz w:val="28"/>
          <w:szCs w:val="28"/>
        </w:rPr>
        <w:t>полнота выполнения программных мероприятий;</w:t>
      </w:r>
    </w:p>
    <w:p w:rsidR="00DC6A49" w:rsidRPr="003801B6" w:rsidRDefault="00DC6A49" w:rsidP="00565012">
      <w:pPr>
        <w:pStyle w:val="ListParagraph"/>
        <w:numPr>
          <w:ilvl w:val="0"/>
          <w:numId w:val="73"/>
        </w:numPr>
        <w:ind w:left="426"/>
        <w:jc w:val="both"/>
        <w:rPr>
          <w:spacing w:val="-1"/>
          <w:sz w:val="28"/>
          <w:szCs w:val="28"/>
        </w:rPr>
      </w:pPr>
      <w:r w:rsidRPr="003801B6">
        <w:rPr>
          <w:spacing w:val="-1"/>
          <w:sz w:val="28"/>
          <w:szCs w:val="28"/>
        </w:rPr>
        <w:t>степень достижения заявленных результатов;</w:t>
      </w:r>
    </w:p>
    <w:p w:rsidR="00DC6A49" w:rsidRPr="003801B6" w:rsidRDefault="00DC6A49" w:rsidP="00565012">
      <w:pPr>
        <w:pStyle w:val="ListParagraph"/>
        <w:numPr>
          <w:ilvl w:val="0"/>
          <w:numId w:val="73"/>
        </w:numPr>
        <w:ind w:left="426"/>
        <w:jc w:val="both"/>
        <w:rPr>
          <w:spacing w:val="-1"/>
          <w:sz w:val="28"/>
          <w:szCs w:val="28"/>
        </w:rPr>
      </w:pPr>
      <w:r w:rsidRPr="003801B6">
        <w:rPr>
          <w:spacing w:val="-1"/>
          <w:sz w:val="28"/>
          <w:szCs w:val="28"/>
        </w:rPr>
        <w:t>соответствие результатов фактическим затратам на реализацию Программы;</w:t>
      </w:r>
    </w:p>
    <w:p w:rsidR="00DC6A49" w:rsidRPr="003801B6" w:rsidRDefault="00DC6A49" w:rsidP="00565012">
      <w:pPr>
        <w:pStyle w:val="ListParagraph"/>
        <w:numPr>
          <w:ilvl w:val="0"/>
          <w:numId w:val="73"/>
        </w:numPr>
        <w:ind w:left="426"/>
        <w:jc w:val="both"/>
        <w:rPr>
          <w:spacing w:val="-1"/>
          <w:sz w:val="28"/>
          <w:szCs w:val="28"/>
        </w:rPr>
      </w:pPr>
      <w:r w:rsidRPr="003801B6">
        <w:rPr>
          <w:spacing w:val="-1"/>
          <w:sz w:val="28"/>
          <w:szCs w:val="28"/>
        </w:rPr>
        <w:t>соответствие установленным показателям непосредственных и конечных результатов реализации Программы фактических показателей;</w:t>
      </w:r>
    </w:p>
    <w:p w:rsidR="00DC6A49" w:rsidRPr="003801B6" w:rsidRDefault="00DC6A49" w:rsidP="00565012">
      <w:pPr>
        <w:pStyle w:val="ListParagraph"/>
        <w:numPr>
          <w:ilvl w:val="0"/>
          <w:numId w:val="73"/>
        </w:numPr>
        <w:ind w:left="426"/>
        <w:jc w:val="both"/>
        <w:rPr>
          <w:spacing w:val="-1"/>
          <w:sz w:val="28"/>
          <w:szCs w:val="28"/>
        </w:rPr>
      </w:pPr>
      <w:r w:rsidRPr="003801B6">
        <w:rPr>
          <w:spacing w:val="-1"/>
          <w:sz w:val="28"/>
          <w:szCs w:val="28"/>
        </w:rPr>
        <w:t>наличие, объемы и состоян</w:t>
      </w:r>
      <w:r>
        <w:rPr>
          <w:spacing w:val="-1"/>
          <w:sz w:val="28"/>
          <w:szCs w:val="28"/>
        </w:rPr>
        <w:t>ие незавершенного строительства.</w:t>
      </w:r>
    </w:p>
    <w:p w:rsidR="00DC6A49" w:rsidRDefault="00DC6A49" w:rsidP="00567021">
      <w:pPr>
        <w:ind w:firstLine="708"/>
        <w:jc w:val="both"/>
        <w:rPr>
          <w:spacing w:val="-1"/>
          <w:sz w:val="28"/>
          <w:szCs w:val="28"/>
        </w:rPr>
      </w:pPr>
      <w:r w:rsidRPr="003369AF">
        <w:rPr>
          <w:spacing w:val="-1"/>
          <w:sz w:val="28"/>
          <w:szCs w:val="28"/>
        </w:rPr>
        <w:t>Обеспечение текущего мониторинга за ходом реал</w:t>
      </w:r>
      <w:r>
        <w:rPr>
          <w:spacing w:val="-1"/>
          <w:sz w:val="28"/>
          <w:szCs w:val="28"/>
        </w:rPr>
        <w:t xml:space="preserve">изации Программы, осуществляет </w:t>
      </w:r>
      <w:r w:rsidRPr="003369AF">
        <w:rPr>
          <w:spacing w:val="-1"/>
          <w:sz w:val="28"/>
          <w:szCs w:val="28"/>
        </w:rPr>
        <w:t xml:space="preserve">отдел </w:t>
      </w:r>
      <w:r>
        <w:rPr>
          <w:spacing w:val="-1"/>
          <w:sz w:val="28"/>
          <w:szCs w:val="28"/>
        </w:rPr>
        <w:t>экономической и инвестиционной политики</w:t>
      </w:r>
      <w:r w:rsidRPr="003369AF">
        <w:rPr>
          <w:spacing w:val="-1"/>
          <w:sz w:val="28"/>
          <w:szCs w:val="28"/>
        </w:rPr>
        <w:t xml:space="preserve"> администрации муниципального образования, который </w:t>
      </w:r>
      <w:r>
        <w:rPr>
          <w:spacing w:val="-1"/>
          <w:sz w:val="28"/>
          <w:szCs w:val="28"/>
        </w:rPr>
        <w:t>каждое полугодие</w:t>
      </w:r>
      <w:r w:rsidRPr="003369AF">
        <w:rPr>
          <w:spacing w:val="-1"/>
          <w:sz w:val="28"/>
          <w:szCs w:val="28"/>
        </w:rPr>
        <w:t xml:space="preserve"> готовит</w:t>
      </w:r>
      <w:r>
        <w:rPr>
          <w:spacing w:val="-1"/>
          <w:sz w:val="28"/>
          <w:szCs w:val="28"/>
        </w:rPr>
        <w:t xml:space="preserve"> отчет о ходе реализации П</w:t>
      </w:r>
      <w:r w:rsidRPr="003369AF">
        <w:rPr>
          <w:spacing w:val="-1"/>
          <w:sz w:val="28"/>
          <w:szCs w:val="28"/>
        </w:rPr>
        <w:t xml:space="preserve">рограммы, на основании отчетов, представляемых в установленные сроки ответственными исполнителями </w:t>
      </w:r>
      <w:r>
        <w:rPr>
          <w:spacing w:val="-1"/>
          <w:sz w:val="28"/>
          <w:szCs w:val="28"/>
        </w:rPr>
        <w:t>П</w:t>
      </w:r>
      <w:r w:rsidRPr="003369AF">
        <w:rPr>
          <w:spacing w:val="-1"/>
          <w:sz w:val="28"/>
          <w:szCs w:val="28"/>
        </w:rPr>
        <w:t xml:space="preserve">рограммы, а также вносит предложения по ее корректировке, совершенствованию организационной деятельности и нормативно-правовой базы. </w:t>
      </w:r>
    </w:p>
    <w:p w:rsidR="00DC6A49" w:rsidRDefault="00DC6A49" w:rsidP="00567021">
      <w:pPr>
        <w:ind w:firstLine="708"/>
        <w:jc w:val="both"/>
        <w:rPr>
          <w:spacing w:val="-1"/>
          <w:sz w:val="28"/>
          <w:szCs w:val="28"/>
        </w:rPr>
      </w:pPr>
      <w:r w:rsidRPr="003369AF">
        <w:rPr>
          <w:spacing w:val="-1"/>
          <w:sz w:val="28"/>
          <w:szCs w:val="28"/>
        </w:rPr>
        <w:t xml:space="preserve">Контроль над ходом реализации Программы осуществляется в рамках подготовки и представления докладов о результатах и основных направлениях деятельности субъектов бюджетного планирования. </w:t>
      </w:r>
    </w:p>
    <w:p w:rsidR="00DC6A49" w:rsidRPr="003369AF" w:rsidRDefault="00DC6A49" w:rsidP="00567021">
      <w:pPr>
        <w:ind w:firstLine="708"/>
        <w:jc w:val="both"/>
        <w:rPr>
          <w:spacing w:val="-1"/>
          <w:sz w:val="28"/>
          <w:szCs w:val="28"/>
        </w:rPr>
      </w:pPr>
      <w:r w:rsidRPr="00F6797E">
        <w:rPr>
          <w:spacing w:val="-1"/>
          <w:sz w:val="28"/>
          <w:szCs w:val="28"/>
        </w:rPr>
        <w:t>Глава</w:t>
      </w:r>
      <w:r>
        <w:rPr>
          <w:spacing w:val="-1"/>
          <w:sz w:val="28"/>
          <w:szCs w:val="28"/>
        </w:rPr>
        <w:t xml:space="preserve"> администрации</w:t>
      </w:r>
      <w:r w:rsidRPr="00F6797E">
        <w:rPr>
          <w:spacing w:val="-1"/>
          <w:sz w:val="28"/>
          <w:szCs w:val="28"/>
        </w:rPr>
        <w:t xml:space="preserve"> муниципального образования с учетом утвержденных на соответствующий финансовый год бюджетных средств определяет и утверждает перечень первоочередных мероприятий по реализации Программы на соответствующий финансовый год.</w:t>
      </w:r>
      <w:r w:rsidRPr="003369AF">
        <w:rPr>
          <w:spacing w:val="-1"/>
          <w:sz w:val="28"/>
          <w:szCs w:val="28"/>
        </w:rPr>
        <w:t xml:space="preserve"> </w:t>
      </w:r>
    </w:p>
    <w:p w:rsidR="00DC6A49" w:rsidRPr="003369AF" w:rsidRDefault="00DC6A49" w:rsidP="00567021">
      <w:pPr>
        <w:ind w:firstLine="708"/>
        <w:jc w:val="both"/>
        <w:rPr>
          <w:spacing w:val="-1"/>
          <w:sz w:val="28"/>
          <w:szCs w:val="28"/>
        </w:rPr>
      </w:pPr>
      <w:r w:rsidRPr="003369AF">
        <w:rPr>
          <w:spacing w:val="-1"/>
          <w:sz w:val="28"/>
          <w:szCs w:val="28"/>
        </w:rPr>
        <w:t>Система информационного обеспечения реализации Программы предполагает ведение базы данных о ходе выполнения программных мероприятий по каждому разделу, проекту и в целом по Программе.</w:t>
      </w:r>
    </w:p>
    <w:p w:rsidR="00DC6A49" w:rsidRPr="003369AF" w:rsidRDefault="00DC6A49" w:rsidP="00567021">
      <w:pPr>
        <w:ind w:firstLine="708"/>
        <w:jc w:val="both"/>
        <w:rPr>
          <w:b/>
          <w:bCs/>
          <w:spacing w:val="-1"/>
          <w:sz w:val="28"/>
          <w:szCs w:val="28"/>
        </w:rPr>
      </w:pPr>
      <w:bookmarkStart w:id="251" w:name="_Toc149619487"/>
      <w:bookmarkStart w:id="252" w:name="_Toc153424204"/>
      <w:bookmarkStart w:id="253" w:name="_Toc205198441"/>
      <w:bookmarkStart w:id="254" w:name="_Toc205198594"/>
      <w:bookmarkStart w:id="255" w:name="_Toc236061260"/>
      <w:r w:rsidRPr="003369AF">
        <w:rPr>
          <w:b/>
          <w:bCs/>
          <w:spacing w:val="-1"/>
          <w:sz w:val="28"/>
          <w:szCs w:val="28"/>
        </w:rPr>
        <w:t>Экономические механизмы реализации Программы</w:t>
      </w:r>
      <w:bookmarkEnd w:id="251"/>
      <w:bookmarkEnd w:id="252"/>
      <w:bookmarkEnd w:id="253"/>
      <w:bookmarkEnd w:id="254"/>
      <w:bookmarkEnd w:id="255"/>
    </w:p>
    <w:p w:rsidR="00DC6A49" w:rsidRDefault="00DC6A49" w:rsidP="00567021">
      <w:pPr>
        <w:ind w:firstLine="708"/>
        <w:jc w:val="both"/>
        <w:rPr>
          <w:spacing w:val="-1"/>
          <w:sz w:val="28"/>
          <w:szCs w:val="28"/>
        </w:rPr>
      </w:pPr>
      <w:r w:rsidRPr="003369AF">
        <w:rPr>
          <w:spacing w:val="-1"/>
          <w:sz w:val="28"/>
          <w:szCs w:val="28"/>
        </w:rPr>
        <w:t>В качестве основных механизмов повышения эффективности использования бюджетных средств предполагается использовать:</w:t>
      </w:r>
    </w:p>
    <w:p w:rsidR="00DC6A49" w:rsidRPr="003369AF" w:rsidRDefault="00DC6A49" w:rsidP="00567021">
      <w:pPr>
        <w:numPr>
          <w:ilvl w:val="0"/>
          <w:numId w:val="71"/>
        </w:numPr>
        <w:jc w:val="both"/>
        <w:rPr>
          <w:spacing w:val="-1"/>
          <w:sz w:val="28"/>
          <w:szCs w:val="28"/>
        </w:rPr>
      </w:pPr>
      <w:r w:rsidRPr="003369AF">
        <w:rPr>
          <w:spacing w:val="-1"/>
          <w:sz w:val="28"/>
          <w:szCs w:val="28"/>
        </w:rPr>
        <w:t>бюджетирование, ориентированное на результат;</w:t>
      </w:r>
    </w:p>
    <w:p w:rsidR="00DC6A49" w:rsidRPr="003369AF" w:rsidRDefault="00DC6A49" w:rsidP="00567021">
      <w:pPr>
        <w:numPr>
          <w:ilvl w:val="0"/>
          <w:numId w:val="71"/>
        </w:numPr>
        <w:jc w:val="both"/>
        <w:rPr>
          <w:spacing w:val="-1"/>
          <w:sz w:val="28"/>
          <w:szCs w:val="28"/>
        </w:rPr>
      </w:pPr>
      <w:r w:rsidRPr="003369AF">
        <w:rPr>
          <w:spacing w:val="-1"/>
          <w:sz w:val="28"/>
          <w:szCs w:val="28"/>
        </w:rPr>
        <w:t>Федеральные, областные и муниципальные целевые программы;</w:t>
      </w:r>
    </w:p>
    <w:p w:rsidR="00DC6A49" w:rsidRPr="003369AF" w:rsidRDefault="00DC6A49" w:rsidP="00567021">
      <w:pPr>
        <w:numPr>
          <w:ilvl w:val="0"/>
          <w:numId w:val="71"/>
        </w:numPr>
        <w:jc w:val="both"/>
        <w:rPr>
          <w:spacing w:val="-1"/>
          <w:sz w:val="28"/>
          <w:szCs w:val="28"/>
        </w:rPr>
      </w:pPr>
      <w:r w:rsidRPr="003369AF">
        <w:rPr>
          <w:spacing w:val="-1"/>
          <w:sz w:val="28"/>
          <w:szCs w:val="28"/>
        </w:rPr>
        <w:t xml:space="preserve">максимальное привлечение внебюджетных источников финансирования, в том числе через привлечение частного отечественного и иностранного капитала на территорию </w:t>
      </w:r>
      <w:r>
        <w:rPr>
          <w:spacing w:val="-1"/>
          <w:sz w:val="28"/>
          <w:szCs w:val="28"/>
        </w:rPr>
        <w:t>округа</w:t>
      </w:r>
      <w:r w:rsidRPr="003369AF">
        <w:rPr>
          <w:spacing w:val="-1"/>
          <w:sz w:val="28"/>
          <w:szCs w:val="28"/>
        </w:rPr>
        <w:t>, активное участие в проектах международных организаций;</w:t>
      </w:r>
    </w:p>
    <w:p w:rsidR="00DC6A49" w:rsidRPr="003369AF" w:rsidRDefault="00DC6A49" w:rsidP="00567021">
      <w:pPr>
        <w:numPr>
          <w:ilvl w:val="0"/>
          <w:numId w:val="71"/>
        </w:numPr>
        <w:jc w:val="both"/>
        <w:rPr>
          <w:spacing w:val="-1"/>
          <w:sz w:val="28"/>
          <w:szCs w:val="28"/>
        </w:rPr>
      </w:pPr>
      <w:r w:rsidRPr="003369AF">
        <w:rPr>
          <w:spacing w:val="-1"/>
          <w:sz w:val="28"/>
          <w:szCs w:val="28"/>
        </w:rPr>
        <w:t>размещение заказов на поставки товаров, выполнение работ, оказание услуг для муниципальных нужд на конкурсной (аукционной) основе;</w:t>
      </w:r>
    </w:p>
    <w:p w:rsidR="00DC6A49" w:rsidRPr="003369AF" w:rsidRDefault="00DC6A49" w:rsidP="00567021">
      <w:pPr>
        <w:numPr>
          <w:ilvl w:val="0"/>
          <w:numId w:val="71"/>
        </w:numPr>
        <w:jc w:val="both"/>
        <w:rPr>
          <w:spacing w:val="-1"/>
          <w:sz w:val="28"/>
          <w:szCs w:val="28"/>
        </w:rPr>
      </w:pPr>
      <w:r w:rsidRPr="003369AF">
        <w:rPr>
          <w:spacing w:val="-1"/>
          <w:sz w:val="28"/>
          <w:szCs w:val="28"/>
        </w:rPr>
        <w:t xml:space="preserve">повышение информированности потенциальных инвесторов об имеющихся в </w:t>
      </w:r>
      <w:r>
        <w:rPr>
          <w:spacing w:val="-1"/>
          <w:sz w:val="28"/>
          <w:szCs w:val="28"/>
        </w:rPr>
        <w:t>округе</w:t>
      </w:r>
      <w:r w:rsidRPr="003369AF">
        <w:rPr>
          <w:spacing w:val="-1"/>
          <w:sz w:val="28"/>
          <w:szCs w:val="28"/>
        </w:rPr>
        <w:t xml:space="preserve"> возможностях для вложения средств, создание и ведение банка данных инвестиционных проектов, организация рекламы, выставок и аукционов, в том числе через систему Интернет;</w:t>
      </w:r>
    </w:p>
    <w:p w:rsidR="00DC6A49" w:rsidRPr="003369AF" w:rsidRDefault="00DC6A49" w:rsidP="00567021">
      <w:pPr>
        <w:ind w:firstLine="708"/>
        <w:jc w:val="both"/>
        <w:rPr>
          <w:b/>
          <w:bCs/>
          <w:spacing w:val="-1"/>
          <w:sz w:val="28"/>
          <w:szCs w:val="28"/>
        </w:rPr>
      </w:pPr>
      <w:bookmarkStart w:id="256" w:name="_Toc149619488"/>
      <w:bookmarkStart w:id="257" w:name="_Toc153424205"/>
      <w:bookmarkStart w:id="258" w:name="_Toc205198442"/>
      <w:bookmarkStart w:id="259" w:name="_Toc205198595"/>
      <w:bookmarkStart w:id="260" w:name="_Toc236061261"/>
      <w:r w:rsidRPr="003369AF">
        <w:rPr>
          <w:b/>
          <w:bCs/>
          <w:spacing w:val="-1"/>
          <w:sz w:val="28"/>
          <w:szCs w:val="28"/>
        </w:rPr>
        <w:t>Правовые механизмы реализации Программы</w:t>
      </w:r>
      <w:bookmarkEnd w:id="256"/>
      <w:bookmarkEnd w:id="257"/>
      <w:bookmarkEnd w:id="258"/>
      <w:bookmarkEnd w:id="259"/>
      <w:bookmarkEnd w:id="260"/>
    </w:p>
    <w:p w:rsidR="00DC6A49" w:rsidRDefault="00DC6A49" w:rsidP="00567021">
      <w:pPr>
        <w:ind w:firstLine="708"/>
        <w:jc w:val="both"/>
        <w:rPr>
          <w:spacing w:val="-1"/>
          <w:sz w:val="28"/>
          <w:szCs w:val="28"/>
        </w:rPr>
      </w:pPr>
      <w:r w:rsidRPr="003369AF">
        <w:rPr>
          <w:spacing w:val="-1"/>
          <w:sz w:val="28"/>
          <w:szCs w:val="28"/>
        </w:rPr>
        <w:t xml:space="preserve">Программа </w:t>
      </w:r>
      <w:r>
        <w:rPr>
          <w:spacing w:val="-1"/>
          <w:sz w:val="28"/>
          <w:szCs w:val="28"/>
        </w:rPr>
        <w:t xml:space="preserve">комплексного </w:t>
      </w:r>
      <w:r w:rsidRPr="003369AF">
        <w:rPr>
          <w:spacing w:val="-1"/>
          <w:sz w:val="28"/>
          <w:szCs w:val="28"/>
        </w:rPr>
        <w:t xml:space="preserve">социально-экономического развития </w:t>
      </w:r>
      <w:r>
        <w:rPr>
          <w:spacing w:val="-1"/>
          <w:sz w:val="28"/>
          <w:szCs w:val="28"/>
        </w:rPr>
        <w:t>муниципального образования «Гусевский городской округа»</w:t>
      </w:r>
      <w:r w:rsidRPr="003369AF">
        <w:rPr>
          <w:spacing w:val="-1"/>
          <w:sz w:val="28"/>
          <w:szCs w:val="28"/>
        </w:rPr>
        <w:t xml:space="preserve"> </w:t>
      </w:r>
      <w:r>
        <w:rPr>
          <w:spacing w:val="-1"/>
          <w:sz w:val="28"/>
          <w:szCs w:val="28"/>
        </w:rPr>
        <w:t>утверждается</w:t>
      </w:r>
      <w:r w:rsidRPr="003369AF">
        <w:rPr>
          <w:spacing w:val="-1"/>
          <w:sz w:val="28"/>
          <w:szCs w:val="28"/>
        </w:rPr>
        <w:t xml:space="preserve"> </w:t>
      </w:r>
      <w:r>
        <w:rPr>
          <w:spacing w:val="-1"/>
          <w:sz w:val="28"/>
          <w:szCs w:val="28"/>
        </w:rPr>
        <w:t>главой</w:t>
      </w:r>
      <w:r w:rsidRPr="003369AF">
        <w:rPr>
          <w:spacing w:val="-1"/>
          <w:sz w:val="28"/>
          <w:szCs w:val="28"/>
        </w:rPr>
        <w:t xml:space="preserve"> </w:t>
      </w:r>
      <w:r>
        <w:rPr>
          <w:spacing w:val="-1"/>
          <w:sz w:val="28"/>
          <w:szCs w:val="28"/>
        </w:rPr>
        <w:t xml:space="preserve">окружного Совета депутатов </w:t>
      </w:r>
      <w:r w:rsidRPr="003369AF">
        <w:rPr>
          <w:spacing w:val="-1"/>
          <w:sz w:val="28"/>
          <w:szCs w:val="28"/>
        </w:rPr>
        <w:t xml:space="preserve">муниципального образования «Гусевский </w:t>
      </w:r>
      <w:r>
        <w:rPr>
          <w:spacing w:val="-1"/>
          <w:sz w:val="28"/>
          <w:szCs w:val="28"/>
        </w:rPr>
        <w:t>городской округ</w:t>
      </w:r>
      <w:r w:rsidRPr="003369AF">
        <w:rPr>
          <w:spacing w:val="-1"/>
          <w:sz w:val="28"/>
          <w:szCs w:val="28"/>
        </w:rPr>
        <w:t>»</w:t>
      </w:r>
      <w:r>
        <w:rPr>
          <w:spacing w:val="-1"/>
          <w:sz w:val="28"/>
          <w:szCs w:val="28"/>
        </w:rPr>
        <w:t>.</w:t>
      </w:r>
    </w:p>
    <w:p w:rsidR="00DC6A49" w:rsidRDefault="00DC6A49" w:rsidP="00567021">
      <w:pPr>
        <w:rPr>
          <w:spacing w:val="-1"/>
          <w:sz w:val="28"/>
          <w:szCs w:val="28"/>
        </w:rPr>
      </w:pPr>
      <w:r>
        <w:rPr>
          <w:spacing w:val="-1"/>
          <w:sz w:val="28"/>
          <w:szCs w:val="28"/>
        </w:rPr>
        <w:br w:type="page"/>
      </w:r>
    </w:p>
    <w:p w:rsidR="00DC6A49" w:rsidRPr="00FC66D9" w:rsidRDefault="00DC6A49" w:rsidP="00567021">
      <w:pPr>
        <w:pStyle w:val="Heading1"/>
        <w:spacing w:before="0" w:after="0"/>
        <w:rPr>
          <w:rFonts w:ascii="Times New Roman" w:hAnsi="Times New Roman" w:cs="Times New Roman"/>
          <w:sz w:val="28"/>
          <w:szCs w:val="28"/>
        </w:rPr>
      </w:pPr>
      <w:bookmarkStart w:id="261" w:name="_Toc236061262"/>
      <w:bookmarkStart w:id="262" w:name="_Toc528320830"/>
      <w:bookmarkStart w:id="263" w:name="_Toc148445897"/>
      <w:r w:rsidRPr="00FC66D9">
        <w:rPr>
          <w:rFonts w:ascii="Times New Roman" w:hAnsi="Times New Roman" w:cs="Times New Roman"/>
          <w:sz w:val="28"/>
          <w:szCs w:val="28"/>
        </w:rPr>
        <w:t>6.  ИСТОЧНИКИ ПРИВЛЕЧЕНИЯ ФИНАНСОВЫХ СРЕДСТВ НА РЕАЛИЗАЦИЮ ПРОГРАММЫ</w:t>
      </w:r>
      <w:bookmarkEnd w:id="261"/>
      <w:bookmarkEnd w:id="262"/>
    </w:p>
    <w:p w:rsidR="00DC6A49" w:rsidRPr="001B52BD" w:rsidRDefault="00DC6A49" w:rsidP="00567021">
      <w:pPr>
        <w:ind w:firstLine="708"/>
        <w:jc w:val="both"/>
        <w:rPr>
          <w:spacing w:val="-1"/>
          <w:sz w:val="28"/>
          <w:szCs w:val="28"/>
        </w:rPr>
      </w:pPr>
      <w:r w:rsidRPr="001B52BD">
        <w:rPr>
          <w:spacing w:val="-1"/>
          <w:sz w:val="28"/>
          <w:szCs w:val="28"/>
        </w:rPr>
        <w:t xml:space="preserve">Одно из важнейших направлений развития экономики </w:t>
      </w:r>
      <w:r>
        <w:rPr>
          <w:spacing w:val="-1"/>
          <w:sz w:val="28"/>
          <w:szCs w:val="28"/>
        </w:rPr>
        <w:t>округа</w:t>
      </w:r>
      <w:r w:rsidRPr="001B52BD">
        <w:rPr>
          <w:spacing w:val="-1"/>
          <w:sz w:val="28"/>
          <w:szCs w:val="28"/>
        </w:rPr>
        <w:t xml:space="preserve"> является строительство на его территории крупных промышленных и социальный объектов, объектов энергетической инфраструктуры (газификация)</w:t>
      </w:r>
      <w:r>
        <w:rPr>
          <w:spacing w:val="-1"/>
          <w:sz w:val="28"/>
          <w:szCs w:val="28"/>
        </w:rPr>
        <w:t>, жилья и агропромышленного комплекса.</w:t>
      </w:r>
      <w:r w:rsidRPr="001B52BD">
        <w:rPr>
          <w:spacing w:val="-1"/>
          <w:sz w:val="28"/>
          <w:szCs w:val="28"/>
        </w:rPr>
        <w:t>.</w:t>
      </w:r>
    </w:p>
    <w:p w:rsidR="00DC6A49" w:rsidRPr="001B52BD" w:rsidRDefault="00DC6A49" w:rsidP="00567021">
      <w:pPr>
        <w:ind w:firstLine="708"/>
        <w:jc w:val="both"/>
        <w:rPr>
          <w:spacing w:val="-1"/>
          <w:sz w:val="28"/>
          <w:szCs w:val="28"/>
        </w:rPr>
      </w:pPr>
      <w:r w:rsidRPr="001B52BD">
        <w:rPr>
          <w:spacing w:val="-1"/>
          <w:sz w:val="28"/>
          <w:szCs w:val="28"/>
        </w:rPr>
        <w:t xml:space="preserve">Основные дополнительные источниками привлечения финансовых средств на территорию </w:t>
      </w:r>
      <w:r>
        <w:rPr>
          <w:spacing w:val="-1"/>
          <w:sz w:val="28"/>
          <w:szCs w:val="28"/>
        </w:rPr>
        <w:t>округа</w:t>
      </w:r>
      <w:r w:rsidRPr="001B52BD">
        <w:rPr>
          <w:spacing w:val="-1"/>
          <w:sz w:val="28"/>
          <w:szCs w:val="28"/>
        </w:rPr>
        <w:t>:</w:t>
      </w:r>
    </w:p>
    <w:p w:rsidR="00DC6A49" w:rsidRPr="001B52BD" w:rsidRDefault="00DC6A49" w:rsidP="00567021">
      <w:pPr>
        <w:numPr>
          <w:ilvl w:val="0"/>
          <w:numId w:val="74"/>
        </w:numPr>
        <w:jc w:val="both"/>
        <w:rPr>
          <w:spacing w:val="-1"/>
          <w:sz w:val="28"/>
          <w:szCs w:val="28"/>
        </w:rPr>
      </w:pPr>
      <w:r w:rsidRPr="001B52BD">
        <w:rPr>
          <w:spacing w:val="-1"/>
          <w:sz w:val="28"/>
          <w:szCs w:val="28"/>
        </w:rPr>
        <w:t xml:space="preserve">Финансирование крупных инвестиционных проектов  за счет средств инвесторов (в том числе плата за подключение к объектам коммунальной инфраструктуры и плата за технологическое присоединение). </w:t>
      </w:r>
    </w:p>
    <w:p w:rsidR="00DC6A49" w:rsidRPr="001B52BD" w:rsidRDefault="00DC6A49" w:rsidP="00567021">
      <w:pPr>
        <w:numPr>
          <w:ilvl w:val="0"/>
          <w:numId w:val="74"/>
        </w:numPr>
        <w:jc w:val="both"/>
        <w:rPr>
          <w:spacing w:val="-1"/>
          <w:sz w:val="28"/>
          <w:szCs w:val="28"/>
        </w:rPr>
      </w:pPr>
      <w:r w:rsidRPr="001B52BD">
        <w:rPr>
          <w:spacing w:val="-1"/>
          <w:sz w:val="28"/>
          <w:szCs w:val="28"/>
        </w:rPr>
        <w:t>Получение региональной поддержки через механизм ФЦП и ОЦП, ФАИП и ОИП.</w:t>
      </w:r>
    </w:p>
    <w:p w:rsidR="00DC6A49" w:rsidRDefault="00DC6A49" w:rsidP="00567021">
      <w:pPr>
        <w:numPr>
          <w:ilvl w:val="0"/>
          <w:numId w:val="74"/>
        </w:numPr>
        <w:jc w:val="both"/>
        <w:rPr>
          <w:spacing w:val="-1"/>
          <w:sz w:val="28"/>
          <w:szCs w:val="28"/>
        </w:rPr>
      </w:pPr>
      <w:r w:rsidRPr="001B52BD">
        <w:rPr>
          <w:spacing w:val="-1"/>
          <w:sz w:val="28"/>
          <w:szCs w:val="28"/>
        </w:rPr>
        <w:t xml:space="preserve">Средства </w:t>
      </w:r>
      <w:r>
        <w:rPr>
          <w:spacing w:val="-1"/>
          <w:sz w:val="28"/>
          <w:szCs w:val="28"/>
        </w:rPr>
        <w:t xml:space="preserve">международных </w:t>
      </w:r>
      <w:r w:rsidRPr="001B52BD">
        <w:rPr>
          <w:spacing w:val="-1"/>
          <w:sz w:val="28"/>
          <w:szCs w:val="28"/>
        </w:rPr>
        <w:t>проектов.</w:t>
      </w:r>
      <w:bookmarkStart w:id="264" w:name="_Toc148445901"/>
      <w:bookmarkEnd w:id="263"/>
    </w:p>
    <w:p w:rsidR="00DC6A49" w:rsidRPr="001B52BD" w:rsidRDefault="00DC6A49" w:rsidP="00567021">
      <w:pPr>
        <w:rPr>
          <w:spacing w:val="-1"/>
          <w:sz w:val="28"/>
          <w:szCs w:val="28"/>
        </w:rPr>
      </w:pPr>
      <w:r>
        <w:rPr>
          <w:spacing w:val="-1"/>
          <w:sz w:val="28"/>
          <w:szCs w:val="28"/>
        </w:rPr>
        <w:br w:type="page"/>
      </w:r>
    </w:p>
    <w:p w:rsidR="00DC6A49" w:rsidRPr="00FC66D9" w:rsidRDefault="00DC6A49" w:rsidP="00567021">
      <w:pPr>
        <w:pStyle w:val="Heading1"/>
        <w:spacing w:before="0" w:after="0"/>
        <w:rPr>
          <w:rFonts w:ascii="Times New Roman" w:hAnsi="Times New Roman" w:cs="Times New Roman"/>
          <w:sz w:val="28"/>
          <w:szCs w:val="28"/>
        </w:rPr>
      </w:pPr>
      <w:bookmarkStart w:id="265" w:name="_Toc149619491"/>
      <w:bookmarkStart w:id="266" w:name="_Toc153424208"/>
      <w:bookmarkStart w:id="267" w:name="_Toc205198445"/>
      <w:bookmarkStart w:id="268" w:name="_Toc205198598"/>
      <w:bookmarkStart w:id="269" w:name="_Toc236061263"/>
      <w:bookmarkStart w:id="270" w:name="_Toc528320831"/>
      <w:bookmarkEnd w:id="264"/>
      <w:r w:rsidRPr="00FC66D9">
        <w:rPr>
          <w:rFonts w:ascii="Times New Roman" w:hAnsi="Times New Roman" w:cs="Times New Roman"/>
          <w:sz w:val="28"/>
          <w:szCs w:val="28"/>
        </w:rPr>
        <w:t>7. РЕСУРСНОЕ ОБЕСПЕЧЕНИЕ ПРОГРАММЫ</w:t>
      </w:r>
      <w:bookmarkEnd w:id="265"/>
      <w:bookmarkEnd w:id="266"/>
      <w:bookmarkEnd w:id="267"/>
      <w:bookmarkEnd w:id="268"/>
      <w:bookmarkEnd w:id="269"/>
      <w:bookmarkEnd w:id="270"/>
    </w:p>
    <w:p w:rsidR="00DC6A49" w:rsidRPr="001B52BD" w:rsidRDefault="00DC6A49" w:rsidP="00567021">
      <w:pPr>
        <w:ind w:firstLine="708"/>
        <w:jc w:val="both"/>
        <w:rPr>
          <w:b/>
          <w:bCs/>
          <w:spacing w:val="-1"/>
          <w:sz w:val="28"/>
          <w:szCs w:val="28"/>
        </w:rPr>
      </w:pPr>
      <w:bookmarkStart w:id="271" w:name="_Toc149619492"/>
      <w:bookmarkStart w:id="272" w:name="_Toc153424209"/>
      <w:bookmarkStart w:id="273" w:name="_Toc205198446"/>
      <w:bookmarkStart w:id="274" w:name="_Toc205198599"/>
      <w:bookmarkStart w:id="275" w:name="_Toc236061264"/>
      <w:r w:rsidRPr="001B52BD">
        <w:rPr>
          <w:b/>
          <w:bCs/>
          <w:spacing w:val="-1"/>
          <w:sz w:val="28"/>
          <w:szCs w:val="28"/>
        </w:rPr>
        <w:t>Финансовые ресурсы</w:t>
      </w:r>
      <w:bookmarkEnd w:id="271"/>
      <w:bookmarkEnd w:id="272"/>
      <w:bookmarkEnd w:id="273"/>
      <w:bookmarkEnd w:id="274"/>
      <w:bookmarkEnd w:id="275"/>
    </w:p>
    <w:p w:rsidR="00DC6A49" w:rsidRPr="001B52BD" w:rsidRDefault="00DC6A49" w:rsidP="00567021">
      <w:pPr>
        <w:ind w:firstLine="708"/>
        <w:jc w:val="both"/>
        <w:rPr>
          <w:spacing w:val="-1"/>
          <w:sz w:val="28"/>
          <w:szCs w:val="28"/>
        </w:rPr>
      </w:pPr>
      <w:r w:rsidRPr="001B52BD">
        <w:rPr>
          <w:spacing w:val="-1"/>
          <w:sz w:val="28"/>
          <w:szCs w:val="28"/>
        </w:rPr>
        <w:t xml:space="preserve">Общая потребность в финансовых ресурсах на реализацию Программы социально-экономического развития Гусевского </w:t>
      </w:r>
      <w:r>
        <w:rPr>
          <w:spacing w:val="-1"/>
          <w:sz w:val="28"/>
          <w:szCs w:val="28"/>
        </w:rPr>
        <w:t>городского округа</w:t>
      </w:r>
      <w:r w:rsidRPr="001B52BD">
        <w:rPr>
          <w:spacing w:val="-1"/>
          <w:sz w:val="28"/>
          <w:szCs w:val="28"/>
        </w:rPr>
        <w:t xml:space="preserve"> на 20</w:t>
      </w:r>
      <w:r>
        <w:rPr>
          <w:spacing w:val="-1"/>
          <w:sz w:val="28"/>
          <w:szCs w:val="28"/>
        </w:rPr>
        <w:t>19</w:t>
      </w:r>
      <w:r w:rsidRPr="001B52BD">
        <w:rPr>
          <w:spacing w:val="-1"/>
          <w:sz w:val="28"/>
          <w:szCs w:val="28"/>
        </w:rPr>
        <w:t>-20</w:t>
      </w:r>
      <w:r>
        <w:rPr>
          <w:spacing w:val="-1"/>
          <w:sz w:val="28"/>
          <w:szCs w:val="28"/>
        </w:rPr>
        <w:t>23</w:t>
      </w:r>
      <w:r w:rsidRPr="001B52BD">
        <w:rPr>
          <w:spacing w:val="-1"/>
          <w:sz w:val="28"/>
          <w:szCs w:val="28"/>
        </w:rPr>
        <w:t xml:space="preserve"> годы оценивается в </w:t>
      </w:r>
      <w:r>
        <w:rPr>
          <w:b/>
          <w:bCs/>
          <w:spacing w:val="-1"/>
          <w:sz w:val="28"/>
          <w:szCs w:val="28"/>
        </w:rPr>
        <w:t>2110,77</w:t>
      </w:r>
      <w:r w:rsidRPr="001B52BD">
        <w:rPr>
          <w:b/>
          <w:bCs/>
          <w:spacing w:val="-1"/>
          <w:sz w:val="28"/>
          <w:szCs w:val="28"/>
        </w:rPr>
        <w:t xml:space="preserve"> м</w:t>
      </w:r>
      <w:r w:rsidRPr="001B52BD">
        <w:rPr>
          <w:spacing w:val="-1"/>
          <w:sz w:val="28"/>
          <w:szCs w:val="28"/>
        </w:rPr>
        <w:t xml:space="preserve">лн. руб. Из общей суммы доля федерального бюджета составляет </w:t>
      </w:r>
      <w:r>
        <w:rPr>
          <w:spacing w:val="-1"/>
          <w:sz w:val="28"/>
          <w:szCs w:val="28"/>
        </w:rPr>
        <w:t>43,31%</w:t>
      </w:r>
      <w:r w:rsidRPr="001B52BD">
        <w:rPr>
          <w:spacing w:val="-1"/>
          <w:sz w:val="28"/>
          <w:szCs w:val="28"/>
        </w:rPr>
        <w:t xml:space="preserve"> (</w:t>
      </w:r>
      <w:r>
        <w:rPr>
          <w:b/>
          <w:bCs/>
          <w:spacing w:val="-1"/>
          <w:sz w:val="28"/>
          <w:szCs w:val="28"/>
        </w:rPr>
        <w:t>914,19</w:t>
      </w:r>
      <w:r w:rsidRPr="001B52BD">
        <w:rPr>
          <w:spacing w:val="-1"/>
          <w:sz w:val="28"/>
          <w:szCs w:val="28"/>
        </w:rPr>
        <w:t xml:space="preserve"> млн. руб.), областного бюджета </w:t>
      </w:r>
      <w:r>
        <w:rPr>
          <w:spacing w:val="-1"/>
          <w:sz w:val="28"/>
          <w:szCs w:val="28"/>
        </w:rPr>
        <w:t>25,94</w:t>
      </w:r>
      <w:r w:rsidRPr="001B52BD">
        <w:rPr>
          <w:spacing w:val="-1"/>
          <w:sz w:val="28"/>
          <w:szCs w:val="28"/>
        </w:rPr>
        <w:t>% (</w:t>
      </w:r>
      <w:r>
        <w:rPr>
          <w:b/>
          <w:bCs/>
          <w:spacing w:val="-1"/>
          <w:sz w:val="28"/>
          <w:szCs w:val="28"/>
        </w:rPr>
        <w:t>547,50</w:t>
      </w:r>
      <w:r w:rsidRPr="001B52BD">
        <w:rPr>
          <w:b/>
          <w:bCs/>
          <w:spacing w:val="-1"/>
          <w:sz w:val="28"/>
          <w:szCs w:val="28"/>
        </w:rPr>
        <w:t xml:space="preserve"> </w:t>
      </w:r>
      <w:r w:rsidRPr="001B52BD">
        <w:rPr>
          <w:spacing w:val="-1"/>
          <w:sz w:val="28"/>
          <w:szCs w:val="28"/>
        </w:rPr>
        <w:t>млн.</w:t>
      </w:r>
      <w:r>
        <w:rPr>
          <w:spacing w:val="-1"/>
          <w:sz w:val="28"/>
          <w:szCs w:val="28"/>
        </w:rPr>
        <w:t xml:space="preserve"> </w:t>
      </w:r>
      <w:r w:rsidRPr="001B52BD">
        <w:rPr>
          <w:spacing w:val="-1"/>
          <w:sz w:val="28"/>
          <w:szCs w:val="28"/>
        </w:rPr>
        <w:t xml:space="preserve">руб)., </w:t>
      </w:r>
      <w:r>
        <w:rPr>
          <w:spacing w:val="-1"/>
          <w:sz w:val="28"/>
          <w:szCs w:val="28"/>
        </w:rPr>
        <w:t>бюджет муниципального образования</w:t>
      </w:r>
      <w:r w:rsidRPr="001B52BD">
        <w:rPr>
          <w:spacing w:val="-1"/>
          <w:sz w:val="28"/>
          <w:szCs w:val="28"/>
        </w:rPr>
        <w:t xml:space="preserve"> – </w:t>
      </w:r>
      <w:r>
        <w:rPr>
          <w:spacing w:val="-1"/>
          <w:sz w:val="28"/>
          <w:szCs w:val="28"/>
        </w:rPr>
        <w:t>23,87%</w:t>
      </w:r>
      <w:r w:rsidRPr="001B52BD">
        <w:rPr>
          <w:spacing w:val="-1"/>
          <w:sz w:val="28"/>
          <w:szCs w:val="28"/>
        </w:rPr>
        <w:t xml:space="preserve"> (</w:t>
      </w:r>
      <w:r>
        <w:rPr>
          <w:b/>
          <w:bCs/>
          <w:spacing w:val="-1"/>
          <w:sz w:val="28"/>
          <w:szCs w:val="28"/>
        </w:rPr>
        <w:t xml:space="preserve">503,91 </w:t>
      </w:r>
      <w:r w:rsidRPr="001B52BD">
        <w:rPr>
          <w:spacing w:val="-1"/>
          <w:sz w:val="28"/>
          <w:szCs w:val="28"/>
        </w:rPr>
        <w:t>млн. руб.), внебюджетных источников –</w:t>
      </w:r>
      <w:r>
        <w:rPr>
          <w:spacing w:val="-1"/>
          <w:sz w:val="28"/>
          <w:szCs w:val="28"/>
        </w:rPr>
        <w:t>6,88</w:t>
      </w:r>
      <w:r w:rsidRPr="001B52BD">
        <w:rPr>
          <w:spacing w:val="-1"/>
          <w:sz w:val="28"/>
          <w:szCs w:val="28"/>
        </w:rPr>
        <w:t>%  (</w:t>
      </w:r>
      <w:r>
        <w:rPr>
          <w:b/>
          <w:bCs/>
          <w:spacing w:val="-1"/>
          <w:sz w:val="28"/>
          <w:szCs w:val="28"/>
        </w:rPr>
        <w:t xml:space="preserve">145,17 </w:t>
      </w:r>
      <w:r w:rsidRPr="001B52BD">
        <w:rPr>
          <w:spacing w:val="-1"/>
          <w:sz w:val="28"/>
          <w:szCs w:val="28"/>
        </w:rPr>
        <w:t>млн.</w:t>
      </w:r>
      <w:r>
        <w:rPr>
          <w:spacing w:val="-1"/>
          <w:sz w:val="28"/>
          <w:szCs w:val="28"/>
        </w:rPr>
        <w:t xml:space="preserve"> </w:t>
      </w:r>
      <w:r w:rsidRPr="001B52BD">
        <w:rPr>
          <w:spacing w:val="-1"/>
          <w:sz w:val="28"/>
          <w:szCs w:val="28"/>
        </w:rPr>
        <w:t xml:space="preserve">руб.). Потребность в финансовых ресурсах по блокам мероприятий приведена в таблице ниже. </w:t>
      </w:r>
    </w:p>
    <w:p w:rsidR="00DC6A49" w:rsidRPr="001B52BD" w:rsidRDefault="00DC6A49" w:rsidP="00567021">
      <w:pPr>
        <w:ind w:firstLine="708"/>
        <w:jc w:val="both"/>
        <w:rPr>
          <w:b/>
          <w:bCs/>
          <w:spacing w:val="-1"/>
          <w:sz w:val="28"/>
          <w:szCs w:val="28"/>
        </w:rPr>
      </w:pPr>
    </w:p>
    <w:p w:rsidR="00DC6A49" w:rsidRPr="001B52BD" w:rsidRDefault="00DC6A49" w:rsidP="00567021">
      <w:pPr>
        <w:ind w:firstLine="708"/>
        <w:jc w:val="both"/>
        <w:rPr>
          <w:b/>
          <w:bCs/>
          <w:spacing w:val="-1"/>
          <w:sz w:val="28"/>
          <w:szCs w:val="28"/>
        </w:rPr>
      </w:pPr>
      <w:r w:rsidRPr="001B52BD">
        <w:rPr>
          <w:b/>
          <w:bCs/>
          <w:spacing w:val="-1"/>
          <w:sz w:val="28"/>
          <w:szCs w:val="28"/>
        </w:rPr>
        <w:t xml:space="preserve">Потребность в финансовых ресурсах на реализацию мероприятий программы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388"/>
        <w:gridCol w:w="1388"/>
        <w:gridCol w:w="1388"/>
        <w:gridCol w:w="1388"/>
        <w:gridCol w:w="1388"/>
        <w:gridCol w:w="1388"/>
      </w:tblGrid>
      <w:tr w:rsidR="00DC6A49" w:rsidRPr="00FC66D9">
        <w:trPr>
          <w:trHeight w:val="615"/>
        </w:trPr>
        <w:tc>
          <w:tcPr>
            <w:tcW w:w="1384" w:type="dxa"/>
            <w:vMerge w:val="restart"/>
            <w:shd w:val="clear" w:color="auto" w:fill="D9D9D9"/>
          </w:tcPr>
          <w:p w:rsidR="00DC6A49" w:rsidRPr="006B645F" w:rsidRDefault="00DC6A49" w:rsidP="006B645F">
            <w:pPr>
              <w:jc w:val="both"/>
              <w:rPr>
                <w:b/>
                <w:bCs/>
                <w:spacing w:val="-1"/>
              </w:rPr>
            </w:pPr>
            <w:r w:rsidRPr="006B645F">
              <w:rPr>
                <w:b/>
                <w:bCs/>
                <w:spacing w:val="-1"/>
              </w:rPr>
              <w:t>Источники финансирования*</w:t>
            </w:r>
          </w:p>
        </w:tc>
        <w:tc>
          <w:tcPr>
            <w:tcW w:w="8328" w:type="dxa"/>
            <w:gridSpan w:val="6"/>
            <w:shd w:val="clear" w:color="auto" w:fill="D9D9D9"/>
          </w:tcPr>
          <w:p w:rsidR="00DC6A49" w:rsidRPr="006B645F" w:rsidRDefault="00DC6A49" w:rsidP="006B645F">
            <w:pPr>
              <w:ind w:firstLine="708"/>
              <w:jc w:val="both"/>
              <w:rPr>
                <w:b/>
                <w:bCs/>
                <w:spacing w:val="-1"/>
              </w:rPr>
            </w:pPr>
            <w:r w:rsidRPr="006B645F">
              <w:rPr>
                <w:b/>
                <w:bCs/>
                <w:spacing w:val="-1"/>
              </w:rPr>
              <w:t>Объем финансирования по годам, млн. руб.</w:t>
            </w:r>
          </w:p>
        </w:tc>
      </w:tr>
      <w:tr w:rsidR="00DC6A49" w:rsidRPr="00FC66D9">
        <w:trPr>
          <w:trHeight w:val="330"/>
        </w:trPr>
        <w:tc>
          <w:tcPr>
            <w:tcW w:w="1384" w:type="dxa"/>
            <w:vMerge/>
            <w:shd w:val="clear" w:color="auto" w:fill="D9D9D9"/>
          </w:tcPr>
          <w:p w:rsidR="00DC6A49" w:rsidRPr="006B645F" w:rsidRDefault="00DC6A49" w:rsidP="006B645F">
            <w:pPr>
              <w:ind w:firstLine="708"/>
              <w:jc w:val="both"/>
              <w:rPr>
                <w:b/>
                <w:bCs/>
                <w:spacing w:val="-1"/>
              </w:rPr>
            </w:pPr>
          </w:p>
        </w:tc>
        <w:tc>
          <w:tcPr>
            <w:tcW w:w="1388" w:type="dxa"/>
            <w:shd w:val="clear" w:color="auto" w:fill="D9D9D9"/>
            <w:vAlign w:val="center"/>
          </w:tcPr>
          <w:p w:rsidR="00DC6A49" w:rsidRPr="006B645F" w:rsidRDefault="00DC6A49" w:rsidP="006B645F">
            <w:pPr>
              <w:jc w:val="center"/>
              <w:rPr>
                <w:spacing w:val="-1"/>
              </w:rPr>
            </w:pPr>
            <w:r w:rsidRPr="006B645F">
              <w:rPr>
                <w:spacing w:val="-1"/>
              </w:rPr>
              <w:t>2019</w:t>
            </w:r>
          </w:p>
        </w:tc>
        <w:tc>
          <w:tcPr>
            <w:tcW w:w="1388" w:type="dxa"/>
            <w:shd w:val="clear" w:color="auto" w:fill="D9D9D9"/>
            <w:vAlign w:val="center"/>
          </w:tcPr>
          <w:p w:rsidR="00DC6A49" w:rsidRPr="006B645F" w:rsidRDefault="00DC6A49" w:rsidP="006B645F">
            <w:pPr>
              <w:jc w:val="center"/>
              <w:rPr>
                <w:spacing w:val="-1"/>
              </w:rPr>
            </w:pPr>
            <w:r w:rsidRPr="006B645F">
              <w:rPr>
                <w:spacing w:val="-1"/>
              </w:rPr>
              <w:t>2020</w:t>
            </w:r>
          </w:p>
        </w:tc>
        <w:tc>
          <w:tcPr>
            <w:tcW w:w="1388" w:type="dxa"/>
            <w:shd w:val="clear" w:color="auto" w:fill="D9D9D9"/>
            <w:vAlign w:val="center"/>
          </w:tcPr>
          <w:p w:rsidR="00DC6A49" w:rsidRPr="006B645F" w:rsidRDefault="00DC6A49" w:rsidP="006B645F">
            <w:pPr>
              <w:jc w:val="center"/>
              <w:rPr>
                <w:spacing w:val="-1"/>
              </w:rPr>
            </w:pPr>
            <w:r w:rsidRPr="006B645F">
              <w:rPr>
                <w:spacing w:val="-1"/>
              </w:rPr>
              <w:t>2021</w:t>
            </w:r>
          </w:p>
        </w:tc>
        <w:tc>
          <w:tcPr>
            <w:tcW w:w="1388" w:type="dxa"/>
            <w:shd w:val="clear" w:color="auto" w:fill="D9D9D9"/>
            <w:vAlign w:val="center"/>
          </w:tcPr>
          <w:p w:rsidR="00DC6A49" w:rsidRPr="006B645F" w:rsidRDefault="00DC6A49" w:rsidP="006B645F">
            <w:pPr>
              <w:jc w:val="center"/>
              <w:rPr>
                <w:spacing w:val="-1"/>
              </w:rPr>
            </w:pPr>
            <w:r w:rsidRPr="006B645F">
              <w:rPr>
                <w:spacing w:val="-1"/>
              </w:rPr>
              <w:t>2022</w:t>
            </w:r>
          </w:p>
        </w:tc>
        <w:tc>
          <w:tcPr>
            <w:tcW w:w="1388" w:type="dxa"/>
            <w:shd w:val="clear" w:color="auto" w:fill="D9D9D9"/>
            <w:vAlign w:val="center"/>
          </w:tcPr>
          <w:p w:rsidR="00DC6A49" w:rsidRPr="006B645F" w:rsidRDefault="00DC6A49" w:rsidP="006B645F">
            <w:pPr>
              <w:jc w:val="center"/>
              <w:rPr>
                <w:spacing w:val="-1"/>
              </w:rPr>
            </w:pPr>
            <w:r w:rsidRPr="006B645F">
              <w:rPr>
                <w:spacing w:val="-1"/>
              </w:rPr>
              <w:t>2023</w:t>
            </w:r>
          </w:p>
        </w:tc>
        <w:tc>
          <w:tcPr>
            <w:tcW w:w="1388" w:type="dxa"/>
            <w:shd w:val="clear" w:color="auto" w:fill="D9D9D9"/>
            <w:vAlign w:val="center"/>
          </w:tcPr>
          <w:p w:rsidR="00DC6A49" w:rsidRPr="006B645F" w:rsidRDefault="00DC6A49" w:rsidP="006B645F">
            <w:pPr>
              <w:jc w:val="center"/>
              <w:rPr>
                <w:b/>
                <w:bCs/>
                <w:spacing w:val="-1"/>
              </w:rPr>
            </w:pPr>
            <w:r w:rsidRPr="006B645F">
              <w:rPr>
                <w:b/>
                <w:bCs/>
                <w:spacing w:val="-1"/>
              </w:rPr>
              <w:t>2019-2023</w:t>
            </w:r>
          </w:p>
        </w:tc>
      </w:tr>
      <w:tr w:rsidR="00DC6A49" w:rsidRPr="00FC66D9">
        <w:trPr>
          <w:trHeight w:val="315"/>
        </w:trPr>
        <w:tc>
          <w:tcPr>
            <w:tcW w:w="1384" w:type="dxa"/>
            <w:shd w:val="clear" w:color="auto" w:fill="D9D9D9"/>
          </w:tcPr>
          <w:p w:rsidR="00DC6A49" w:rsidRPr="006B645F" w:rsidRDefault="00DC6A49" w:rsidP="006B645F">
            <w:pPr>
              <w:jc w:val="both"/>
              <w:rPr>
                <w:b/>
                <w:bCs/>
                <w:spacing w:val="-1"/>
              </w:rPr>
            </w:pPr>
            <w:r w:rsidRPr="006B645F">
              <w:rPr>
                <w:b/>
                <w:bCs/>
                <w:spacing w:val="-1"/>
              </w:rPr>
              <w:t xml:space="preserve">Всего, </w:t>
            </w:r>
          </w:p>
        </w:tc>
        <w:tc>
          <w:tcPr>
            <w:tcW w:w="1388" w:type="dxa"/>
            <w:noWrap/>
            <w:vAlign w:val="center"/>
          </w:tcPr>
          <w:p w:rsidR="00DC6A49" w:rsidRPr="006B645F" w:rsidRDefault="00DC6A49" w:rsidP="00567021">
            <w:pPr>
              <w:rPr>
                <w:b/>
                <w:bCs/>
                <w:spacing w:val="-1"/>
              </w:rPr>
            </w:pPr>
            <w:r w:rsidRPr="006B645F">
              <w:rPr>
                <w:b/>
                <w:bCs/>
                <w:spacing w:val="-1"/>
              </w:rPr>
              <w:t>338,42</w:t>
            </w:r>
          </w:p>
        </w:tc>
        <w:tc>
          <w:tcPr>
            <w:tcW w:w="1388" w:type="dxa"/>
            <w:noWrap/>
            <w:vAlign w:val="center"/>
          </w:tcPr>
          <w:p w:rsidR="00DC6A49" w:rsidRPr="006B645F" w:rsidRDefault="00DC6A49" w:rsidP="006B645F">
            <w:pPr>
              <w:jc w:val="center"/>
              <w:rPr>
                <w:b/>
                <w:bCs/>
                <w:spacing w:val="-1"/>
              </w:rPr>
            </w:pPr>
            <w:r w:rsidRPr="006B645F">
              <w:rPr>
                <w:b/>
                <w:bCs/>
                <w:spacing w:val="-1"/>
              </w:rPr>
              <w:t>573,18</w:t>
            </w:r>
          </w:p>
        </w:tc>
        <w:tc>
          <w:tcPr>
            <w:tcW w:w="1388" w:type="dxa"/>
            <w:noWrap/>
            <w:vAlign w:val="center"/>
          </w:tcPr>
          <w:p w:rsidR="00DC6A49" w:rsidRPr="006B645F" w:rsidRDefault="00DC6A49" w:rsidP="006B645F">
            <w:pPr>
              <w:jc w:val="center"/>
              <w:rPr>
                <w:b/>
                <w:bCs/>
                <w:spacing w:val="-1"/>
              </w:rPr>
            </w:pPr>
            <w:r w:rsidRPr="006B645F">
              <w:rPr>
                <w:b/>
                <w:bCs/>
                <w:spacing w:val="-1"/>
              </w:rPr>
              <w:t>448,47</w:t>
            </w:r>
          </w:p>
        </w:tc>
        <w:tc>
          <w:tcPr>
            <w:tcW w:w="1388" w:type="dxa"/>
            <w:noWrap/>
            <w:vAlign w:val="center"/>
          </w:tcPr>
          <w:p w:rsidR="00DC6A49" w:rsidRPr="006B645F" w:rsidRDefault="00DC6A49" w:rsidP="006B645F">
            <w:pPr>
              <w:jc w:val="center"/>
              <w:rPr>
                <w:b/>
                <w:bCs/>
                <w:spacing w:val="-1"/>
              </w:rPr>
            </w:pPr>
            <w:r w:rsidRPr="006B645F">
              <w:rPr>
                <w:b/>
                <w:bCs/>
                <w:spacing w:val="-1"/>
              </w:rPr>
              <w:t>378,07</w:t>
            </w:r>
          </w:p>
        </w:tc>
        <w:tc>
          <w:tcPr>
            <w:tcW w:w="1388" w:type="dxa"/>
            <w:noWrap/>
            <w:vAlign w:val="center"/>
          </w:tcPr>
          <w:p w:rsidR="00DC6A49" w:rsidRPr="006B645F" w:rsidRDefault="00DC6A49" w:rsidP="006B645F">
            <w:pPr>
              <w:jc w:val="center"/>
              <w:rPr>
                <w:b/>
                <w:bCs/>
                <w:spacing w:val="-1"/>
              </w:rPr>
            </w:pPr>
            <w:r w:rsidRPr="006B645F">
              <w:rPr>
                <w:b/>
                <w:bCs/>
                <w:spacing w:val="-1"/>
              </w:rPr>
              <w:t>372,63</w:t>
            </w:r>
          </w:p>
        </w:tc>
        <w:tc>
          <w:tcPr>
            <w:tcW w:w="1388" w:type="dxa"/>
            <w:vAlign w:val="center"/>
          </w:tcPr>
          <w:p w:rsidR="00DC6A49" w:rsidRPr="006B645F" w:rsidRDefault="00DC6A49" w:rsidP="00567021">
            <w:pPr>
              <w:rPr>
                <w:b/>
                <w:bCs/>
                <w:spacing w:val="-1"/>
              </w:rPr>
            </w:pPr>
            <w:r w:rsidRPr="006B645F">
              <w:rPr>
                <w:b/>
                <w:bCs/>
                <w:spacing w:val="-1"/>
              </w:rPr>
              <w:t>2 110,77</w:t>
            </w:r>
          </w:p>
        </w:tc>
      </w:tr>
      <w:tr w:rsidR="00DC6A49" w:rsidRPr="00FC66D9">
        <w:trPr>
          <w:trHeight w:val="330"/>
        </w:trPr>
        <w:tc>
          <w:tcPr>
            <w:tcW w:w="1384" w:type="dxa"/>
            <w:shd w:val="clear" w:color="auto" w:fill="D9D9D9"/>
          </w:tcPr>
          <w:p w:rsidR="00DC6A49" w:rsidRPr="006B645F" w:rsidRDefault="00DC6A49" w:rsidP="006B645F">
            <w:pPr>
              <w:jc w:val="both"/>
              <w:rPr>
                <w:b/>
                <w:bCs/>
                <w:spacing w:val="-1"/>
              </w:rPr>
            </w:pPr>
            <w:r w:rsidRPr="006B645F">
              <w:rPr>
                <w:b/>
                <w:bCs/>
                <w:spacing w:val="-1"/>
              </w:rPr>
              <w:t>в. т. ч.:</w:t>
            </w:r>
          </w:p>
        </w:tc>
        <w:tc>
          <w:tcPr>
            <w:tcW w:w="1388" w:type="dxa"/>
            <w:noWrap/>
            <w:vAlign w:val="center"/>
          </w:tcPr>
          <w:p w:rsidR="00DC6A49" w:rsidRPr="006B645F" w:rsidRDefault="00DC6A49" w:rsidP="006B645F">
            <w:pPr>
              <w:ind w:firstLine="708"/>
              <w:jc w:val="center"/>
              <w:rPr>
                <w:spacing w:val="-1"/>
              </w:rPr>
            </w:pPr>
          </w:p>
        </w:tc>
        <w:tc>
          <w:tcPr>
            <w:tcW w:w="1388" w:type="dxa"/>
            <w:noWrap/>
            <w:vAlign w:val="center"/>
          </w:tcPr>
          <w:p w:rsidR="00DC6A49" w:rsidRPr="006B645F" w:rsidRDefault="00DC6A49" w:rsidP="006B645F">
            <w:pPr>
              <w:ind w:firstLine="708"/>
              <w:jc w:val="center"/>
              <w:rPr>
                <w:spacing w:val="-1"/>
              </w:rPr>
            </w:pPr>
          </w:p>
        </w:tc>
        <w:tc>
          <w:tcPr>
            <w:tcW w:w="1388" w:type="dxa"/>
            <w:noWrap/>
            <w:vAlign w:val="center"/>
          </w:tcPr>
          <w:p w:rsidR="00DC6A49" w:rsidRPr="006B645F" w:rsidRDefault="00DC6A49" w:rsidP="006B645F">
            <w:pPr>
              <w:ind w:firstLine="708"/>
              <w:jc w:val="center"/>
              <w:rPr>
                <w:spacing w:val="-1"/>
              </w:rPr>
            </w:pPr>
          </w:p>
        </w:tc>
        <w:tc>
          <w:tcPr>
            <w:tcW w:w="1388" w:type="dxa"/>
            <w:noWrap/>
            <w:vAlign w:val="center"/>
          </w:tcPr>
          <w:p w:rsidR="00DC6A49" w:rsidRPr="006B645F" w:rsidRDefault="00DC6A49" w:rsidP="006B645F">
            <w:pPr>
              <w:ind w:firstLine="708"/>
              <w:jc w:val="center"/>
              <w:rPr>
                <w:spacing w:val="-1"/>
              </w:rPr>
            </w:pPr>
          </w:p>
        </w:tc>
        <w:tc>
          <w:tcPr>
            <w:tcW w:w="1388" w:type="dxa"/>
            <w:noWrap/>
            <w:vAlign w:val="center"/>
          </w:tcPr>
          <w:p w:rsidR="00DC6A49" w:rsidRPr="006B645F" w:rsidRDefault="00DC6A49" w:rsidP="006B645F">
            <w:pPr>
              <w:ind w:firstLine="708"/>
              <w:jc w:val="center"/>
              <w:rPr>
                <w:spacing w:val="-1"/>
              </w:rPr>
            </w:pPr>
          </w:p>
        </w:tc>
        <w:tc>
          <w:tcPr>
            <w:tcW w:w="1388" w:type="dxa"/>
            <w:vAlign w:val="center"/>
          </w:tcPr>
          <w:p w:rsidR="00DC6A49" w:rsidRPr="006B645F" w:rsidRDefault="00DC6A49" w:rsidP="006B645F">
            <w:pPr>
              <w:ind w:firstLine="708"/>
              <w:jc w:val="center"/>
              <w:rPr>
                <w:spacing w:val="-1"/>
              </w:rPr>
            </w:pPr>
          </w:p>
        </w:tc>
      </w:tr>
      <w:tr w:rsidR="00DC6A49" w:rsidRPr="00FC66D9">
        <w:trPr>
          <w:trHeight w:val="645"/>
        </w:trPr>
        <w:tc>
          <w:tcPr>
            <w:tcW w:w="1384" w:type="dxa"/>
            <w:shd w:val="clear" w:color="auto" w:fill="D9D9D9"/>
          </w:tcPr>
          <w:p w:rsidR="00DC6A49" w:rsidRPr="006B645F" w:rsidRDefault="00DC6A49" w:rsidP="006B645F">
            <w:pPr>
              <w:jc w:val="both"/>
              <w:rPr>
                <w:b/>
                <w:bCs/>
                <w:spacing w:val="-1"/>
              </w:rPr>
            </w:pPr>
            <w:r w:rsidRPr="006B645F">
              <w:rPr>
                <w:b/>
                <w:bCs/>
                <w:spacing w:val="-1"/>
              </w:rPr>
              <w:t>федеральный бюджет **</w:t>
            </w:r>
          </w:p>
        </w:tc>
        <w:tc>
          <w:tcPr>
            <w:tcW w:w="1388" w:type="dxa"/>
            <w:noWrap/>
            <w:vAlign w:val="center"/>
          </w:tcPr>
          <w:p w:rsidR="00DC6A49" w:rsidRPr="006B645F" w:rsidRDefault="00DC6A49" w:rsidP="006B645F">
            <w:pPr>
              <w:ind w:firstLine="708"/>
              <w:jc w:val="center"/>
              <w:rPr>
                <w:spacing w:val="-1"/>
              </w:rPr>
            </w:pPr>
          </w:p>
        </w:tc>
        <w:tc>
          <w:tcPr>
            <w:tcW w:w="1388" w:type="dxa"/>
            <w:noWrap/>
            <w:vAlign w:val="center"/>
          </w:tcPr>
          <w:p w:rsidR="00DC6A49" w:rsidRPr="006B645F" w:rsidRDefault="00DC6A49" w:rsidP="006B645F">
            <w:pPr>
              <w:jc w:val="center"/>
              <w:rPr>
                <w:spacing w:val="-1"/>
              </w:rPr>
            </w:pPr>
            <w:r w:rsidRPr="006B645F">
              <w:rPr>
                <w:spacing w:val="-1"/>
              </w:rPr>
              <w:t>351,02</w:t>
            </w:r>
          </w:p>
        </w:tc>
        <w:tc>
          <w:tcPr>
            <w:tcW w:w="1388" w:type="dxa"/>
            <w:noWrap/>
            <w:vAlign w:val="center"/>
          </w:tcPr>
          <w:p w:rsidR="00DC6A49" w:rsidRPr="006B645F" w:rsidRDefault="00DC6A49" w:rsidP="006B645F">
            <w:pPr>
              <w:jc w:val="center"/>
              <w:rPr>
                <w:spacing w:val="-1"/>
              </w:rPr>
            </w:pPr>
            <w:r w:rsidRPr="006B645F">
              <w:rPr>
                <w:spacing w:val="-1"/>
              </w:rPr>
              <w:t>187,72</w:t>
            </w:r>
          </w:p>
        </w:tc>
        <w:tc>
          <w:tcPr>
            <w:tcW w:w="1388" w:type="dxa"/>
            <w:noWrap/>
            <w:vAlign w:val="center"/>
          </w:tcPr>
          <w:p w:rsidR="00DC6A49" w:rsidRPr="006B645F" w:rsidRDefault="00DC6A49" w:rsidP="006B645F">
            <w:pPr>
              <w:jc w:val="center"/>
              <w:rPr>
                <w:spacing w:val="-1"/>
              </w:rPr>
            </w:pPr>
            <w:r w:rsidRPr="006B645F">
              <w:rPr>
                <w:spacing w:val="-1"/>
              </w:rPr>
              <w:t>187,72</w:t>
            </w:r>
          </w:p>
        </w:tc>
        <w:tc>
          <w:tcPr>
            <w:tcW w:w="1388" w:type="dxa"/>
            <w:noWrap/>
            <w:vAlign w:val="center"/>
          </w:tcPr>
          <w:p w:rsidR="00DC6A49" w:rsidRPr="006B645F" w:rsidRDefault="00DC6A49" w:rsidP="006B645F">
            <w:pPr>
              <w:jc w:val="center"/>
              <w:rPr>
                <w:spacing w:val="-1"/>
              </w:rPr>
            </w:pPr>
            <w:r w:rsidRPr="006B645F">
              <w:rPr>
                <w:spacing w:val="-1"/>
              </w:rPr>
              <w:t>187,72</w:t>
            </w:r>
          </w:p>
        </w:tc>
        <w:tc>
          <w:tcPr>
            <w:tcW w:w="1388" w:type="dxa"/>
            <w:vAlign w:val="center"/>
          </w:tcPr>
          <w:p w:rsidR="00DC6A49" w:rsidRPr="006B645F" w:rsidRDefault="00DC6A49" w:rsidP="00567021">
            <w:pPr>
              <w:rPr>
                <w:spacing w:val="-1"/>
              </w:rPr>
            </w:pPr>
            <w:r w:rsidRPr="006B645F">
              <w:rPr>
                <w:spacing w:val="-1"/>
              </w:rPr>
              <w:t>914,19</w:t>
            </w:r>
          </w:p>
        </w:tc>
      </w:tr>
      <w:tr w:rsidR="00DC6A49" w:rsidRPr="00FC66D9">
        <w:trPr>
          <w:trHeight w:val="645"/>
        </w:trPr>
        <w:tc>
          <w:tcPr>
            <w:tcW w:w="1384" w:type="dxa"/>
            <w:shd w:val="clear" w:color="auto" w:fill="D9D9D9"/>
          </w:tcPr>
          <w:p w:rsidR="00DC6A49" w:rsidRPr="006B645F" w:rsidRDefault="00DC6A49" w:rsidP="006B645F">
            <w:pPr>
              <w:jc w:val="both"/>
              <w:rPr>
                <w:b/>
                <w:bCs/>
                <w:spacing w:val="-1"/>
              </w:rPr>
            </w:pPr>
            <w:r w:rsidRPr="006B645F">
              <w:rPr>
                <w:b/>
                <w:bCs/>
                <w:spacing w:val="-1"/>
              </w:rPr>
              <w:t>областной бюджет**</w:t>
            </w:r>
          </w:p>
        </w:tc>
        <w:tc>
          <w:tcPr>
            <w:tcW w:w="1388" w:type="dxa"/>
            <w:noWrap/>
            <w:vAlign w:val="center"/>
          </w:tcPr>
          <w:p w:rsidR="00DC6A49" w:rsidRPr="006B645F" w:rsidRDefault="00DC6A49" w:rsidP="006B645F">
            <w:pPr>
              <w:jc w:val="center"/>
              <w:rPr>
                <w:spacing w:val="-1"/>
              </w:rPr>
            </w:pPr>
            <w:r w:rsidRPr="006B645F">
              <w:rPr>
                <w:spacing w:val="-1"/>
              </w:rPr>
              <w:t>247,49</w:t>
            </w:r>
          </w:p>
        </w:tc>
        <w:tc>
          <w:tcPr>
            <w:tcW w:w="1388" w:type="dxa"/>
            <w:noWrap/>
            <w:vAlign w:val="center"/>
          </w:tcPr>
          <w:p w:rsidR="00DC6A49" w:rsidRPr="006B645F" w:rsidRDefault="00DC6A49" w:rsidP="006B645F">
            <w:pPr>
              <w:jc w:val="center"/>
              <w:rPr>
                <w:spacing w:val="-1"/>
              </w:rPr>
            </w:pPr>
            <w:r w:rsidRPr="006B645F">
              <w:rPr>
                <w:spacing w:val="-1"/>
              </w:rPr>
              <w:t>130,64</w:t>
            </w:r>
          </w:p>
        </w:tc>
        <w:tc>
          <w:tcPr>
            <w:tcW w:w="1388" w:type="dxa"/>
            <w:noWrap/>
            <w:vAlign w:val="center"/>
          </w:tcPr>
          <w:p w:rsidR="00DC6A49" w:rsidRPr="006B645F" w:rsidRDefault="00DC6A49" w:rsidP="006B645F">
            <w:pPr>
              <w:jc w:val="center"/>
              <w:rPr>
                <w:spacing w:val="-1"/>
              </w:rPr>
            </w:pPr>
            <w:r w:rsidRPr="006B645F">
              <w:rPr>
                <w:spacing w:val="-1"/>
              </w:rPr>
              <w:t>57,00</w:t>
            </w:r>
          </w:p>
        </w:tc>
        <w:tc>
          <w:tcPr>
            <w:tcW w:w="1388" w:type="dxa"/>
            <w:noWrap/>
            <w:vAlign w:val="center"/>
          </w:tcPr>
          <w:p w:rsidR="00DC6A49" w:rsidRPr="006B645F" w:rsidRDefault="00DC6A49" w:rsidP="006B645F">
            <w:pPr>
              <w:jc w:val="center"/>
              <w:rPr>
                <w:spacing w:val="-1"/>
              </w:rPr>
            </w:pPr>
            <w:r w:rsidRPr="006B645F">
              <w:rPr>
                <w:spacing w:val="-1"/>
              </w:rPr>
              <w:t>59,36</w:t>
            </w:r>
          </w:p>
        </w:tc>
        <w:tc>
          <w:tcPr>
            <w:tcW w:w="1388" w:type="dxa"/>
            <w:noWrap/>
            <w:vAlign w:val="center"/>
          </w:tcPr>
          <w:p w:rsidR="00DC6A49" w:rsidRPr="006B645F" w:rsidRDefault="00DC6A49" w:rsidP="006B645F">
            <w:pPr>
              <w:jc w:val="center"/>
              <w:rPr>
                <w:spacing w:val="-1"/>
              </w:rPr>
            </w:pPr>
            <w:r w:rsidRPr="006B645F">
              <w:rPr>
                <w:spacing w:val="-1"/>
              </w:rPr>
              <w:t>53,02</w:t>
            </w:r>
          </w:p>
        </w:tc>
        <w:tc>
          <w:tcPr>
            <w:tcW w:w="1388" w:type="dxa"/>
            <w:vAlign w:val="center"/>
          </w:tcPr>
          <w:p w:rsidR="00DC6A49" w:rsidRPr="006B645F" w:rsidRDefault="00DC6A49" w:rsidP="00567021">
            <w:pPr>
              <w:rPr>
                <w:spacing w:val="-1"/>
              </w:rPr>
            </w:pPr>
            <w:r w:rsidRPr="006B645F">
              <w:rPr>
                <w:spacing w:val="-1"/>
              </w:rPr>
              <w:t>547,50</w:t>
            </w:r>
          </w:p>
        </w:tc>
      </w:tr>
      <w:tr w:rsidR="00DC6A49" w:rsidRPr="00FC66D9">
        <w:trPr>
          <w:trHeight w:val="645"/>
        </w:trPr>
        <w:tc>
          <w:tcPr>
            <w:tcW w:w="1384" w:type="dxa"/>
            <w:shd w:val="clear" w:color="auto" w:fill="D9D9D9"/>
          </w:tcPr>
          <w:p w:rsidR="00DC6A49" w:rsidRPr="006B645F" w:rsidRDefault="00DC6A49" w:rsidP="006B645F">
            <w:pPr>
              <w:jc w:val="both"/>
              <w:rPr>
                <w:b/>
                <w:bCs/>
                <w:spacing w:val="-1"/>
              </w:rPr>
            </w:pPr>
            <w:r w:rsidRPr="006B645F">
              <w:rPr>
                <w:b/>
                <w:bCs/>
                <w:spacing w:val="-1"/>
              </w:rPr>
              <w:t>муниципальный бюджет</w:t>
            </w:r>
          </w:p>
        </w:tc>
        <w:tc>
          <w:tcPr>
            <w:tcW w:w="1388" w:type="dxa"/>
            <w:noWrap/>
            <w:vAlign w:val="center"/>
          </w:tcPr>
          <w:p w:rsidR="00DC6A49" w:rsidRPr="006B645F" w:rsidRDefault="00DC6A49" w:rsidP="006B645F">
            <w:pPr>
              <w:jc w:val="center"/>
              <w:rPr>
                <w:spacing w:val="-1"/>
              </w:rPr>
            </w:pPr>
            <w:r w:rsidRPr="006B645F">
              <w:rPr>
                <w:spacing w:val="-1"/>
              </w:rPr>
              <w:t>50,62</w:t>
            </w:r>
          </w:p>
        </w:tc>
        <w:tc>
          <w:tcPr>
            <w:tcW w:w="1388" w:type="dxa"/>
            <w:noWrap/>
            <w:vAlign w:val="center"/>
          </w:tcPr>
          <w:p w:rsidR="00DC6A49" w:rsidRPr="006B645F" w:rsidRDefault="00DC6A49" w:rsidP="006B645F">
            <w:pPr>
              <w:jc w:val="center"/>
              <w:rPr>
                <w:spacing w:val="-1"/>
              </w:rPr>
            </w:pPr>
            <w:r w:rsidRPr="006B645F">
              <w:rPr>
                <w:spacing w:val="-1"/>
              </w:rPr>
              <w:t>83,16</w:t>
            </w:r>
          </w:p>
        </w:tc>
        <w:tc>
          <w:tcPr>
            <w:tcW w:w="1388" w:type="dxa"/>
            <w:noWrap/>
            <w:vAlign w:val="center"/>
          </w:tcPr>
          <w:p w:rsidR="00DC6A49" w:rsidRPr="006B645F" w:rsidRDefault="00DC6A49" w:rsidP="006B645F">
            <w:pPr>
              <w:jc w:val="center"/>
              <w:rPr>
                <w:spacing w:val="-1"/>
              </w:rPr>
            </w:pPr>
            <w:r w:rsidRPr="006B645F">
              <w:rPr>
                <w:spacing w:val="-1"/>
              </w:rPr>
              <w:t>165,33</w:t>
            </w:r>
          </w:p>
        </w:tc>
        <w:tc>
          <w:tcPr>
            <w:tcW w:w="1388" w:type="dxa"/>
            <w:noWrap/>
            <w:vAlign w:val="center"/>
          </w:tcPr>
          <w:p w:rsidR="00DC6A49" w:rsidRPr="006B645F" w:rsidRDefault="00DC6A49" w:rsidP="006B645F">
            <w:pPr>
              <w:jc w:val="center"/>
              <w:rPr>
                <w:spacing w:val="-1"/>
              </w:rPr>
            </w:pPr>
            <w:r w:rsidRPr="006B645F">
              <w:rPr>
                <w:spacing w:val="-1"/>
              </w:rPr>
              <w:t>101,95</w:t>
            </w:r>
          </w:p>
        </w:tc>
        <w:tc>
          <w:tcPr>
            <w:tcW w:w="1388" w:type="dxa"/>
            <w:noWrap/>
            <w:vAlign w:val="center"/>
          </w:tcPr>
          <w:p w:rsidR="00DC6A49" w:rsidRPr="006B645F" w:rsidRDefault="00DC6A49" w:rsidP="006B645F">
            <w:pPr>
              <w:jc w:val="center"/>
              <w:rPr>
                <w:spacing w:val="-1"/>
              </w:rPr>
            </w:pPr>
            <w:r w:rsidRPr="006B645F">
              <w:rPr>
                <w:spacing w:val="-1"/>
              </w:rPr>
              <w:t>102,85</w:t>
            </w:r>
          </w:p>
        </w:tc>
        <w:tc>
          <w:tcPr>
            <w:tcW w:w="1388" w:type="dxa"/>
            <w:vAlign w:val="center"/>
          </w:tcPr>
          <w:p w:rsidR="00DC6A49" w:rsidRPr="006B645F" w:rsidRDefault="00DC6A49" w:rsidP="00567021">
            <w:pPr>
              <w:rPr>
                <w:spacing w:val="-1"/>
              </w:rPr>
            </w:pPr>
            <w:r w:rsidRPr="006B645F">
              <w:rPr>
                <w:spacing w:val="-1"/>
              </w:rPr>
              <w:t>503,91</w:t>
            </w:r>
          </w:p>
        </w:tc>
      </w:tr>
      <w:tr w:rsidR="00DC6A49" w:rsidRPr="00FC66D9">
        <w:trPr>
          <w:trHeight w:val="645"/>
        </w:trPr>
        <w:tc>
          <w:tcPr>
            <w:tcW w:w="1384" w:type="dxa"/>
            <w:shd w:val="clear" w:color="auto" w:fill="D9D9D9"/>
          </w:tcPr>
          <w:p w:rsidR="00DC6A49" w:rsidRPr="006B645F" w:rsidRDefault="00DC6A49" w:rsidP="006B645F">
            <w:pPr>
              <w:jc w:val="both"/>
              <w:rPr>
                <w:b/>
                <w:bCs/>
                <w:spacing w:val="-1"/>
              </w:rPr>
            </w:pPr>
            <w:r w:rsidRPr="006B645F">
              <w:rPr>
                <w:b/>
                <w:bCs/>
                <w:spacing w:val="-1"/>
              </w:rPr>
              <w:t>внебюджетные средства</w:t>
            </w:r>
          </w:p>
        </w:tc>
        <w:tc>
          <w:tcPr>
            <w:tcW w:w="1388" w:type="dxa"/>
            <w:noWrap/>
            <w:vAlign w:val="center"/>
          </w:tcPr>
          <w:p w:rsidR="00DC6A49" w:rsidRPr="006B645F" w:rsidRDefault="00DC6A49" w:rsidP="006B645F">
            <w:pPr>
              <w:jc w:val="center"/>
              <w:rPr>
                <w:spacing w:val="-1"/>
              </w:rPr>
            </w:pPr>
            <w:r w:rsidRPr="006B645F">
              <w:rPr>
                <w:spacing w:val="-1"/>
              </w:rPr>
              <w:t>40,31</w:t>
            </w:r>
          </w:p>
        </w:tc>
        <w:tc>
          <w:tcPr>
            <w:tcW w:w="1388" w:type="dxa"/>
            <w:noWrap/>
            <w:vAlign w:val="center"/>
          </w:tcPr>
          <w:p w:rsidR="00DC6A49" w:rsidRPr="006B645F" w:rsidRDefault="00DC6A49" w:rsidP="006B645F">
            <w:pPr>
              <w:jc w:val="center"/>
              <w:rPr>
                <w:spacing w:val="-1"/>
              </w:rPr>
            </w:pPr>
            <w:r w:rsidRPr="006B645F">
              <w:rPr>
                <w:spacing w:val="-1"/>
              </w:rPr>
              <w:t>8,36</w:t>
            </w:r>
          </w:p>
        </w:tc>
        <w:tc>
          <w:tcPr>
            <w:tcW w:w="1388" w:type="dxa"/>
            <w:noWrap/>
            <w:vAlign w:val="center"/>
          </w:tcPr>
          <w:p w:rsidR="00DC6A49" w:rsidRPr="006B645F" w:rsidRDefault="00DC6A49" w:rsidP="006B645F">
            <w:pPr>
              <w:jc w:val="center"/>
              <w:rPr>
                <w:spacing w:val="-1"/>
              </w:rPr>
            </w:pPr>
            <w:r w:rsidRPr="006B645F">
              <w:rPr>
                <w:spacing w:val="-1"/>
              </w:rPr>
              <w:t>38,43</w:t>
            </w:r>
          </w:p>
        </w:tc>
        <w:tc>
          <w:tcPr>
            <w:tcW w:w="1388" w:type="dxa"/>
            <w:noWrap/>
            <w:vAlign w:val="center"/>
          </w:tcPr>
          <w:p w:rsidR="00DC6A49" w:rsidRPr="006B645F" w:rsidRDefault="00DC6A49" w:rsidP="006B645F">
            <w:pPr>
              <w:jc w:val="center"/>
              <w:rPr>
                <w:spacing w:val="-1"/>
              </w:rPr>
            </w:pPr>
            <w:r w:rsidRPr="006B645F">
              <w:rPr>
                <w:spacing w:val="-1"/>
              </w:rPr>
              <w:t>29,03</w:t>
            </w:r>
          </w:p>
        </w:tc>
        <w:tc>
          <w:tcPr>
            <w:tcW w:w="1388" w:type="dxa"/>
            <w:noWrap/>
            <w:vAlign w:val="center"/>
          </w:tcPr>
          <w:p w:rsidR="00DC6A49" w:rsidRPr="006B645F" w:rsidRDefault="00DC6A49" w:rsidP="006B645F">
            <w:pPr>
              <w:jc w:val="center"/>
              <w:rPr>
                <w:spacing w:val="-1"/>
              </w:rPr>
            </w:pPr>
            <w:r w:rsidRPr="006B645F">
              <w:rPr>
                <w:spacing w:val="-1"/>
              </w:rPr>
              <w:t>29,03</w:t>
            </w:r>
          </w:p>
        </w:tc>
        <w:tc>
          <w:tcPr>
            <w:tcW w:w="1388" w:type="dxa"/>
            <w:vAlign w:val="center"/>
          </w:tcPr>
          <w:p w:rsidR="00DC6A49" w:rsidRPr="006B645F" w:rsidRDefault="00DC6A49" w:rsidP="00567021">
            <w:pPr>
              <w:rPr>
                <w:spacing w:val="-1"/>
              </w:rPr>
            </w:pPr>
            <w:r w:rsidRPr="006B645F">
              <w:rPr>
                <w:spacing w:val="-1"/>
              </w:rPr>
              <w:t>145,17</w:t>
            </w:r>
          </w:p>
        </w:tc>
      </w:tr>
    </w:tbl>
    <w:p w:rsidR="00DC6A49" w:rsidRPr="00C31C4C" w:rsidRDefault="00DC6A49" w:rsidP="00567021">
      <w:pPr>
        <w:ind w:firstLine="708"/>
        <w:jc w:val="both"/>
        <w:rPr>
          <w:spacing w:val="-1"/>
          <w:sz w:val="28"/>
          <w:szCs w:val="28"/>
        </w:rPr>
      </w:pPr>
      <w:r w:rsidRPr="00C31C4C">
        <w:rPr>
          <w:b/>
          <w:bCs/>
          <w:spacing w:val="-1"/>
          <w:sz w:val="28"/>
          <w:szCs w:val="28"/>
        </w:rPr>
        <w:t>Примечание</w:t>
      </w:r>
      <w:r w:rsidRPr="00C31C4C">
        <w:rPr>
          <w:spacing w:val="-1"/>
          <w:sz w:val="28"/>
          <w:szCs w:val="28"/>
        </w:rPr>
        <w:t>: объемы финансирования даны на основе заявок и экспертных оценок стоимости мероприятий, включенных в программу. Данные будут уточнены по результатам защиты мероприятий и их согласования в соответствующих ведомствах. После этого будет возможно произвести точное распределение по годам и по источникам.</w:t>
      </w:r>
    </w:p>
    <w:p w:rsidR="00DC6A49" w:rsidRPr="00C31C4C" w:rsidRDefault="00DC6A49" w:rsidP="00567021">
      <w:pPr>
        <w:ind w:firstLine="708"/>
        <w:jc w:val="both"/>
        <w:rPr>
          <w:spacing w:val="-1"/>
          <w:sz w:val="28"/>
          <w:szCs w:val="28"/>
        </w:rPr>
      </w:pPr>
      <w:r w:rsidRPr="00C31C4C">
        <w:rPr>
          <w:spacing w:val="-1"/>
          <w:sz w:val="28"/>
          <w:szCs w:val="28"/>
        </w:rPr>
        <w:t xml:space="preserve">Объемы финансирования из внебюджетных источников включены на основании данных инвесторов. </w:t>
      </w:r>
    </w:p>
    <w:p w:rsidR="00DC6A49" w:rsidRDefault="00DC6A49" w:rsidP="00567021">
      <w:pPr>
        <w:ind w:firstLine="708"/>
        <w:jc w:val="both"/>
        <w:rPr>
          <w:spacing w:val="-1"/>
          <w:sz w:val="28"/>
          <w:szCs w:val="28"/>
        </w:rPr>
      </w:pPr>
      <w:r w:rsidRPr="00C31C4C">
        <w:rPr>
          <w:spacing w:val="-1"/>
          <w:sz w:val="28"/>
          <w:szCs w:val="28"/>
        </w:rPr>
        <w:t>Все источники финансирования являются расчетными, не носят обязательного характера, и будут уточняться в рамках установленных процедур рассмотрения бюджетных заявок и бюджетного процесса. Окончательные назначения объемов финансирования из бюджетной системы определяются в соответствующих бюджетах.</w:t>
      </w:r>
      <w:bookmarkStart w:id="276" w:name="_Toc149619493"/>
      <w:bookmarkStart w:id="277" w:name="_Toc153424210"/>
      <w:bookmarkStart w:id="278" w:name="_Toc205198447"/>
      <w:bookmarkStart w:id="279" w:name="_Toc205198600"/>
      <w:bookmarkStart w:id="280" w:name="_Toc236061265"/>
    </w:p>
    <w:bookmarkEnd w:id="276"/>
    <w:bookmarkEnd w:id="277"/>
    <w:bookmarkEnd w:id="278"/>
    <w:bookmarkEnd w:id="279"/>
    <w:bookmarkEnd w:id="280"/>
    <w:p w:rsidR="00DC6A49" w:rsidRPr="001B52BD" w:rsidRDefault="00DC6A49" w:rsidP="00567021">
      <w:pPr>
        <w:ind w:firstLine="708"/>
        <w:jc w:val="both"/>
        <w:rPr>
          <w:spacing w:val="-1"/>
          <w:sz w:val="28"/>
          <w:szCs w:val="28"/>
        </w:rPr>
      </w:pPr>
    </w:p>
    <w:p w:rsidR="00DC6A49" w:rsidRDefault="00DC6A49" w:rsidP="00567021">
      <w:pPr>
        <w:rPr>
          <w:b/>
          <w:bCs/>
          <w:spacing w:val="-1"/>
          <w:sz w:val="28"/>
          <w:szCs w:val="28"/>
        </w:rPr>
      </w:pPr>
      <w:bookmarkStart w:id="281" w:name="_Toc149619495"/>
      <w:bookmarkStart w:id="282" w:name="_Toc153424212"/>
      <w:bookmarkStart w:id="283" w:name="_Toc205198449"/>
      <w:bookmarkStart w:id="284" w:name="_Toc205198602"/>
      <w:bookmarkStart w:id="285" w:name="_Toc236061267"/>
      <w:r>
        <w:rPr>
          <w:b/>
          <w:bCs/>
          <w:spacing w:val="-1"/>
          <w:sz w:val="28"/>
          <w:szCs w:val="28"/>
        </w:rPr>
        <w:br w:type="page"/>
      </w:r>
    </w:p>
    <w:p w:rsidR="00DC6A49" w:rsidRPr="00D14B91" w:rsidRDefault="00DC6A49" w:rsidP="00567021">
      <w:pPr>
        <w:pStyle w:val="Heading1"/>
        <w:spacing w:before="0" w:after="0"/>
        <w:rPr>
          <w:rFonts w:ascii="Times New Roman" w:hAnsi="Times New Roman" w:cs="Times New Roman"/>
          <w:sz w:val="28"/>
          <w:szCs w:val="28"/>
        </w:rPr>
      </w:pPr>
      <w:bookmarkStart w:id="286" w:name="_Toc528320832"/>
      <w:r w:rsidRPr="00D14B91">
        <w:rPr>
          <w:rFonts w:ascii="Times New Roman" w:hAnsi="Times New Roman" w:cs="Times New Roman"/>
          <w:sz w:val="28"/>
          <w:szCs w:val="28"/>
        </w:rPr>
        <w:t>8.  ОЦЕНКА ЭФФЕКТИВНОСТИ, СОЦИАЛЬНО-ЭКОНОМИЧЕСКИХ И ЭКОЛОГИЧЕСКИХ ПОСЛЕДСТВИЙ ОТ РЕАЛИЗАЦИИ ПРОГРАММЫ</w:t>
      </w:r>
      <w:bookmarkEnd w:id="281"/>
      <w:bookmarkEnd w:id="282"/>
      <w:bookmarkEnd w:id="283"/>
      <w:bookmarkEnd w:id="284"/>
      <w:bookmarkEnd w:id="285"/>
      <w:bookmarkEnd w:id="286"/>
    </w:p>
    <w:p w:rsidR="00DC6A49" w:rsidRPr="001B52BD" w:rsidRDefault="00DC6A49" w:rsidP="00567021">
      <w:pPr>
        <w:ind w:firstLine="708"/>
        <w:jc w:val="both"/>
        <w:rPr>
          <w:spacing w:val="-1"/>
          <w:sz w:val="28"/>
          <w:szCs w:val="28"/>
        </w:rPr>
      </w:pPr>
      <w:r w:rsidRPr="001B52BD">
        <w:rPr>
          <w:spacing w:val="-1"/>
          <w:sz w:val="28"/>
          <w:szCs w:val="28"/>
        </w:rPr>
        <w:t xml:space="preserve">Реализация Программы направлена на динамичное повышение качества жизни и устойчивый экономический рост на основе развития и максимального использования потенциала </w:t>
      </w:r>
      <w:r>
        <w:rPr>
          <w:spacing w:val="-1"/>
          <w:sz w:val="28"/>
          <w:szCs w:val="28"/>
        </w:rPr>
        <w:t>округа</w:t>
      </w:r>
      <w:r w:rsidRPr="001B52BD">
        <w:rPr>
          <w:spacing w:val="-1"/>
          <w:sz w:val="28"/>
          <w:szCs w:val="28"/>
        </w:rPr>
        <w:t>. Достигнутые з</w:t>
      </w:r>
      <w:r>
        <w:rPr>
          <w:spacing w:val="-1"/>
          <w:sz w:val="28"/>
          <w:szCs w:val="28"/>
        </w:rPr>
        <w:t xml:space="preserve">начения показателей должны </w:t>
      </w:r>
      <w:r w:rsidRPr="001B52BD">
        <w:rPr>
          <w:spacing w:val="-1"/>
          <w:sz w:val="28"/>
          <w:szCs w:val="28"/>
        </w:rPr>
        <w:t>обеспечивать эффективную конкурентоспособность</w:t>
      </w:r>
      <w:r>
        <w:rPr>
          <w:spacing w:val="-1"/>
          <w:sz w:val="28"/>
          <w:szCs w:val="28"/>
        </w:rPr>
        <w:t xml:space="preserve"> округа</w:t>
      </w:r>
      <w:r w:rsidRPr="001B52BD">
        <w:rPr>
          <w:spacing w:val="-1"/>
          <w:sz w:val="28"/>
          <w:szCs w:val="28"/>
        </w:rPr>
        <w:t>.</w:t>
      </w:r>
    </w:p>
    <w:p w:rsidR="00DC6A49" w:rsidRPr="001B52BD" w:rsidRDefault="00DC6A49" w:rsidP="00567021">
      <w:pPr>
        <w:ind w:firstLine="708"/>
        <w:jc w:val="both"/>
        <w:rPr>
          <w:spacing w:val="-1"/>
          <w:sz w:val="28"/>
          <w:szCs w:val="28"/>
        </w:rPr>
      </w:pPr>
      <w:r w:rsidRPr="001B52BD">
        <w:rPr>
          <w:spacing w:val="-1"/>
          <w:sz w:val="28"/>
          <w:szCs w:val="28"/>
        </w:rPr>
        <w:t>Макроэкономические индикаторы эффективности Программы в целом (при условии финансирования мероприятий из всех предусмотренных источников) определены следующим образом:</w:t>
      </w:r>
    </w:p>
    <w:p w:rsidR="00DC6A49" w:rsidRPr="007558AB" w:rsidRDefault="00DC6A49" w:rsidP="00567021">
      <w:pPr>
        <w:ind w:firstLine="708"/>
        <w:jc w:val="both"/>
        <w:rPr>
          <w:b/>
          <w:bCs/>
          <w:spacing w:val="-1"/>
          <w:sz w:val="28"/>
          <w:szCs w:val="28"/>
        </w:rPr>
      </w:pPr>
      <w:r w:rsidRPr="007558AB">
        <w:rPr>
          <w:b/>
          <w:bCs/>
          <w:spacing w:val="-1"/>
          <w:sz w:val="28"/>
          <w:szCs w:val="28"/>
        </w:rPr>
        <w:t xml:space="preserve">Цель №1   Создание комфортных условий для жизни населения: </w:t>
      </w:r>
    </w:p>
    <w:p w:rsidR="00DC6A49" w:rsidRPr="000A5716" w:rsidRDefault="00DC6A49" w:rsidP="00567021">
      <w:pPr>
        <w:pStyle w:val="ListParagraph"/>
        <w:numPr>
          <w:ilvl w:val="0"/>
          <w:numId w:val="76"/>
        </w:numPr>
        <w:jc w:val="both"/>
        <w:rPr>
          <w:sz w:val="28"/>
          <w:szCs w:val="28"/>
        </w:rPr>
      </w:pPr>
      <w:r w:rsidRPr="000A5716">
        <w:rPr>
          <w:sz w:val="28"/>
          <w:szCs w:val="28"/>
        </w:rPr>
        <w:t xml:space="preserve">Увеличение общей численности населения в 2023 году до </w:t>
      </w:r>
      <w:r>
        <w:rPr>
          <w:sz w:val="28"/>
          <w:szCs w:val="28"/>
        </w:rPr>
        <w:t>43,55</w:t>
      </w:r>
      <w:r w:rsidRPr="000A5716">
        <w:rPr>
          <w:sz w:val="28"/>
          <w:szCs w:val="28"/>
        </w:rPr>
        <w:t xml:space="preserve"> тыс.чел. (на </w:t>
      </w:r>
      <w:r>
        <w:rPr>
          <w:sz w:val="28"/>
          <w:szCs w:val="28"/>
        </w:rPr>
        <w:t>15,9</w:t>
      </w:r>
      <w:bookmarkStart w:id="287" w:name="_GoBack"/>
      <w:bookmarkEnd w:id="287"/>
      <w:r w:rsidRPr="000A5716">
        <w:rPr>
          <w:sz w:val="28"/>
          <w:szCs w:val="28"/>
        </w:rPr>
        <w:t>% к 2018г.).</w:t>
      </w:r>
    </w:p>
    <w:p w:rsidR="00DC6A49" w:rsidRPr="000A5716" w:rsidRDefault="00DC6A49" w:rsidP="00567021">
      <w:pPr>
        <w:pStyle w:val="ListParagraph"/>
        <w:numPr>
          <w:ilvl w:val="0"/>
          <w:numId w:val="76"/>
        </w:numPr>
        <w:jc w:val="both"/>
        <w:rPr>
          <w:sz w:val="28"/>
          <w:szCs w:val="28"/>
        </w:rPr>
      </w:pPr>
      <w:r w:rsidRPr="000A5716">
        <w:rPr>
          <w:sz w:val="28"/>
          <w:szCs w:val="28"/>
        </w:rPr>
        <w:t>К 2023 году планируется увеличение до 80% доли детей в возрасте от 5 до 18 лет, охваченных дополнительным образованием.</w:t>
      </w:r>
    </w:p>
    <w:p w:rsidR="00DC6A49" w:rsidRPr="000A5716" w:rsidRDefault="00DC6A49" w:rsidP="00567021">
      <w:pPr>
        <w:pStyle w:val="ListParagraph"/>
        <w:numPr>
          <w:ilvl w:val="0"/>
          <w:numId w:val="76"/>
        </w:numPr>
        <w:jc w:val="both"/>
        <w:rPr>
          <w:sz w:val="28"/>
          <w:szCs w:val="28"/>
        </w:rPr>
      </w:pPr>
      <w:r w:rsidRPr="000A5716">
        <w:rPr>
          <w:sz w:val="28"/>
          <w:szCs w:val="28"/>
        </w:rPr>
        <w:t>Доля педагогических работников, повысивших уровень профессионального мастерства в форматах непрерывного образования до 30%.</w:t>
      </w:r>
    </w:p>
    <w:p w:rsidR="00DC6A49" w:rsidRPr="000A5716" w:rsidRDefault="00DC6A49" w:rsidP="00567021">
      <w:pPr>
        <w:pStyle w:val="ListParagraph"/>
        <w:numPr>
          <w:ilvl w:val="0"/>
          <w:numId w:val="76"/>
        </w:numPr>
        <w:jc w:val="both"/>
        <w:rPr>
          <w:sz w:val="28"/>
          <w:szCs w:val="28"/>
        </w:rPr>
      </w:pPr>
      <w:r w:rsidRPr="000A5716">
        <w:rPr>
          <w:sz w:val="28"/>
          <w:szCs w:val="28"/>
        </w:rPr>
        <w:t>Увеличении доли детей, обучающихся по дополнительным общеобразовательным программам, вовлеченных в различные формы сопровождения, наставничества и шефства до 60%.</w:t>
      </w:r>
    </w:p>
    <w:p w:rsidR="00DC6A49" w:rsidRPr="000A5716" w:rsidRDefault="00DC6A49" w:rsidP="00567021">
      <w:pPr>
        <w:pStyle w:val="ListParagraph"/>
        <w:numPr>
          <w:ilvl w:val="0"/>
          <w:numId w:val="76"/>
        </w:numPr>
        <w:jc w:val="both"/>
        <w:rPr>
          <w:sz w:val="28"/>
          <w:szCs w:val="28"/>
        </w:rPr>
      </w:pPr>
      <w:r w:rsidRPr="000A5716">
        <w:rPr>
          <w:sz w:val="28"/>
          <w:szCs w:val="28"/>
        </w:rPr>
        <w:t>Увеличение удельного веса населения, занимающегося в любительских и творческих объединениях (10,8%)</w:t>
      </w:r>
    </w:p>
    <w:p w:rsidR="00DC6A49" w:rsidRPr="000A5716" w:rsidRDefault="00DC6A49" w:rsidP="00567021">
      <w:pPr>
        <w:pStyle w:val="ListParagraph"/>
        <w:numPr>
          <w:ilvl w:val="0"/>
          <w:numId w:val="76"/>
        </w:numPr>
        <w:jc w:val="both"/>
        <w:rPr>
          <w:sz w:val="28"/>
          <w:szCs w:val="28"/>
        </w:rPr>
      </w:pPr>
      <w:r w:rsidRPr="000A5716">
        <w:rPr>
          <w:sz w:val="28"/>
          <w:szCs w:val="28"/>
        </w:rPr>
        <w:t>Увеличение доли охвата населения  услугами библиотек (55%)</w:t>
      </w:r>
    </w:p>
    <w:p w:rsidR="00DC6A49" w:rsidRPr="000A5716" w:rsidRDefault="00DC6A49" w:rsidP="00567021">
      <w:pPr>
        <w:pStyle w:val="ListParagraph"/>
        <w:numPr>
          <w:ilvl w:val="0"/>
          <w:numId w:val="76"/>
        </w:numPr>
        <w:jc w:val="both"/>
        <w:rPr>
          <w:sz w:val="28"/>
          <w:szCs w:val="28"/>
        </w:rPr>
      </w:pPr>
      <w:r w:rsidRPr="000A5716">
        <w:rPr>
          <w:sz w:val="28"/>
          <w:szCs w:val="28"/>
        </w:rPr>
        <w:t>Увеличение номинальной среднемесячной заработной платы в 2023 до  49613,4 руб., т.е. возрастет по сравнению с 2018 годом в 1,74 раза.</w:t>
      </w:r>
    </w:p>
    <w:p w:rsidR="00DC6A49" w:rsidRPr="000A5716" w:rsidRDefault="00DC6A49" w:rsidP="00567021">
      <w:pPr>
        <w:pStyle w:val="ListParagraph"/>
        <w:numPr>
          <w:ilvl w:val="0"/>
          <w:numId w:val="76"/>
        </w:numPr>
        <w:jc w:val="both"/>
        <w:rPr>
          <w:sz w:val="28"/>
          <w:szCs w:val="28"/>
        </w:rPr>
      </w:pPr>
      <w:r w:rsidRPr="000A5716">
        <w:rPr>
          <w:sz w:val="28"/>
          <w:szCs w:val="28"/>
        </w:rPr>
        <w:t xml:space="preserve">В 2023 году уровень безработицы составит 0,53%, т.е. снизится к уровню 2018 года  на 1,53 процентных пункта. </w:t>
      </w:r>
    </w:p>
    <w:p w:rsidR="00DC6A49" w:rsidRPr="000A5716" w:rsidRDefault="00DC6A49" w:rsidP="00567021">
      <w:pPr>
        <w:tabs>
          <w:tab w:val="num" w:pos="351"/>
        </w:tabs>
        <w:jc w:val="both"/>
        <w:rPr>
          <w:spacing w:val="-1"/>
          <w:sz w:val="28"/>
          <w:szCs w:val="28"/>
        </w:rPr>
      </w:pPr>
    </w:p>
    <w:p w:rsidR="00DC6A49" w:rsidRPr="000A5716" w:rsidRDefault="00DC6A49" w:rsidP="00567021">
      <w:pPr>
        <w:ind w:firstLine="708"/>
        <w:jc w:val="both"/>
        <w:rPr>
          <w:b/>
          <w:bCs/>
          <w:spacing w:val="-1"/>
          <w:sz w:val="28"/>
          <w:szCs w:val="28"/>
        </w:rPr>
      </w:pPr>
      <w:r w:rsidRPr="000A5716">
        <w:rPr>
          <w:b/>
          <w:bCs/>
          <w:spacing w:val="-1"/>
          <w:sz w:val="28"/>
          <w:szCs w:val="28"/>
        </w:rPr>
        <w:t>Цель № 2  Диверсифик</w:t>
      </w:r>
      <w:r>
        <w:rPr>
          <w:b/>
          <w:bCs/>
          <w:spacing w:val="-1"/>
          <w:sz w:val="28"/>
          <w:szCs w:val="28"/>
        </w:rPr>
        <w:t xml:space="preserve">ация экономики Гусевского городского округа </w:t>
      </w:r>
    </w:p>
    <w:p w:rsidR="00DC6A49" w:rsidRPr="009C30A3" w:rsidRDefault="00DC6A49" w:rsidP="00567021">
      <w:pPr>
        <w:pStyle w:val="ListParagraph"/>
        <w:numPr>
          <w:ilvl w:val="0"/>
          <w:numId w:val="76"/>
        </w:numPr>
        <w:jc w:val="both"/>
        <w:rPr>
          <w:sz w:val="28"/>
          <w:szCs w:val="28"/>
        </w:rPr>
      </w:pPr>
      <w:r w:rsidRPr="009C30A3">
        <w:rPr>
          <w:sz w:val="28"/>
          <w:szCs w:val="28"/>
        </w:rPr>
        <w:t>Увеличение объема отгрузки продукции собственного производства в 1,32 раза.</w:t>
      </w:r>
    </w:p>
    <w:p w:rsidR="00DC6A49" w:rsidRPr="009C30A3" w:rsidRDefault="00DC6A49" w:rsidP="00567021">
      <w:pPr>
        <w:pStyle w:val="ListParagraph"/>
        <w:numPr>
          <w:ilvl w:val="0"/>
          <w:numId w:val="76"/>
        </w:numPr>
        <w:jc w:val="both"/>
        <w:rPr>
          <w:sz w:val="28"/>
          <w:szCs w:val="28"/>
        </w:rPr>
      </w:pPr>
      <w:r w:rsidRPr="009C30A3">
        <w:rPr>
          <w:sz w:val="28"/>
          <w:szCs w:val="28"/>
        </w:rPr>
        <w:t>Увеличение доли обрабатывающих производств до 27,0%.</w:t>
      </w:r>
    </w:p>
    <w:p w:rsidR="00DC6A49" w:rsidRPr="009C30A3" w:rsidRDefault="00DC6A49" w:rsidP="00567021">
      <w:pPr>
        <w:pStyle w:val="ListParagraph"/>
        <w:numPr>
          <w:ilvl w:val="0"/>
          <w:numId w:val="76"/>
        </w:numPr>
        <w:jc w:val="both"/>
        <w:rPr>
          <w:sz w:val="28"/>
          <w:szCs w:val="28"/>
        </w:rPr>
      </w:pPr>
      <w:r w:rsidRPr="009C30A3">
        <w:rPr>
          <w:sz w:val="28"/>
          <w:szCs w:val="28"/>
        </w:rPr>
        <w:t>Увеличение объема инвестиций в основной капитал в 1,8 раза;</w:t>
      </w:r>
    </w:p>
    <w:p w:rsidR="00DC6A49" w:rsidRPr="009C30A3" w:rsidRDefault="00DC6A49" w:rsidP="00567021">
      <w:pPr>
        <w:pStyle w:val="ListParagraph"/>
        <w:numPr>
          <w:ilvl w:val="0"/>
          <w:numId w:val="76"/>
        </w:numPr>
        <w:jc w:val="both"/>
        <w:rPr>
          <w:sz w:val="28"/>
          <w:szCs w:val="28"/>
        </w:rPr>
      </w:pPr>
      <w:r w:rsidRPr="009C30A3">
        <w:rPr>
          <w:sz w:val="28"/>
          <w:szCs w:val="28"/>
        </w:rPr>
        <w:t xml:space="preserve">Увеличение количества создаваемых промышленных площадок с подготовленной инфраструктурой -до 45 ед. </w:t>
      </w:r>
    </w:p>
    <w:p w:rsidR="00DC6A49" w:rsidRPr="009C30A3" w:rsidRDefault="00DC6A49" w:rsidP="00567021">
      <w:pPr>
        <w:pStyle w:val="ListParagraph"/>
        <w:numPr>
          <w:ilvl w:val="0"/>
          <w:numId w:val="76"/>
        </w:numPr>
        <w:jc w:val="both"/>
        <w:rPr>
          <w:sz w:val="28"/>
          <w:szCs w:val="28"/>
        </w:rPr>
      </w:pPr>
      <w:r w:rsidRPr="009C30A3">
        <w:rPr>
          <w:sz w:val="28"/>
          <w:szCs w:val="28"/>
        </w:rPr>
        <w:t>Увеличение субъектов малого и среднего предпринимательства до 1698 единиц.</w:t>
      </w:r>
    </w:p>
    <w:p w:rsidR="00DC6A49" w:rsidRPr="00A63080" w:rsidRDefault="00DC6A49" w:rsidP="00567021">
      <w:pPr>
        <w:ind w:firstLine="708"/>
        <w:jc w:val="both"/>
        <w:rPr>
          <w:b/>
          <w:bCs/>
          <w:i/>
          <w:iCs/>
          <w:spacing w:val="-1"/>
          <w:sz w:val="28"/>
          <w:szCs w:val="28"/>
          <w:highlight w:val="red"/>
        </w:rPr>
      </w:pPr>
    </w:p>
    <w:p w:rsidR="00DC6A49" w:rsidRPr="00046FF9" w:rsidRDefault="00DC6A49" w:rsidP="00567021">
      <w:pPr>
        <w:ind w:firstLine="708"/>
        <w:jc w:val="both"/>
        <w:rPr>
          <w:b/>
          <w:bCs/>
          <w:i/>
          <w:iCs/>
          <w:spacing w:val="-1"/>
          <w:sz w:val="28"/>
          <w:szCs w:val="28"/>
        </w:rPr>
      </w:pPr>
      <w:r w:rsidRPr="00046FF9">
        <w:rPr>
          <w:b/>
          <w:bCs/>
          <w:i/>
          <w:iCs/>
          <w:spacing w:val="-1"/>
          <w:sz w:val="28"/>
          <w:szCs w:val="28"/>
        </w:rPr>
        <w:t>Цель № 3  Развитие агропромышленного комплекса</w:t>
      </w:r>
    </w:p>
    <w:p w:rsidR="00DC6A49" w:rsidRDefault="00DC6A49" w:rsidP="00567021">
      <w:pPr>
        <w:pStyle w:val="ListParagraph"/>
        <w:numPr>
          <w:ilvl w:val="0"/>
          <w:numId w:val="76"/>
        </w:numPr>
        <w:jc w:val="both"/>
        <w:rPr>
          <w:sz w:val="28"/>
          <w:szCs w:val="28"/>
        </w:rPr>
      </w:pPr>
      <w:r w:rsidRPr="006609DA">
        <w:rPr>
          <w:sz w:val="28"/>
          <w:szCs w:val="28"/>
        </w:rPr>
        <w:t xml:space="preserve">Развитие агропромышленной специализации предполагает формирование эффективных собственников, применение новейших технологий, привлечение инвестиций, создание необходимой социальной инфраструктуры. </w:t>
      </w:r>
    </w:p>
    <w:p w:rsidR="00DC6A49" w:rsidRDefault="00DC6A49" w:rsidP="00567021">
      <w:pPr>
        <w:pStyle w:val="ListParagraph"/>
        <w:numPr>
          <w:ilvl w:val="0"/>
          <w:numId w:val="76"/>
        </w:numPr>
        <w:jc w:val="both"/>
        <w:rPr>
          <w:sz w:val="28"/>
          <w:szCs w:val="28"/>
        </w:rPr>
      </w:pPr>
      <w:r>
        <w:rPr>
          <w:sz w:val="28"/>
          <w:szCs w:val="28"/>
        </w:rPr>
        <w:t>П</w:t>
      </w:r>
      <w:r w:rsidRPr="006609DA">
        <w:rPr>
          <w:sz w:val="28"/>
          <w:szCs w:val="28"/>
        </w:rPr>
        <w:t xml:space="preserve">ланируется привлечь в отрасль более 4 млрд. 723,8  млн. рублей. </w:t>
      </w:r>
    </w:p>
    <w:p w:rsidR="00DC6A49" w:rsidRPr="00046FF9" w:rsidRDefault="00DC6A49" w:rsidP="00567021">
      <w:pPr>
        <w:jc w:val="both"/>
        <w:rPr>
          <w:spacing w:val="-1"/>
          <w:sz w:val="28"/>
          <w:szCs w:val="28"/>
        </w:rPr>
      </w:pPr>
    </w:p>
    <w:p w:rsidR="00DC6A49" w:rsidRDefault="00DC6A49" w:rsidP="00567021">
      <w:pPr>
        <w:ind w:firstLine="708"/>
        <w:jc w:val="both"/>
        <w:rPr>
          <w:b/>
          <w:bCs/>
          <w:i/>
          <w:iCs/>
          <w:spacing w:val="-1"/>
          <w:sz w:val="28"/>
          <w:szCs w:val="28"/>
        </w:rPr>
      </w:pPr>
      <w:r w:rsidRPr="001B436F">
        <w:rPr>
          <w:b/>
          <w:bCs/>
          <w:i/>
          <w:iCs/>
          <w:spacing w:val="-1"/>
          <w:sz w:val="28"/>
          <w:szCs w:val="28"/>
        </w:rPr>
        <w:t>Цель №4  Повышение эффективности системы местного самоуправления</w:t>
      </w:r>
    </w:p>
    <w:p w:rsidR="00DC6A49" w:rsidRPr="001B436F" w:rsidRDefault="00DC6A49" w:rsidP="00567021">
      <w:pPr>
        <w:pStyle w:val="ListParagraph"/>
        <w:numPr>
          <w:ilvl w:val="0"/>
          <w:numId w:val="76"/>
        </w:numPr>
        <w:jc w:val="both"/>
        <w:rPr>
          <w:sz w:val="28"/>
          <w:szCs w:val="28"/>
        </w:rPr>
      </w:pPr>
      <w:r>
        <w:rPr>
          <w:sz w:val="28"/>
          <w:szCs w:val="28"/>
        </w:rPr>
        <w:t>С</w:t>
      </w:r>
      <w:r w:rsidRPr="001B436F">
        <w:rPr>
          <w:sz w:val="28"/>
          <w:szCs w:val="28"/>
        </w:rPr>
        <w:t>овершенствование нормативно-правовой базы Гусевского городского округа по вопроса</w:t>
      </w:r>
      <w:r>
        <w:rPr>
          <w:sz w:val="28"/>
          <w:szCs w:val="28"/>
        </w:rPr>
        <w:t>м развития муниципальной службы.</w:t>
      </w:r>
    </w:p>
    <w:p w:rsidR="00DC6A49" w:rsidRDefault="00DC6A49" w:rsidP="00567021">
      <w:pPr>
        <w:pStyle w:val="ListParagraph"/>
        <w:numPr>
          <w:ilvl w:val="0"/>
          <w:numId w:val="76"/>
        </w:numPr>
        <w:jc w:val="both"/>
        <w:rPr>
          <w:sz w:val="28"/>
          <w:szCs w:val="28"/>
        </w:rPr>
      </w:pPr>
      <w:r>
        <w:rPr>
          <w:sz w:val="28"/>
          <w:szCs w:val="28"/>
        </w:rPr>
        <w:t>Р</w:t>
      </w:r>
      <w:r w:rsidRPr="001B436F">
        <w:rPr>
          <w:sz w:val="28"/>
          <w:szCs w:val="28"/>
        </w:rPr>
        <w:t>азвитие механизма выявления и разрешения конфликта ин</w:t>
      </w:r>
      <w:r>
        <w:rPr>
          <w:sz w:val="28"/>
          <w:szCs w:val="28"/>
        </w:rPr>
        <w:t>тересов на муниципальной службе</w:t>
      </w:r>
    </w:p>
    <w:p w:rsidR="00DC6A49" w:rsidRPr="001B436F" w:rsidRDefault="00DC6A49" w:rsidP="00567021">
      <w:pPr>
        <w:pStyle w:val="ListParagraph"/>
        <w:numPr>
          <w:ilvl w:val="0"/>
          <w:numId w:val="76"/>
        </w:numPr>
        <w:jc w:val="both"/>
        <w:rPr>
          <w:sz w:val="28"/>
          <w:szCs w:val="28"/>
        </w:rPr>
      </w:pPr>
      <w:r>
        <w:rPr>
          <w:sz w:val="28"/>
          <w:szCs w:val="28"/>
        </w:rPr>
        <w:t>В</w:t>
      </w:r>
      <w:r w:rsidRPr="001B436F">
        <w:rPr>
          <w:sz w:val="28"/>
          <w:szCs w:val="28"/>
        </w:rPr>
        <w:t>недрение механизмов, обеспечивающих осуществление муниципальными служащими профессиональной служебной деятельности в соответствии с общими принципами служебного поведения;</w:t>
      </w:r>
    </w:p>
    <w:p w:rsidR="00DC6A49" w:rsidRPr="001B436F" w:rsidRDefault="00DC6A49" w:rsidP="00567021">
      <w:pPr>
        <w:pStyle w:val="ListParagraph"/>
        <w:numPr>
          <w:ilvl w:val="0"/>
          <w:numId w:val="76"/>
        </w:numPr>
        <w:jc w:val="both"/>
        <w:rPr>
          <w:sz w:val="28"/>
          <w:szCs w:val="28"/>
        </w:rPr>
      </w:pPr>
      <w:r>
        <w:rPr>
          <w:sz w:val="28"/>
          <w:szCs w:val="28"/>
        </w:rPr>
        <w:t>П</w:t>
      </w:r>
      <w:r w:rsidRPr="001B436F">
        <w:rPr>
          <w:sz w:val="28"/>
          <w:szCs w:val="28"/>
        </w:rPr>
        <w:t>овышение престижа муниципальной службы.</w:t>
      </w:r>
    </w:p>
    <w:p w:rsidR="00DC6A49" w:rsidRDefault="00DC6A49" w:rsidP="00567021">
      <w:pPr>
        <w:rPr>
          <w:spacing w:val="-1"/>
          <w:sz w:val="28"/>
          <w:szCs w:val="28"/>
          <w:highlight w:val="red"/>
        </w:rPr>
      </w:pPr>
      <w:r>
        <w:rPr>
          <w:spacing w:val="-1"/>
          <w:sz w:val="28"/>
          <w:szCs w:val="28"/>
          <w:highlight w:val="red"/>
        </w:rPr>
        <w:br w:type="page"/>
      </w:r>
    </w:p>
    <w:p w:rsidR="00DC6A49" w:rsidRPr="00D14B91" w:rsidRDefault="00DC6A49" w:rsidP="00567021">
      <w:pPr>
        <w:pStyle w:val="Heading1"/>
        <w:spacing w:before="0" w:after="0"/>
        <w:rPr>
          <w:rFonts w:ascii="Times New Roman" w:hAnsi="Times New Roman" w:cs="Times New Roman"/>
          <w:sz w:val="28"/>
          <w:szCs w:val="28"/>
        </w:rPr>
      </w:pPr>
      <w:bookmarkStart w:id="288" w:name="_Toc236061268"/>
      <w:bookmarkStart w:id="289" w:name="_Toc528320833"/>
      <w:r w:rsidRPr="00D14B91">
        <w:rPr>
          <w:rFonts w:ascii="Times New Roman" w:hAnsi="Times New Roman" w:cs="Times New Roman"/>
          <w:sz w:val="28"/>
          <w:szCs w:val="28"/>
        </w:rPr>
        <w:t>9 СОЦИАЛЬНЫЙ ЭФФЕКТ ПО ПРОГРАММЕ</w:t>
      </w:r>
      <w:bookmarkEnd w:id="288"/>
      <w:bookmarkEnd w:id="289"/>
    </w:p>
    <w:p w:rsidR="00DC6A49" w:rsidRDefault="00DC6A49" w:rsidP="00567021">
      <w:pPr>
        <w:ind w:firstLine="240"/>
        <w:jc w:val="both"/>
        <w:rPr>
          <w:spacing w:val="-1"/>
          <w:sz w:val="28"/>
          <w:szCs w:val="28"/>
        </w:rPr>
      </w:pPr>
      <w:bookmarkStart w:id="290" w:name="_Toc234925952"/>
      <w:r w:rsidRPr="00422776">
        <w:rPr>
          <w:spacing w:val="-1"/>
          <w:sz w:val="28"/>
          <w:szCs w:val="28"/>
        </w:rPr>
        <w:t>В результате реализаци</w:t>
      </w:r>
      <w:r>
        <w:rPr>
          <w:spacing w:val="-1"/>
          <w:sz w:val="28"/>
          <w:szCs w:val="28"/>
        </w:rPr>
        <w:t>и программы  будет создано около 600</w:t>
      </w:r>
      <w:r w:rsidRPr="00422776">
        <w:rPr>
          <w:spacing w:val="-1"/>
          <w:sz w:val="28"/>
          <w:szCs w:val="28"/>
        </w:rPr>
        <w:t>. рабочих мест</w:t>
      </w:r>
      <w:bookmarkEnd w:id="290"/>
      <w:r>
        <w:rPr>
          <w:spacing w:val="-1"/>
          <w:sz w:val="28"/>
          <w:szCs w:val="28"/>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4"/>
        <w:gridCol w:w="1300"/>
        <w:gridCol w:w="1300"/>
        <w:gridCol w:w="1300"/>
        <w:gridCol w:w="1300"/>
        <w:gridCol w:w="1300"/>
        <w:gridCol w:w="880"/>
      </w:tblGrid>
      <w:tr w:rsidR="00DC6A49" w:rsidRPr="00FC41FB">
        <w:trPr>
          <w:trHeight w:val="300"/>
        </w:trPr>
        <w:tc>
          <w:tcPr>
            <w:tcW w:w="3900" w:type="dxa"/>
            <w:shd w:val="clear" w:color="auto" w:fill="D9D9D9"/>
          </w:tcPr>
          <w:p w:rsidR="00DC6A49" w:rsidRPr="006B645F" w:rsidRDefault="00DC6A49" w:rsidP="006B645F">
            <w:pPr>
              <w:ind w:firstLine="240"/>
              <w:jc w:val="both"/>
              <w:rPr>
                <w:spacing w:val="-1"/>
              </w:rPr>
            </w:pPr>
            <w:r w:rsidRPr="006B645F">
              <w:rPr>
                <w:spacing w:val="-1"/>
              </w:rPr>
              <w:t> </w:t>
            </w:r>
          </w:p>
        </w:tc>
        <w:tc>
          <w:tcPr>
            <w:tcW w:w="1300" w:type="dxa"/>
            <w:shd w:val="clear" w:color="auto" w:fill="D9D9D9"/>
            <w:vAlign w:val="center"/>
          </w:tcPr>
          <w:p w:rsidR="00DC6A49" w:rsidRPr="006B645F" w:rsidRDefault="00DC6A49" w:rsidP="006B645F">
            <w:pPr>
              <w:ind w:firstLine="240"/>
              <w:jc w:val="center"/>
              <w:rPr>
                <w:spacing w:val="-1"/>
              </w:rPr>
            </w:pPr>
            <w:r w:rsidRPr="006B645F">
              <w:rPr>
                <w:spacing w:val="-1"/>
              </w:rPr>
              <w:t>2019</w:t>
            </w:r>
          </w:p>
        </w:tc>
        <w:tc>
          <w:tcPr>
            <w:tcW w:w="1300" w:type="dxa"/>
            <w:shd w:val="clear" w:color="auto" w:fill="D9D9D9"/>
            <w:vAlign w:val="center"/>
          </w:tcPr>
          <w:p w:rsidR="00DC6A49" w:rsidRPr="006B645F" w:rsidRDefault="00DC6A49" w:rsidP="006B645F">
            <w:pPr>
              <w:ind w:firstLine="240"/>
              <w:jc w:val="center"/>
              <w:rPr>
                <w:spacing w:val="-1"/>
              </w:rPr>
            </w:pPr>
            <w:r w:rsidRPr="006B645F">
              <w:rPr>
                <w:spacing w:val="-1"/>
              </w:rPr>
              <w:t>2020</w:t>
            </w:r>
          </w:p>
        </w:tc>
        <w:tc>
          <w:tcPr>
            <w:tcW w:w="1300" w:type="dxa"/>
            <w:shd w:val="clear" w:color="auto" w:fill="D9D9D9"/>
            <w:vAlign w:val="center"/>
          </w:tcPr>
          <w:p w:rsidR="00DC6A49" w:rsidRPr="006B645F" w:rsidRDefault="00DC6A49" w:rsidP="006B645F">
            <w:pPr>
              <w:ind w:firstLine="240"/>
              <w:jc w:val="center"/>
              <w:rPr>
                <w:spacing w:val="-1"/>
              </w:rPr>
            </w:pPr>
            <w:r w:rsidRPr="006B645F">
              <w:rPr>
                <w:spacing w:val="-1"/>
              </w:rPr>
              <w:t>2021</w:t>
            </w:r>
          </w:p>
        </w:tc>
        <w:tc>
          <w:tcPr>
            <w:tcW w:w="1300" w:type="dxa"/>
            <w:shd w:val="clear" w:color="auto" w:fill="D9D9D9"/>
            <w:vAlign w:val="center"/>
          </w:tcPr>
          <w:p w:rsidR="00DC6A49" w:rsidRPr="006B645F" w:rsidRDefault="00DC6A49" w:rsidP="006B645F">
            <w:pPr>
              <w:ind w:firstLine="240"/>
              <w:jc w:val="center"/>
              <w:rPr>
                <w:spacing w:val="-1"/>
              </w:rPr>
            </w:pPr>
            <w:r w:rsidRPr="006B645F">
              <w:rPr>
                <w:spacing w:val="-1"/>
              </w:rPr>
              <w:t>2022</w:t>
            </w:r>
          </w:p>
        </w:tc>
        <w:tc>
          <w:tcPr>
            <w:tcW w:w="1300" w:type="dxa"/>
            <w:shd w:val="clear" w:color="auto" w:fill="D9D9D9"/>
            <w:vAlign w:val="center"/>
          </w:tcPr>
          <w:p w:rsidR="00DC6A49" w:rsidRPr="006B645F" w:rsidRDefault="00DC6A49" w:rsidP="006B645F">
            <w:pPr>
              <w:ind w:firstLine="240"/>
              <w:jc w:val="center"/>
              <w:rPr>
                <w:spacing w:val="-1"/>
              </w:rPr>
            </w:pPr>
            <w:r w:rsidRPr="006B645F">
              <w:rPr>
                <w:spacing w:val="-1"/>
              </w:rPr>
              <w:t>2023</w:t>
            </w:r>
          </w:p>
        </w:tc>
        <w:tc>
          <w:tcPr>
            <w:tcW w:w="1300" w:type="dxa"/>
            <w:shd w:val="clear" w:color="auto" w:fill="D9D9D9"/>
            <w:vAlign w:val="center"/>
          </w:tcPr>
          <w:p w:rsidR="00DC6A49" w:rsidRPr="006B645F" w:rsidRDefault="00DC6A49" w:rsidP="00567021">
            <w:pPr>
              <w:rPr>
                <w:b/>
                <w:bCs/>
                <w:spacing w:val="-1"/>
              </w:rPr>
            </w:pPr>
            <w:r w:rsidRPr="006B645F">
              <w:rPr>
                <w:b/>
                <w:bCs/>
                <w:spacing w:val="-1"/>
              </w:rPr>
              <w:t>Всего</w:t>
            </w:r>
          </w:p>
        </w:tc>
      </w:tr>
      <w:tr w:rsidR="00DC6A49" w:rsidRPr="00FC41FB">
        <w:trPr>
          <w:trHeight w:val="1500"/>
        </w:trPr>
        <w:tc>
          <w:tcPr>
            <w:tcW w:w="3900" w:type="dxa"/>
            <w:shd w:val="clear" w:color="auto" w:fill="D9D9D9"/>
          </w:tcPr>
          <w:p w:rsidR="00DC6A49" w:rsidRPr="006B645F" w:rsidRDefault="00DC6A49" w:rsidP="006B645F">
            <w:pPr>
              <w:jc w:val="both"/>
              <w:rPr>
                <w:spacing w:val="-1"/>
              </w:rPr>
            </w:pPr>
            <w:r w:rsidRPr="006B645F">
              <w:rPr>
                <w:spacing w:val="-1"/>
              </w:rPr>
              <w:t xml:space="preserve">Создание на территории округа филиала высшего учебного заведения на базе БФУ им.Канта. </w:t>
            </w:r>
          </w:p>
        </w:tc>
        <w:tc>
          <w:tcPr>
            <w:tcW w:w="1300" w:type="dxa"/>
            <w:vAlign w:val="center"/>
          </w:tcPr>
          <w:p w:rsidR="00DC6A49" w:rsidRPr="006B645F" w:rsidRDefault="00DC6A49" w:rsidP="006B645F">
            <w:pPr>
              <w:ind w:firstLine="240"/>
              <w:jc w:val="center"/>
              <w:rPr>
                <w:spacing w:val="-1"/>
              </w:rPr>
            </w:pPr>
          </w:p>
        </w:tc>
        <w:tc>
          <w:tcPr>
            <w:tcW w:w="1300" w:type="dxa"/>
            <w:vAlign w:val="center"/>
          </w:tcPr>
          <w:p w:rsidR="00DC6A49" w:rsidRPr="006B645F" w:rsidRDefault="00DC6A49" w:rsidP="006B645F">
            <w:pPr>
              <w:ind w:firstLine="240"/>
              <w:jc w:val="center"/>
              <w:rPr>
                <w:spacing w:val="-1"/>
              </w:rPr>
            </w:pPr>
            <w:r w:rsidRPr="006B645F">
              <w:rPr>
                <w:spacing w:val="-1"/>
              </w:rPr>
              <w:t>100</w:t>
            </w:r>
          </w:p>
        </w:tc>
        <w:tc>
          <w:tcPr>
            <w:tcW w:w="1300" w:type="dxa"/>
            <w:vAlign w:val="center"/>
          </w:tcPr>
          <w:p w:rsidR="00DC6A49" w:rsidRPr="006B645F" w:rsidRDefault="00DC6A49" w:rsidP="006B645F">
            <w:pPr>
              <w:ind w:firstLine="240"/>
              <w:jc w:val="center"/>
              <w:rPr>
                <w:spacing w:val="-1"/>
              </w:rPr>
            </w:pPr>
            <w:r w:rsidRPr="006B645F">
              <w:rPr>
                <w:spacing w:val="-1"/>
              </w:rPr>
              <w:t>15</w:t>
            </w:r>
          </w:p>
        </w:tc>
        <w:tc>
          <w:tcPr>
            <w:tcW w:w="1300" w:type="dxa"/>
            <w:vAlign w:val="center"/>
          </w:tcPr>
          <w:p w:rsidR="00DC6A49" w:rsidRPr="006B645F" w:rsidRDefault="00DC6A49" w:rsidP="006B645F">
            <w:pPr>
              <w:ind w:firstLine="240"/>
              <w:jc w:val="center"/>
              <w:rPr>
                <w:spacing w:val="-1"/>
              </w:rPr>
            </w:pPr>
            <w:r w:rsidRPr="006B645F">
              <w:rPr>
                <w:spacing w:val="-1"/>
              </w:rPr>
              <w:t>15</w:t>
            </w:r>
          </w:p>
        </w:tc>
        <w:tc>
          <w:tcPr>
            <w:tcW w:w="1300" w:type="dxa"/>
            <w:vAlign w:val="center"/>
          </w:tcPr>
          <w:p w:rsidR="00DC6A49" w:rsidRPr="006B645F" w:rsidRDefault="00DC6A49" w:rsidP="006B645F">
            <w:pPr>
              <w:ind w:firstLine="240"/>
              <w:jc w:val="center"/>
              <w:rPr>
                <w:spacing w:val="-1"/>
              </w:rPr>
            </w:pPr>
            <w:r w:rsidRPr="006B645F">
              <w:rPr>
                <w:spacing w:val="-1"/>
              </w:rPr>
              <w:t>20</w:t>
            </w:r>
          </w:p>
        </w:tc>
        <w:tc>
          <w:tcPr>
            <w:tcW w:w="1300" w:type="dxa"/>
            <w:vAlign w:val="center"/>
          </w:tcPr>
          <w:p w:rsidR="00DC6A49" w:rsidRPr="006B645F" w:rsidRDefault="00DC6A49" w:rsidP="006B645F">
            <w:pPr>
              <w:ind w:firstLine="240"/>
              <w:jc w:val="center"/>
              <w:rPr>
                <w:b/>
                <w:bCs/>
                <w:spacing w:val="-1"/>
              </w:rPr>
            </w:pPr>
            <w:r w:rsidRPr="006B645F">
              <w:rPr>
                <w:b/>
                <w:bCs/>
                <w:spacing w:val="-1"/>
              </w:rPr>
              <w:t>150</w:t>
            </w:r>
          </w:p>
        </w:tc>
      </w:tr>
      <w:tr w:rsidR="00DC6A49" w:rsidRPr="00FC41FB">
        <w:trPr>
          <w:trHeight w:val="1125"/>
        </w:trPr>
        <w:tc>
          <w:tcPr>
            <w:tcW w:w="3900" w:type="dxa"/>
            <w:shd w:val="clear" w:color="auto" w:fill="D9D9D9"/>
          </w:tcPr>
          <w:p w:rsidR="00DC6A49" w:rsidRPr="006B645F" w:rsidRDefault="00DC6A49" w:rsidP="006B645F">
            <w:pPr>
              <w:jc w:val="both"/>
              <w:rPr>
                <w:spacing w:val="-1"/>
              </w:rPr>
            </w:pPr>
            <w:r w:rsidRPr="006B645F">
              <w:rPr>
                <w:spacing w:val="-1"/>
              </w:rPr>
              <w:t>Реализация  на территории муниципалитета инвестиционных проектов</w:t>
            </w:r>
          </w:p>
        </w:tc>
        <w:tc>
          <w:tcPr>
            <w:tcW w:w="1300" w:type="dxa"/>
            <w:vAlign w:val="center"/>
          </w:tcPr>
          <w:p w:rsidR="00DC6A49" w:rsidRPr="006B645F" w:rsidRDefault="00DC6A49" w:rsidP="006B645F">
            <w:pPr>
              <w:ind w:firstLine="240"/>
              <w:jc w:val="center"/>
              <w:rPr>
                <w:b/>
                <w:bCs/>
                <w:spacing w:val="-1"/>
              </w:rPr>
            </w:pPr>
          </w:p>
        </w:tc>
        <w:tc>
          <w:tcPr>
            <w:tcW w:w="1300" w:type="dxa"/>
            <w:vAlign w:val="center"/>
          </w:tcPr>
          <w:p w:rsidR="00DC6A49" w:rsidRPr="006B645F" w:rsidRDefault="00DC6A49" w:rsidP="006B645F">
            <w:pPr>
              <w:ind w:firstLine="240"/>
              <w:jc w:val="center"/>
              <w:rPr>
                <w:b/>
                <w:bCs/>
                <w:spacing w:val="-1"/>
              </w:rPr>
            </w:pPr>
          </w:p>
        </w:tc>
        <w:tc>
          <w:tcPr>
            <w:tcW w:w="1300" w:type="dxa"/>
            <w:vAlign w:val="center"/>
          </w:tcPr>
          <w:p w:rsidR="00DC6A49" w:rsidRPr="006B645F" w:rsidRDefault="00DC6A49" w:rsidP="006B645F">
            <w:pPr>
              <w:ind w:firstLine="240"/>
              <w:jc w:val="center"/>
              <w:rPr>
                <w:b/>
                <w:bCs/>
                <w:spacing w:val="-1"/>
              </w:rPr>
            </w:pPr>
          </w:p>
        </w:tc>
        <w:tc>
          <w:tcPr>
            <w:tcW w:w="1300" w:type="dxa"/>
            <w:vAlign w:val="center"/>
          </w:tcPr>
          <w:p w:rsidR="00DC6A49" w:rsidRPr="006B645F" w:rsidRDefault="00DC6A49" w:rsidP="006B645F">
            <w:pPr>
              <w:ind w:firstLine="240"/>
              <w:jc w:val="center"/>
              <w:rPr>
                <w:b/>
                <w:bCs/>
                <w:spacing w:val="-1"/>
              </w:rPr>
            </w:pPr>
          </w:p>
        </w:tc>
        <w:tc>
          <w:tcPr>
            <w:tcW w:w="1300" w:type="dxa"/>
            <w:vAlign w:val="center"/>
          </w:tcPr>
          <w:p w:rsidR="00DC6A49" w:rsidRPr="006B645F" w:rsidRDefault="00DC6A49" w:rsidP="006B645F">
            <w:pPr>
              <w:ind w:firstLine="240"/>
              <w:jc w:val="center"/>
              <w:rPr>
                <w:b/>
                <w:bCs/>
                <w:spacing w:val="-1"/>
              </w:rPr>
            </w:pPr>
          </w:p>
        </w:tc>
        <w:tc>
          <w:tcPr>
            <w:tcW w:w="1300" w:type="dxa"/>
            <w:vAlign w:val="center"/>
          </w:tcPr>
          <w:p w:rsidR="00DC6A49" w:rsidRPr="006B645F" w:rsidRDefault="00DC6A49" w:rsidP="006B645F">
            <w:pPr>
              <w:ind w:firstLine="240"/>
              <w:jc w:val="center"/>
              <w:rPr>
                <w:b/>
                <w:bCs/>
                <w:spacing w:val="-1"/>
              </w:rPr>
            </w:pPr>
          </w:p>
        </w:tc>
      </w:tr>
      <w:tr w:rsidR="00DC6A49" w:rsidRPr="00FC41FB">
        <w:trPr>
          <w:trHeight w:val="375"/>
        </w:trPr>
        <w:tc>
          <w:tcPr>
            <w:tcW w:w="3900" w:type="dxa"/>
            <w:shd w:val="clear" w:color="auto" w:fill="D9D9D9"/>
          </w:tcPr>
          <w:p w:rsidR="00DC6A49" w:rsidRPr="006B645F" w:rsidRDefault="00DC6A49" w:rsidP="006B645F">
            <w:pPr>
              <w:ind w:firstLine="240"/>
              <w:jc w:val="both"/>
              <w:rPr>
                <w:spacing w:val="-1"/>
              </w:rPr>
            </w:pPr>
            <w:r w:rsidRPr="006B645F">
              <w:rPr>
                <w:spacing w:val="-1"/>
              </w:rPr>
              <w:t>в том числе:</w:t>
            </w:r>
          </w:p>
        </w:tc>
        <w:tc>
          <w:tcPr>
            <w:tcW w:w="1300" w:type="dxa"/>
            <w:vAlign w:val="center"/>
          </w:tcPr>
          <w:p w:rsidR="00DC6A49" w:rsidRPr="006B645F" w:rsidRDefault="00DC6A49" w:rsidP="006B645F">
            <w:pPr>
              <w:ind w:firstLine="240"/>
              <w:jc w:val="center"/>
              <w:rPr>
                <w:b/>
                <w:bCs/>
                <w:spacing w:val="-1"/>
              </w:rPr>
            </w:pPr>
          </w:p>
        </w:tc>
        <w:tc>
          <w:tcPr>
            <w:tcW w:w="1300" w:type="dxa"/>
            <w:vAlign w:val="center"/>
          </w:tcPr>
          <w:p w:rsidR="00DC6A49" w:rsidRPr="006B645F" w:rsidRDefault="00DC6A49" w:rsidP="006B645F">
            <w:pPr>
              <w:ind w:firstLine="240"/>
              <w:jc w:val="center"/>
              <w:rPr>
                <w:b/>
                <w:bCs/>
                <w:spacing w:val="-1"/>
              </w:rPr>
            </w:pPr>
          </w:p>
        </w:tc>
        <w:tc>
          <w:tcPr>
            <w:tcW w:w="1300" w:type="dxa"/>
            <w:vAlign w:val="center"/>
          </w:tcPr>
          <w:p w:rsidR="00DC6A49" w:rsidRPr="006B645F" w:rsidRDefault="00DC6A49" w:rsidP="006B645F">
            <w:pPr>
              <w:ind w:firstLine="240"/>
              <w:jc w:val="center"/>
              <w:rPr>
                <w:b/>
                <w:bCs/>
                <w:spacing w:val="-1"/>
              </w:rPr>
            </w:pPr>
          </w:p>
        </w:tc>
        <w:tc>
          <w:tcPr>
            <w:tcW w:w="1300" w:type="dxa"/>
            <w:vAlign w:val="center"/>
          </w:tcPr>
          <w:p w:rsidR="00DC6A49" w:rsidRPr="006B645F" w:rsidRDefault="00DC6A49" w:rsidP="006B645F">
            <w:pPr>
              <w:ind w:firstLine="240"/>
              <w:jc w:val="center"/>
              <w:rPr>
                <w:b/>
                <w:bCs/>
                <w:spacing w:val="-1"/>
              </w:rPr>
            </w:pPr>
          </w:p>
        </w:tc>
        <w:tc>
          <w:tcPr>
            <w:tcW w:w="1300" w:type="dxa"/>
            <w:vAlign w:val="center"/>
          </w:tcPr>
          <w:p w:rsidR="00DC6A49" w:rsidRPr="006B645F" w:rsidRDefault="00DC6A49" w:rsidP="006B645F">
            <w:pPr>
              <w:ind w:firstLine="240"/>
              <w:jc w:val="center"/>
              <w:rPr>
                <w:b/>
                <w:bCs/>
                <w:spacing w:val="-1"/>
              </w:rPr>
            </w:pPr>
          </w:p>
        </w:tc>
        <w:tc>
          <w:tcPr>
            <w:tcW w:w="1300" w:type="dxa"/>
            <w:vAlign w:val="center"/>
          </w:tcPr>
          <w:p w:rsidR="00DC6A49" w:rsidRPr="006B645F" w:rsidRDefault="00DC6A49" w:rsidP="006B645F">
            <w:pPr>
              <w:ind w:firstLine="240"/>
              <w:jc w:val="center"/>
              <w:rPr>
                <w:b/>
                <w:bCs/>
                <w:spacing w:val="-1"/>
              </w:rPr>
            </w:pPr>
          </w:p>
        </w:tc>
      </w:tr>
      <w:tr w:rsidR="00DC6A49" w:rsidRPr="00FC41FB">
        <w:trPr>
          <w:trHeight w:val="1875"/>
        </w:trPr>
        <w:tc>
          <w:tcPr>
            <w:tcW w:w="3900" w:type="dxa"/>
            <w:shd w:val="clear" w:color="auto" w:fill="D9D9D9"/>
          </w:tcPr>
          <w:p w:rsidR="00DC6A49" w:rsidRPr="006B645F" w:rsidRDefault="00DC6A49" w:rsidP="006B645F">
            <w:pPr>
              <w:jc w:val="both"/>
              <w:rPr>
                <w:spacing w:val="-1"/>
              </w:rPr>
            </w:pPr>
            <w:r w:rsidRPr="006B645F">
              <w:rPr>
                <w:spacing w:val="-1"/>
              </w:rPr>
              <w:t>Строительство завода  по производству комбикорма в  поселке  Красногорское Гусевского городского округа</w:t>
            </w:r>
          </w:p>
        </w:tc>
        <w:tc>
          <w:tcPr>
            <w:tcW w:w="1300" w:type="dxa"/>
            <w:vAlign w:val="center"/>
          </w:tcPr>
          <w:p w:rsidR="00DC6A49" w:rsidRPr="006B645F" w:rsidRDefault="00DC6A49" w:rsidP="006B645F">
            <w:pPr>
              <w:ind w:firstLine="240"/>
              <w:jc w:val="center"/>
              <w:rPr>
                <w:i/>
                <w:iCs/>
                <w:spacing w:val="-1"/>
              </w:rPr>
            </w:pPr>
          </w:p>
        </w:tc>
        <w:tc>
          <w:tcPr>
            <w:tcW w:w="1300" w:type="dxa"/>
            <w:vAlign w:val="center"/>
          </w:tcPr>
          <w:p w:rsidR="00DC6A49" w:rsidRPr="006B645F" w:rsidRDefault="00DC6A49" w:rsidP="006B645F">
            <w:pPr>
              <w:ind w:firstLine="240"/>
              <w:jc w:val="center"/>
              <w:rPr>
                <w:i/>
                <w:iCs/>
                <w:spacing w:val="-1"/>
              </w:rPr>
            </w:pPr>
            <w:r w:rsidRPr="006B645F">
              <w:rPr>
                <w:i/>
                <w:iCs/>
                <w:spacing w:val="-1"/>
              </w:rPr>
              <w:t>50</w:t>
            </w:r>
          </w:p>
        </w:tc>
        <w:tc>
          <w:tcPr>
            <w:tcW w:w="1300" w:type="dxa"/>
            <w:vAlign w:val="center"/>
          </w:tcPr>
          <w:p w:rsidR="00DC6A49" w:rsidRPr="006B645F" w:rsidRDefault="00DC6A49" w:rsidP="006B645F">
            <w:pPr>
              <w:ind w:firstLine="240"/>
              <w:jc w:val="center"/>
              <w:rPr>
                <w:i/>
                <w:iCs/>
                <w:spacing w:val="-1"/>
              </w:rPr>
            </w:pPr>
            <w:r w:rsidRPr="006B645F">
              <w:rPr>
                <w:i/>
                <w:iCs/>
                <w:spacing w:val="-1"/>
              </w:rPr>
              <w:t>10</w:t>
            </w:r>
          </w:p>
        </w:tc>
        <w:tc>
          <w:tcPr>
            <w:tcW w:w="1300" w:type="dxa"/>
            <w:vAlign w:val="center"/>
          </w:tcPr>
          <w:p w:rsidR="00DC6A49" w:rsidRPr="006B645F" w:rsidRDefault="00DC6A49" w:rsidP="006B645F">
            <w:pPr>
              <w:ind w:firstLine="240"/>
              <w:jc w:val="center"/>
              <w:rPr>
                <w:i/>
                <w:iCs/>
                <w:spacing w:val="-1"/>
              </w:rPr>
            </w:pPr>
            <w:r w:rsidRPr="006B645F">
              <w:rPr>
                <w:i/>
                <w:iCs/>
                <w:spacing w:val="-1"/>
              </w:rPr>
              <w:t>10</w:t>
            </w:r>
          </w:p>
        </w:tc>
        <w:tc>
          <w:tcPr>
            <w:tcW w:w="1300" w:type="dxa"/>
            <w:vAlign w:val="center"/>
          </w:tcPr>
          <w:p w:rsidR="00DC6A49" w:rsidRPr="006B645F" w:rsidRDefault="00DC6A49" w:rsidP="006B645F">
            <w:pPr>
              <w:ind w:firstLine="240"/>
              <w:jc w:val="center"/>
              <w:rPr>
                <w:i/>
                <w:iCs/>
                <w:spacing w:val="-1"/>
              </w:rPr>
            </w:pPr>
            <w:r w:rsidRPr="006B645F">
              <w:rPr>
                <w:i/>
                <w:iCs/>
                <w:spacing w:val="-1"/>
              </w:rPr>
              <w:t>20</w:t>
            </w:r>
          </w:p>
        </w:tc>
        <w:tc>
          <w:tcPr>
            <w:tcW w:w="1300" w:type="dxa"/>
            <w:vAlign w:val="center"/>
          </w:tcPr>
          <w:p w:rsidR="00DC6A49" w:rsidRPr="006B645F" w:rsidRDefault="00DC6A49" w:rsidP="006B645F">
            <w:pPr>
              <w:ind w:firstLine="240"/>
              <w:jc w:val="center"/>
              <w:rPr>
                <w:b/>
                <w:bCs/>
                <w:spacing w:val="-1"/>
              </w:rPr>
            </w:pPr>
            <w:r w:rsidRPr="006B645F">
              <w:rPr>
                <w:b/>
                <w:bCs/>
                <w:spacing w:val="-1"/>
              </w:rPr>
              <w:t>90</w:t>
            </w:r>
          </w:p>
        </w:tc>
      </w:tr>
      <w:tr w:rsidR="00DC6A49" w:rsidRPr="00FC41FB">
        <w:trPr>
          <w:trHeight w:val="1110"/>
        </w:trPr>
        <w:tc>
          <w:tcPr>
            <w:tcW w:w="3900" w:type="dxa"/>
            <w:shd w:val="clear" w:color="auto" w:fill="D9D9D9"/>
          </w:tcPr>
          <w:p w:rsidR="00DC6A49" w:rsidRPr="006B645F" w:rsidRDefault="00DC6A49" w:rsidP="006B645F">
            <w:pPr>
              <w:jc w:val="both"/>
              <w:rPr>
                <w:spacing w:val="-1"/>
              </w:rPr>
            </w:pPr>
            <w:r w:rsidRPr="006B645F">
              <w:rPr>
                <w:spacing w:val="-1"/>
              </w:rPr>
              <w:t>Строительство завода  по производству мясо – костной муки в поселке Кубановка Гусевского городского округа</w:t>
            </w:r>
          </w:p>
        </w:tc>
        <w:tc>
          <w:tcPr>
            <w:tcW w:w="1300" w:type="dxa"/>
            <w:vAlign w:val="center"/>
          </w:tcPr>
          <w:p w:rsidR="00DC6A49" w:rsidRPr="006B645F" w:rsidRDefault="00DC6A49" w:rsidP="006B645F">
            <w:pPr>
              <w:ind w:firstLine="240"/>
              <w:jc w:val="center"/>
              <w:rPr>
                <w:i/>
                <w:iCs/>
                <w:spacing w:val="-1"/>
              </w:rPr>
            </w:pPr>
          </w:p>
        </w:tc>
        <w:tc>
          <w:tcPr>
            <w:tcW w:w="1300" w:type="dxa"/>
            <w:vAlign w:val="center"/>
          </w:tcPr>
          <w:p w:rsidR="00DC6A49" w:rsidRPr="006B645F" w:rsidRDefault="00DC6A49" w:rsidP="006B645F">
            <w:pPr>
              <w:ind w:firstLine="240"/>
              <w:jc w:val="center"/>
              <w:rPr>
                <w:i/>
                <w:iCs/>
                <w:spacing w:val="-1"/>
              </w:rPr>
            </w:pPr>
            <w:r w:rsidRPr="006B645F">
              <w:rPr>
                <w:i/>
                <w:iCs/>
                <w:spacing w:val="-1"/>
              </w:rPr>
              <w:t>50</w:t>
            </w:r>
          </w:p>
        </w:tc>
        <w:tc>
          <w:tcPr>
            <w:tcW w:w="1300" w:type="dxa"/>
            <w:vAlign w:val="center"/>
          </w:tcPr>
          <w:p w:rsidR="00DC6A49" w:rsidRPr="006B645F" w:rsidRDefault="00DC6A49" w:rsidP="006B645F">
            <w:pPr>
              <w:ind w:firstLine="240"/>
              <w:jc w:val="center"/>
              <w:rPr>
                <w:i/>
                <w:iCs/>
                <w:spacing w:val="-1"/>
              </w:rPr>
            </w:pPr>
            <w:r w:rsidRPr="006B645F">
              <w:rPr>
                <w:i/>
                <w:iCs/>
                <w:spacing w:val="-1"/>
              </w:rPr>
              <w:t>10</w:t>
            </w:r>
          </w:p>
        </w:tc>
        <w:tc>
          <w:tcPr>
            <w:tcW w:w="1300" w:type="dxa"/>
            <w:vAlign w:val="center"/>
          </w:tcPr>
          <w:p w:rsidR="00DC6A49" w:rsidRPr="006B645F" w:rsidRDefault="00DC6A49" w:rsidP="006B645F">
            <w:pPr>
              <w:ind w:firstLine="240"/>
              <w:jc w:val="center"/>
              <w:rPr>
                <w:i/>
                <w:iCs/>
                <w:spacing w:val="-1"/>
              </w:rPr>
            </w:pPr>
            <w:r w:rsidRPr="006B645F">
              <w:rPr>
                <w:i/>
                <w:iCs/>
                <w:spacing w:val="-1"/>
              </w:rPr>
              <w:t>10</w:t>
            </w:r>
          </w:p>
        </w:tc>
        <w:tc>
          <w:tcPr>
            <w:tcW w:w="1300" w:type="dxa"/>
            <w:vAlign w:val="center"/>
          </w:tcPr>
          <w:p w:rsidR="00DC6A49" w:rsidRPr="006B645F" w:rsidRDefault="00DC6A49" w:rsidP="006B645F">
            <w:pPr>
              <w:ind w:firstLine="240"/>
              <w:jc w:val="center"/>
              <w:rPr>
                <w:i/>
                <w:iCs/>
                <w:spacing w:val="-1"/>
              </w:rPr>
            </w:pPr>
            <w:r w:rsidRPr="006B645F">
              <w:rPr>
                <w:i/>
                <w:iCs/>
                <w:spacing w:val="-1"/>
              </w:rPr>
              <w:t>15</w:t>
            </w:r>
          </w:p>
        </w:tc>
        <w:tc>
          <w:tcPr>
            <w:tcW w:w="1300" w:type="dxa"/>
            <w:vAlign w:val="center"/>
          </w:tcPr>
          <w:p w:rsidR="00DC6A49" w:rsidRPr="006B645F" w:rsidRDefault="00DC6A49" w:rsidP="006B645F">
            <w:pPr>
              <w:ind w:firstLine="240"/>
              <w:jc w:val="center"/>
              <w:rPr>
                <w:b/>
                <w:bCs/>
                <w:spacing w:val="-1"/>
              </w:rPr>
            </w:pPr>
            <w:r w:rsidRPr="006B645F">
              <w:rPr>
                <w:b/>
                <w:bCs/>
                <w:spacing w:val="-1"/>
              </w:rPr>
              <w:t>85</w:t>
            </w:r>
          </w:p>
        </w:tc>
      </w:tr>
      <w:tr w:rsidR="00DC6A49" w:rsidRPr="00FC41FB">
        <w:trPr>
          <w:trHeight w:val="1875"/>
        </w:trPr>
        <w:tc>
          <w:tcPr>
            <w:tcW w:w="3900" w:type="dxa"/>
            <w:shd w:val="clear" w:color="auto" w:fill="D9D9D9"/>
          </w:tcPr>
          <w:p w:rsidR="00DC6A49" w:rsidRPr="006B645F" w:rsidRDefault="00DC6A49" w:rsidP="006B645F">
            <w:pPr>
              <w:jc w:val="both"/>
              <w:rPr>
                <w:spacing w:val="-1"/>
              </w:rPr>
            </w:pPr>
            <w:r w:rsidRPr="006B645F">
              <w:rPr>
                <w:spacing w:val="-1"/>
              </w:rPr>
              <w:t>Строительство комплекса по подработке, хранению и перевалке зерновых и масличных культур (элеватор) в г. Гусеве</w:t>
            </w:r>
          </w:p>
        </w:tc>
        <w:tc>
          <w:tcPr>
            <w:tcW w:w="1300" w:type="dxa"/>
            <w:vAlign w:val="center"/>
          </w:tcPr>
          <w:p w:rsidR="00DC6A49" w:rsidRPr="006B645F" w:rsidRDefault="00DC6A49" w:rsidP="006B645F">
            <w:pPr>
              <w:ind w:firstLine="240"/>
              <w:jc w:val="center"/>
              <w:rPr>
                <w:i/>
                <w:iCs/>
                <w:spacing w:val="-1"/>
              </w:rPr>
            </w:pPr>
            <w:r w:rsidRPr="006B645F">
              <w:rPr>
                <w:i/>
                <w:iCs/>
                <w:spacing w:val="-1"/>
              </w:rPr>
              <w:t>19</w:t>
            </w:r>
          </w:p>
        </w:tc>
        <w:tc>
          <w:tcPr>
            <w:tcW w:w="1300" w:type="dxa"/>
            <w:vAlign w:val="center"/>
          </w:tcPr>
          <w:p w:rsidR="00DC6A49" w:rsidRPr="006B645F" w:rsidRDefault="00DC6A49" w:rsidP="006B645F">
            <w:pPr>
              <w:ind w:firstLine="240"/>
              <w:jc w:val="center"/>
              <w:rPr>
                <w:i/>
                <w:iCs/>
                <w:spacing w:val="-1"/>
              </w:rPr>
            </w:pPr>
            <w:r w:rsidRPr="006B645F">
              <w:rPr>
                <w:i/>
                <w:iCs/>
                <w:spacing w:val="-1"/>
              </w:rPr>
              <w:t>62</w:t>
            </w:r>
          </w:p>
        </w:tc>
        <w:tc>
          <w:tcPr>
            <w:tcW w:w="1300" w:type="dxa"/>
            <w:noWrap/>
            <w:vAlign w:val="center"/>
          </w:tcPr>
          <w:p w:rsidR="00DC6A49" w:rsidRPr="006B645F" w:rsidRDefault="00DC6A49" w:rsidP="006B645F">
            <w:pPr>
              <w:ind w:firstLine="240"/>
              <w:jc w:val="center"/>
              <w:rPr>
                <w:spacing w:val="-1"/>
              </w:rPr>
            </w:pPr>
            <w:r w:rsidRPr="006B645F">
              <w:rPr>
                <w:spacing w:val="-1"/>
              </w:rPr>
              <w:t>10</w:t>
            </w:r>
          </w:p>
        </w:tc>
        <w:tc>
          <w:tcPr>
            <w:tcW w:w="1300" w:type="dxa"/>
            <w:noWrap/>
            <w:vAlign w:val="center"/>
          </w:tcPr>
          <w:p w:rsidR="00DC6A49" w:rsidRPr="006B645F" w:rsidRDefault="00DC6A49" w:rsidP="006B645F">
            <w:pPr>
              <w:ind w:firstLine="240"/>
              <w:jc w:val="center"/>
              <w:rPr>
                <w:spacing w:val="-1"/>
              </w:rPr>
            </w:pPr>
            <w:r w:rsidRPr="006B645F">
              <w:rPr>
                <w:spacing w:val="-1"/>
              </w:rPr>
              <w:t>15</w:t>
            </w:r>
          </w:p>
        </w:tc>
        <w:tc>
          <w:tcPr>
            <w:tcW w:w="1300" w:type="dxa"/>
            <w:noWrap/>
            <w:vAlign w:val="center"/>
          </w:tcPr>
          <w:p w:rsidR="00DC6A49" w:rsidRPr="006B645F" w:rsidRDefault="00DC6A49" w:rsidP="006B645F">
            <w:pPr>
              <w:ind w:firstLine="240"/>
              <w:jc w:val="center"/>
              <w:rPr>
                <w:spacing w:val="-1"/>
              </w:rPr>
            </w:pPr>
            <w:r w:rsidRPr="006B645F">
              <w:rPr>
                <w:spacing w:val="-1"/>
              </w:rPr>
              <w:t>15</w:t>
            </w:r>
          </w:p>
        </w:tc>
        <w:tc>
          <w:tcPr>
            <w:tcW w:w="1300" w:type="dxa"/>
            <w:vAlign w:val="center"/>
          </w:tcPr>
          <w:p w:rsidR="00DC6A49" w:rsidRPr="006B645F" w:rsidRDefault="00DC6A49" w:rsidP="006B645F">
            <w:pPr>
              <w:ind w:firstLine="240"/>
              <w:jc w:val="center"/>
              <w:rPr>
                <w:b/>
                <w:bCs/>
                <w:spacing w:val="-1"/>
              </w:rPr>
            </w:pPr>
            <w:r w:rsidRPr="006B645F">
              <w:rPr>
                <w:b/>
                <w:bCs/>
                <w:spacing w:val="-1"/>
              </w:rPr>
              <w:t>121</w:t>
            </w:r>
          </w:p>
        </w:tc>
      </w:tr>
      <w:tr w:rsidR="00DC6A49" w:rsidRPr="00FC41FB">
        <w:trPr>
          <w:trHeight w:val="1875"/>
        </w:trPr>
        <w:tc>
          <w:tcPr>
            <w:tcW w:w="3900" w:type="dxa"/>
            <w:shd w:val="clear" w:color="auto" w:fill="D9D9D9"/>
          </w:tcPr>
          <w:p w:rsidR="00DC6A49" w:rsidRPr="006B645F" w:rsidRDefault="00DC6A49" w:rsidP="006B645F">
            <w:pPr>
              <w:ind w:firstLine="240"/>
              <w:jc w:val="both"/>
              <w:rPr>
                <w:spacing w:val="-1"/>
              </w:rPr>
            </w:pPr>
            <w:r w:rsidRPr="006B645F">
              <w:rPr>
                <w:spacing w:val="-1"/>
              </w:rPr>
              <w:t>Строительство и развитие тепличного комплекса для выращивания овощной продукции в Гусевском городском округе</w:t>
            </w:r>
          </w:p>
        </w:tc>
        <w:tc>
          <w:tcPr>
            <w:tcW w:w="1300" w:type="dxa"/>
            <w:noWrap/>
            <w:vAlign w:val="center"/>
          </w:tcPr>
          <w:p w:rsidR="00DC6A49" w:rsidRPr="006B645F" w:rsidRDefault="00DC6A49" w:rsidP="006B645F">
            <w:pPr>
              <w:ind w:firstLine="240"/>
              <w:jc w:val="center"/>
              <w:rPr>
                <w:spacing w:val="-1"/>
              </w:rPr>
            </w:pPr>
          </w:p>
        </w:tc>
        <w:tc>
          <w:tcPr>
            <w:tcW w:w="1300" w:type="dxa"/>
            <w:noWrap/>
            <w:vAlign w:val="center"/>
          </w:tcPr>
          <w:p w:rsidR="00DC6A49" w:rsidRPr="006B645F" w:rsidRDefault="00DC6A49" w:rsidP="006B645F">
            <w:pPr>
              <w:ind w:firstLine="240"/>
              <w:jc w:val="center"/>
              <w:rPr>
                <w:spacing w:val="-1"/>
              </w:rPr>
            </w:pPr>
            <w:r w:rsidRPr="006B645F">
              <w:rPr>
                <w:spacing w:val="-1"/>
              </w:rPr>
              <w:t>30</w:t>
            </w:r>
          </w:p>
        </w:tc>
        <w:tc>
          <w:tcPr>
            <w:tcW w:w="1300" w:type="dxa"/>
            <w:noWrap/>
            <w:vAlign w:val="center"/>
          </w:tcPr>
          <w:p w:rsidR="00DC6A49" w:rsidRPr="006B645F" w:rsidRDefault="00DC6A49" w:rsidP="006B645F">
            <w:pPr>
              <w:ind w:firstLine="240"/>
              <w:jc w:val="center"/>
              <w:rPr>
                <w:spacing w:val="-1"/>
              </w:rPr>
            </w:pPr>
            <w:r w:rsidRPr="006B645F">
              <w:rPr>
                <w:spacing w:val="-1"/>
              </w:rPr>
              <w:t>10</w:t>
            </w:r>
          </w:p>
        </w:tc>
        <w:tc>
          <w:tcPr>
            <w:tcW w:w="1300" w:type="dxa"/>
            <w:noWrap/>
            <w:vAlign w:val="center"/>
          </w:tcPr>
          <w:p w:rsidR="00DC6A49" w:rsidRPr="006B645F" w:rsidRDefault="00DC6A49" w:rsidP="006B645F">
            <w:pPr>
              <w:ind w:firstLine="240"/>
              <w:jc w:val="center"/>
              <w:rPr>
                <w:spacing w:val="-1"/>
              </w:rPr>
            </w:pPr>
            <w:r w:rsidRPr="006B645F">
              <w:rPr>
                <w:spacing w:val="-1"/>
              </w:rPr>
              <w:t>15</w:t>
            </w:r>
          </w:p>
        </w:tc>
        <w:tc>
          <w:tcPr>
            <w:tcW w:w="1300" w:type="dxa"/>
            <w:noWrap/>
            <w:vAlign w:val="center"/>
          </w:tcPr>
          <w:p w:rsidR="00DC6A49" w:rsidRPr="006B645F" w:rsidRDefault="00DC6A49" w:rsidP="006B645F">
            <w:pPr>
              <w:ind w:firstLine="240"/>
              <w:jc w:val="center"/>
              <w:rPr>
                <w:spacing w:val="-1"/>
              </w:rPr>
            </w:pPr>
            <w:r w:rsidRPr="006B645F">
              <w:rPr>
                <w:spacing w:val="-1"/>
              </w:rPr>
              <w:t>20</w:t>
            </w:r>
          </w:p>
        </w:tc>
        <w:tc>
          <w:tcPr>
            <w:tcW w:w="1300" w:type="dxa"/>
            <w:vAlign w:val="center"/>
          </w:tcPr>
          <w:p w:rsidR="00DC6A49" w:rsidRPr="006B645F" w:rsidRDefault="00DC6A49" w:rsidP="006B645F">
            <w:pPr>
              <w:ind w:firstLine="240"/>
              <w:jc w:val="center"/>
              <w:rPr>
                <w:b/>
                <w:bCs/>
                <w:spacing w:val="-1"/>
              </w:rPr>
            </w:pPr>
            <w:r w:rsidRPr="006B645F">
              <w:rPr>
                <w:b/>
                <w:bCs/>
                <w:spacing w:val="-1"/>
              </w:rPr>
              <w:t>75</w:t>
            </w:r>
          </w:p>
        </w:tc>
      </w:tr>
    </w:tbl>
    <w:p w:rsidR="00DC6A49" w:rsidRPr="00A63080" w:rsidRDefault="00DC6A49" w:rsidP="00567021">
      <w:pPr>
        <w:jc w:val="both"/>
        <w:rPr>
          <w:spacing w:val="-1"/>
          <w:sz w:val="28"/>
          <w:szCs w:val="28"/>
          <w:highlight w:val="red"/>
        </w:rPr>
      </w:pPr>
    </w:p>
    <w:p w:rsidR="00DC6A49" w:rsidRPr="003369AF" w:rsidRDefault="00DC6A49" w:rsidP="00567021">
      <w:pPr>
        <w:ind w:firstLine="708"/>
        <w:jc w:val="both"/>
        <w:rPr>
          <w:spacing w:val="-1"/>
          <w:sz w:val="28"/>
          <w:szCs w:val="28"/>
        </w:rPr>
      </w:pPr>
    </w:p>
    <w:sectPr w:rsidR="00DC6A49" w:rsidRPr="003369AF" w:rsidSect="00CB2C06">
      <w:headerReference w:type="default" r:id="rId7"/>
      <w:footerReference w:type="default" r:id="rId8"/>
      <w:headerReference w:type="first" r:id="rId9"/>
      <w:pgSz w:w="11906" w:h="16838"/>
      <w:pgMar w:top="1134" w:right="850" w:bottom="113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A49" w:rsidRDefault="00DC6A49" w:rsidP="00CB2C06">
      <w:r>
        <w:separator/>
      </w:r>
    </w:p>
  </w:endnote>
  <w:endnote w:type="continuationSeparator" w:id="0">
    <w:p w:rsidR="00DC6A49" w:rsidRDefault="00DC6A49" w:rsidP="00CB2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agara Solid">
    <w:altName w:val="Gabriola"/>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Garamond Narrow">
    <w:altName w:val="Arial"/>
    <w:panose1 w:val="00000000000000000000"/>
    <w:charset w:val="00"/>
    <w:family w:val="swiss"/>
    <w:notTrueType/>
    <w:pitch w:val="variable"/>
    <w:sig w:usb0="00000003" w:usb1="00000000" w:usb2="00000000" w:usb3="00000000" w:csb0="00000001" w:csb1="00000000"/>
  </w:font>
  <w:font w:name="Batang">
    <w:altName w:val="ўа¬»¬¦¬ў"/>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A49" w:rsidRDefault="00DC6A49">
    <w:pPr>
      <w:pStyle w:val="Footer"/>
      <w:jc w:val="right"/>
    </w:pPr>
    <w:fldSimple w:instr="PAGE   \* MERGEFORMAT">
      <w:r>
        <w:rPr>
          <w:noProof/>
        </w:rPr>
        <w:t>35</w:t>
      </w:r>
    </w:fldSimple>
  </w:p>
  <w:p w:rsidR="00DC6A49" w:rsidRDefault="00DC6A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A49" w:rsidRDefault="00DC6A49" w:rsidP="00CB2C06">
      <w:r>
        <w:separator/>
      </w:r>
    </w:p>
  </w:footnote>
  <w:footnote w:type="continuationSeparator" w:id="0">
    <w:p w:rsidR="00DC6A49" w:rsidRDefault="00DC6A49" w:rsidP="00CB2C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A49" w:rsidRPr="00CB2C06" w:rsidRDefault="00DC6A49" w:rsidP="00CB2C06">
    <w:pPr>
      <w:ind w:right="-102"/>
      <w:jc w:val="center"/>
    </w:pPr>
    <w:r w:rsidRPr="00CB2C06">
      <w:t>ПРОГРАММА КОМПЛЕКСНОГОСОЦИАЛЬНО-ЭКОНОМИЧЕСКОГО РАЗВИТИЯ</w:t>
    </w:r>
  </w:p>
  <w:p w:rsidR="00DC6A49" w:rsidRDefault="00DC6A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A49" w:rsidRPr="00CB2C06" w:rsidRDefault="00DC6A49" w:rsidP="00CB2C06">
    <w:pPr>
      <w:ind w:right="-102"/>
      <w:jc w:val="center"/>
    </w:pPr>
    <w:r w:rsidRPr="00CB2C06">
      <w:t>ПРОГРАММА КОМПЛЕКСНОГОСОЦИАЛЬНО-ЭКОНОМИЧЕСКОГО РАЗВИТИЯ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4C45B10"/>
    <w:lvl w:ilvl="0">
      <w:start w:val="1"/>
      <w:numFmt w:val="decimal"/>
      <w:pStyle w:val="ListNumber"/>
      <w:lvlText w:val="%1."/>
      <w:lvlJc w:val="left"/>
      <w:pPr>
        <w:tabs>
          <w:tab w:val="num" w:pos="360"/>
        </w:tabs>
        <w:ind w:left="360" w:hanging="360"/>
      </w:pPr>
    </w:lvl>
  </w:abstractNum>
  <w:abstractNum w:abstractNumId="1">
    <w:nsid w:val="00000003"/>
    <w:multiLevelType w:val="multilevel"/>
    <w:tmpl w:val="F588E256"/>
    <w:name w:val="WW8Num3"/>
    <w:lvl w:ilvl="0">
      <w:start w:val="1"/>
      <w:numFmt w:val="decimal"/>
      <w:lvlText w:val="%1."/>
      <w:lvlJc w:val="left"/>
      <w:pPr>
        <w:tabs>
          <w:tab w:val="num" w:pos="769"/>
        </w:tabs>
        <w:ind w:left="769" w:hanging="360"/>
      </w:pPr>
      <w:rPr>
        <w:b w:val="0"/>
        <w:bCs w:val="0"/>
      </w:rPr>
    </w:lvl>
    <w:lvl w:ilvl="1">
      <w:start w:val="1"/>
      <w:numFmt w:val="decimal"/>
      <w:lvlText w:val="%2."/>
      <w:lvlJc w:val="left"/>
      <w:pPr>
        <w:tabs>
          <w:tab w:val="num" w:pos="1489"/>
        </w:tabs>
        <w:ind w:left="1489" w:hanging="360"/>
      </w:pPr>
    </w:lvl>
    <w:lvl w:ilvl="2">
      <w:start w:val="1"/>
      <w:numFmt w:val="decimal"/>
      <w:lvlText w:val="%3."/>
      <w:lvlJc w:val="left"/>
      <w:pPr>
        <w:tabs>
          <w:tab w:val="num" w:pos="2209"/>
        </w:tabs>
        <w:ind w:left="2209" w:hanging="360"/>
      </w:pPr>
    </w:lvl>
    <w:lvl w:ilvl="3">
      <w:start w:val="1"/>
      <w:numFmt w:val="decimal"/>
      <w:lvlText w:val="%4."/>
      <w:lvlJc w:val="left"/>
      <w:pPr>
        <w:tabs>
          <w:tab w:val="num" w:pos="2929"/>
        </w:tabs>
        <w:ind w:left="2929" w:hanging="360"/>
      </w:pPr>
    </w:lvl>
    <w:lvl w:ilvl="4">
      <w:start w:val="1"/>
      <w:numFmt w:val="decimal"/>
      <w:lvlText w:val="%5."/>
      <w:lvlJc w:val="left"/>
      <w:pPr>
        <w:tabs>
          <w:tab w:val="num" w:pos="3649"/>
        </w:tabs>
        <w:ind w:left="3649" w:hanging="360"/>
      </w:pPr>
    </w:lvl>
    <w:lvl w:ilvl="5">
      <w:start w:val="1"/>
      <w:numFmt w:val="decimal"/>
      <w:lvlText w:val="%6."/>
      <w:lvlJc w:val="left"/>
      <w:pPr>
        <w:tabs>
          <w:tab w:val="num" w:pos="4369"/>
        </w:tabs>
        <w:ind w:left="4369" w:hanging="360"/>
      </w:pPr>
    </w:lvl>
    <w:lvl w:ilvl="6">
      <w:start w:val="1"/>
      <w:numFmt w:val="decimal"/>
      <w:lvlText w:val="%7."/>
      <w:lvlJc w:val="left"/>
      <w:pPr>
        <w:tabs>
          <w:tab w:val="num" w:pos="5089"/>
        </w:tabs>
        <w:ind w:left="5089" w:hanging="360"/>
      </w:pPr>
    </w:lvl>
    <w:lvl w:ilvl="7">
      <w:start w:val="1"/>
      <w:numFmt w:val="decimal"/>
      <w:lvlText w:val="%8."/>
      <w:lvlJc w:val="left"/>
      <w:pPr>
        <w:tabs>
          <w:tab w:val="num" w:pos="5809"/>
        </w:tabs>
        <w:ind w:left="5809" w:hanging="360"/>
      </w:pPr>
    </w:lvl>
    <w:lvl w:ilvl="8">
      <w:start w:val="1"/>
      <w:numFmt w:val="decimal"/>
      <w:lvlText w:val="%9."/>
      <w:lvlJc w:val="left"/>
      <w:pPr>
        <w:tabs>
          <w:tab w:val="num" w:pos="6529"/>
        </w:tabs>
        <w:ind w:left="6529" w:hanging="360"/>
      </w:pPr>
    </w:lvl>
  </w:abstractNum>
  <w:abstractNum w:abstractNumId="2">
    <w:nsid w:val="01096C3A"/>
    <w:multiLevelType w:val="hybridMultilevel"/>
    <w:tmpl w:val="62549574"/>
    <w:lvl w:ilvl="0" w:tplc="7E9A40C0">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
    <w:nsid w:val="018610D1"/>
    <w:multiLevelType w:val="hybridMultilevel"/>
    <w:tmpl w:val="8DF21498"/>
    <w:lvl w:ilvl="0" w:tplc="7E9A40C0">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
    <w:nsid w:val="04415AF4"/>
    <w:multiLevelType w:val="hybridMultilevel"/>
    <w:tmpl w:val="314A5506"/>
    <w:lvl w:ilvl="0" w:tplc="7E9A40C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04F97B99"/>
    <w:multiLevelType w:val="hybridMultilevel"/>
    <w:tmpl w:val="BBA63FE2"/>
    <w:lvl w:ilvl="0" w:tplc="7E9A40C0">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6">
    <w:nsid w:val="05FA0686"/>
    <w:multiLevelType w:val="hybridMultilevel"/>
    <w:tmpl w:val="C4F0A3A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7">
    <w:nsid w:val="06D70590"/>
    <w:multiLevelType w:val="hybridMultilevel"/>
    <w:tmpl w:val="0EB458B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
    <w:nsid w:val="09813995"/>
    <w:multiLevelType w:val="hybridMultilevel"/>
    <w:tmpl w:val="B0E4C6D2"/>
    <w:lvl w:ilvl="0" w:tplc="7E9A40C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9">
    <w:nsid w:val="0C64798E"/>
    <w:multiLevelType w:val="hybridMultilevel"/>
    <w:tmpl w:val="046ABE64"/>
    <w:lvl w:ilvl="0" w:tplc="7E9A40C0">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0">
    <w:nsid w:val="0CD038E4"/>
    <w:multiLevelType w:val="hybridMultilevel"/>
    <w:tmpl w:val="5DFE6E9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1">
    <w:nsid w:val="0DC31A65"/>
    <w:multiLevelType w:val="hybridMultilevel"/>
    <w:tmpl w:val="7DF49C08"/>
    <w:lvl w:ilvl="0" w:tplc="7E9A40C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0FBC4E99"/>
    <w:multiLevelType w:val="hybridMultilevel"/>
    <w:tmpl w:val="F87C4A66"/>
    <w:lvl w:ilvl="0" w:tplc="7E9A40C0">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3">
    <w:nsid w:val="0FC34BBB"/>
    <w:multiLevelType w:val="hybridMultilevel"/>
    <w:tmpl w:val="FEB890D2"/>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4">
    <w:nsid w:val="0FF67765"/>
    <w:multiLevelType w:val="hybridMultilevel"/>
    <w:tmpl w:val="E348C29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06C38E9"/>
    <w:multiLevelType w:val="hybridMultilevel"/>
    <w:tmpl w:val="F21C9B6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127128E8"/>
    <w:multiLevelType w:val="hybridMultilevel"/>
    <w:tmpl w:val="FB3019B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7">
    <w:nsid w:val="13821D9D"/>
    <w:multiLevelType w:val="hybridMultilevel"/>
    <w:tmpl w:val="88B6526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13DE5CB2"/>
    <w:multiLevelType w:val="hybridMultilevel"/>
    <w:tmpl w:val="AB3E001C"/>
    <w:lvl w:ilvl="0" w:tplc="7E9A40C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180F2DAC"/>
    <w:multiLevelType w:val="hybridMultilevel"/>
    <w:tmpl w:val="BF12AF58"/>
    <w:lvl w:ilvl="0" w:tplc="7E9A40C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184304A0"/>
    <w:multiLevelType w:val="hybridMultilevel"/>
    <w:tmpl w:val="1BA4B5F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18787312"/>
    <w:multiLevelType w:val="hybridMultilevel"/>
    <w:tmpl w:val="9ACACF5A"/>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18BA4C50"/>
    <w:multiLevelType w:val="hybridMultilevel"/>
    <w:tmpl w:val="B7281AD2"/>
    <w:lvl w:ilvl="0" w:tplc="7E9A40C0">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3">
    <w:nsid w:val="19935938"/>
    <w:multiLevelType w:val="hybridMultilevel"/>
    <w:tmpl w:val="FE6AB95E"/>
    <w:lvl w:ilvl="0" w:tplc="7E9A40C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1C157F2A"/>
    <w:multiLevelType w:val="hybridMultilevel"/>
    <w:tmpl w:val="A91655CC"/>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5">
    <w:nsid w:val="1C9535DD"/>
    <w:multiLevelType w:val="hybridMultilevel"/>
    <w:tmpl w:val="24B2275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20F17697"/>
    <w:multiLevelType w:val="hybridMultilevel"/>
    <w:tmpl w:val="9E5CA8A4"/>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7">
    <w:nsid w:val="21BB4D2A"/>
    <w:multiLevelType w:val="hybridMultilevel"/>
    <w:tmpl w:val="27A8D55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23192922"/>
    <w:multiLevelType w:val="hybridMultilevel"/>
    <w:tmpl w:val="860CF7CE"/>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9">
    <w:nsid w:val="23D6733A"/>
    <w:multiLevelType w:val="multilevel"/>
    <w:tmpl w:val="5E86D0BC"/>
    <w:lvl w:ilvl="0">
      <w:start w:val="1"/>
      <w:numFmt w:val="decimal"/>
      <w:lvlText w:val="%1."/>
      <w:lvlJc w:val="left"/>
      <w:pPr>
        <w:tabs>
          <w:tab w:val="num" w:pos="769"/>
        </w:tabs>
        <w:ind w:left="769" w:hanging="360"/>
      </w:pPr>
      <w:rPr>
        <w:b w:val="0"/>
        <w:bCs w:val="0"/>
      </w:rPr>
    </w:lvl>
    <w:lvl w:ilvl="1">
      <w:start w:val="1"/>
      <w:numFmt w:val="decimal"/>
      <w:lvlText w:val="%2."/>
      <w:lvlJc w:val="left"/>
      <w:pPr>
        <w:tabs>
          <w:tab w:val="num" w:pos="1489"/>
        </w:tabs>
        <w:ind w:left="1489" w:hanging="360"/>
      </w:pPr>
    </w:lvl>
    <w:lvl w:ilvl="2">
      <w:start w:val="1"/>
      <w:numFmt w:val="decimal"/>
      <w:lvlText w:val="%3."/>
      <w:lvlJc w:val="left"/>
      <w:pPr>
        <w:tabs>
          <w:tab w:val="num" w:pos="2209"/>
        </w:tabs>
        <w:ind w:left="2209" w:hanging="360"/>
      </w:pPr>
    </w:lvl>
    <w:lvl w:ilvl="3">
      <w:start w:val="1"/>
      <w:numFmt w:val="decimal"/>
      <w:lvlText w:val="%4."/>
      <w:lvlJc w:val="left"/>
      <w:pPr>
        <w:tabs>
          <w:tab w:val="num" w:pos="2929"/>
        </w:tabs>
        <w:ind w:left="2929" w:hanging="360"/>
      </w:pPr>
    </w:lvl>
    <w:lvl w:ilvl="4">
      <w:start w:val="1"/>
      <w:numFmt w:val="decimal"/>
      <w:lvlText w:val="%5."/>
      <w:lvlJc w:val="left"/>
      <w:pPr>
        <w:tabs>
          <w:tab w:val="num" w:pos="3649"/>
        </w:tabs>
        <w:ind w:left="3649" w:hanging="360"/>
      </w:pPr>
    </w:lvl>
    <w:lvl w:ilvl="5">
      <w:start w:val="1"/>
      <w:numFmt w:val="decimal"/>
      <w:lvlText w:val="%6."/>
      <w:lvlJc w:val="left"/>
      <w:pPr>
        <w:tabs>
          <w:tab w:val="num" w:pos="4369"/>
        </w:tabs>
        <w:ind w:left="4369" w:hanging="360"/>
      </w:pPr>
    </w:lvl>
    <w:lvl w:ilvl="6">
      <w:start w:val="1"/>
      <w:numFmt w:val="decimal"/>
      <w:lvlText w:val="%7."/>
      <w:lvlJc w:val="left"/>
      <w:pPr>
        <w:tabs>
          <w:tab w:val="num" w:pos="5089"/>
        </w:tabs>
        <w:ind w:left="5089" w:hanging="360"/>
      </w:pPr>
    </w:lvl>
    <w:lvl w:ilvl="7">
      <w:start w:val="1"/>
      <w:numFmt w:val="decimal"/>
      <w:lvlText w:val="%8."/>
      <w:lvlJc w:val="left"/>
      <w:pPr>
        <w:tabs>
          <w:tab w:val="num" w:pos="5809"/>
        </w:tabs>
        <w:ind w:left="5809" w:hanging="360"/>
      </w:pPr>
    </w:lvl>
    <w:lvl w:ilvl="8">
      <w:start w:val="1"/>
      <w:numFmt w:val="decimal"/>
      <w:lvlText w:val="%9."/>
      <w:lvlJc w:val="left"/>
      <w:pPr>
        <w:tabs>
          <w:tab w:val="num" w:pos="6529"/>
        </w:tabs>
        <w:ind w:left="6529" w:hanging="360"/>
      </w:pPr>
    </w:lvl>
  </w:abstractNum>
  <w:abstractNum w:abstractNumId="30">
    <w:nsid w:val="23F23ADB"/>
    <w:multiLevelType w:val="hybridMultilevel"/>
    <w:tmpl w:val="3CFE38FE"/>
    <w:lvl w:ilvl="0" w:tplc="7E9A40C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1">
    <w:nsid w:val="24800ED3"/>
    <w:multiLevelType w:val="hybridMultilevel"/>
    <w:tmpl w:val="D68C5BB4"/>
    <w:lvl w:ilvl="0" w:tplc="7E9A40C0">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32">
    <w:nsid w:val="24FE68AB"/>
    <w:multiLevelType w:val="multilevel"/>
    <w:tmpl w:val="9C285774"/>
    <w:lvl w:ilvl="0">
      <w:start w:val="1"/>
      <w:numFmt w:val="bullet"/>
      <w:lvlText w:val="—"/>
      <w:lvlJc w:val="left"/>
      <w:pPr>
        <w:tabs>
          <w:tab w:val="num" w:pos="397"/>
        </w:tabs>
        <w:ind w:left="397" w:hanging="397"/>
      </w:pPr>
      <w:rPr>
        <w:rFonts w:ascii="Niagara Solid" w:hAnsi="Niagara Solid" w:cs="Niagara Solid"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33">
    <w:nsid w:val="2A7A4034"/>
    <w:multiLevelType w:val="hybridMultilevel"/>
    <w:tmpl w:val="BC8A7A64"/>
    <w:lvl w:ilvl="0" w:tplc="7E9A40C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2B604FCA"/>
    <w:multiLevelType w:val="hybridMultilevel"/>
    <w:tmpl w:val="7D82822E"/>
    <w:lvl w:ilvl="0" w:tplc="7E9A40C0">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5">
    <w:nsid w:val="2BB33FFD"/>
    <w:multiLevelType w:val="hybridMultilevel"/>
    <w:tmpl w:val="1F0A36F4"/>
    <w:lvl w:ilvl="0" w:tplc="7E9A40C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6">
    <w:nsid w:val="2BD7172A"/>
    <w:multiLevelType w:val="hybridMultilevel"/>
    <w:tmpl w:val="A45CF544"/>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7">
    <w:nsid w:val="2E54121B"/>
    <w:multiLevelType w:val="hybridMultilevel"/>
    <w:tmpl w:val="83FA9A78"/>
    <w:lvl w:ilvl="0" w:tplc="7E9A40C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8">
    <w:nsid w:val="2F175044"/>
    <w:multiLevelType w:val="hybridMultilevel"/>
    <w:tmpl w:val="E9726146"/>
    <w:lvl w:ilvl="0" w:tplc="7E9A40C0">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9">
    <w:nsid w:val="30420897"/>
    <w:multiLevelType w:val="hybridMultilevel"/>
    <w:tmpl w:val="5A9A413A"/>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0">
    <w:nsid w:val="307A7F21"/>
    <w:multiLevelType w:val="hybridMultilevel"/>
    <w:tmpl w:val="DCECC916"/>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1">
    <w:nsid w:val="32523123"/>
    <w:multiLevelType w:val="hybridMultilevel"/>
    <w:tmpl w:val="816458DE"/>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42">
    <w:nsid w:val="329F3B98"/>
    <w:multiLevelType w:val="hybridMultilevel"/>
    <w:tmpl w:val="F230B5F0"/>
    <w:lvl w:ilvl="0" w:tplc="7E9A40C0">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43">
    <w:nsid w:val="33225F5B"/>
    <w:multiLevelType w:val="hybridMultilevel"/>
    <w:tmpl w:val="DF8CA4EE"/>
    <w:lvl w:ilvl="0" w:tplc="7E9A40C0">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4">
    <w:nsid w:val="34962ACF"/>
    <w:multiLevelType w:val="hybridMultilevel"/>
    <w:tmpl w:val="1F3A390E"/>
    <w:lvl w:ilvl="0" w:tplc="7E9A40C0">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5">
    <w:nsid w:val="36257527"/>
    <w:multiLevelType w:val="hybridMultilevel"/>
    <w:tmpl w:val="4AE2505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36CB3598"/>
    <w:multiLevelType w:val="hybridMultilevel"/>
    <w:tmpl w:val="9BAC7ED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7">
    <w:nsid w:val="39E30065"/>
    <w:multiLevelType w:val="hybridMultilevel"/>
    <w:tmpl w:val="9BCA2CBC"/>
    <w:lvl w:ilvl="0" w:tplc="7E9A40C0">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48">
    <w:nsid w:val="3AA874E1"/>
    <w:multiLevelType w:val="hybridMultilevel"/>
    <w:tmpl w:val="6E5E8FF2"/>
    <w:lvl w:ilvl="0" w:tplc="7E9A40C0">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9">
    <w:nsid w:val="3AC72FE4"/>
    <w:multiLevelType w:val="hybridMultilevel"/>
    <w:tmpl w:val="0BC02E24"/>
    <w:lvl w:ilvl="0" w:tplc="7E9A40C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0">
    <w:nsid w:val="3E003E2A"/>
    <w:multiLevelType w:val="hybridMultilevel"/>
    <w:tmpl w:val="377AAA32"/>
    <w:lvl w:ilvl="0" w:tplc="7E9A40C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1">
    <w:nsid w:val="3E5922DC"/>
    <w:multiLevelType w:val="hybridMultilevel"/>
    <w:tmpl w:val="39FCDE8E"/>
    <w:lvl w:ilvl="0" w:tplc="7E9A40C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2">
    <w:nsid w:val="4282244B"/>
    <w:multiLevelType w:val="hybridMultilevel"/>
    <w:tmpl w:val="27E00BBE"/>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53">
    <w:nsid w:val="42A61D8D"/>
    <w:multiLevelType w:val="hybridMultilevel"/>
    <w:tmpl w:val="A53EBFE8"/>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54">
    <w:nsid w:val="44B75211"/>
    <w:multiLevelType w:val="hybridMultilevel"/>
    <w:tmpl w:val="386CD358"/>
    <w:lvl w:ilvl="0" w:tplc="7E9A40C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5">
    <w:nsid w:val="44DF5703"/>
    <w:multiLevelType w:val="hybridMultilevel"/>
    <w:tmpl w:val="E9C24E44"/>
    <w:lvl w:ilvl="0" w:tplc="04190001">
      <w:start w:val="1"/>
      <w:numFmt w:val="bullet"/>
      <w:lvlText w:val=""/>
      <w:lvlJc w:val="left"/>
      <w:pPr>
        <w:tabs>
          <w:tab w:val="num" w:pos="720"/>
        </w:tabs>
        <w:ind w:left="720" w:hanging="360"/>
      </w:pPr>
      <w:rPr>
        <w:rFonts w:ascii="Symbol" w:hAnsi="Symbol" w:cs="Symbol" w:hint="default"/>
      </w:rPr>
    </w:lvl>
    <w:lvl w:ilvl="1" w:tplc="04190005">
      <w:start w:val="1"/>
      <w:numFmt w:val="bullet"/>
      <w:lvlText w:val=""/>
      <w:lvlJc w:val="left"/>
      <w:pPr>
        <w:tabs>
          <w:tab w:val="num" w:pos="1440"/>
        </w:tabs>
        <w:ind w:left="1440" w:hanging="360"/>
      </w:pPr>
      <w:rPr>
        <w:rFonts w:ascii="Wingdings" w:hAnsi="Wingdings" w:cs="Wingding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6">
    <w:nsid w:val="45CD17BA"/>
    <w:multiLevelType w:val="hybridMultilevel"/>
    <w:tmpl w:val="D7AED8A6"/>
    <w:lvl w:ilvl="0" w:tplc="7E9A40C0">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57">
    <w:nsid w:val="45E52D8D"/>
    <w:multiLevelType w:val="hybridMultilevel"/>
    <w:tmpl w:val="65BE91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8">
    <w:nsid w:val="46A43804"/>
    <w:multiLevelType w:val="hybridMultilevel"/>
    <w:tmpl w:val="5AA28024"/>
    <w:lvl w:ilvl="0" w:tplc="7E9A40C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9">
    <w:nsid w:val="48175D3A"/>
    <w:multiLevelType w:val="hybridMultilevel"/>
    <w:tmpl w:val="9FBEDF50"/>
    <w:lvl w:ilvl="0" w:tplc="7E9A40C0">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60">
    <w:nsid w:val="486048C8"/>
    <w:multiLevelType w:val="hybridMultilevel"/>
    <w:tmpl w:val="E610B55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1">
    <w:nsid w:val="4A1849F3"/>
    <w:multiLevelType w:val="hybridMultilevel"/>
    <w:tmpl w:val="5A9C7DF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2">
    <w:nsid w:val="4F98375C"/>
    <w:multiLevelType w:val="hybridMultilevel"/>
    <w:tmpl w:val="E1EE1F3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63">
    <w:nsid w:val="535B21F5"/>
    <w:multiLevelType w:val="hybridMultilevel"/>
    <w:tmpl w:val="F3BAD80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4">
    <w:nsid w:val="53970090"/>
    <w:multiLevelType w:val="hybridMultilevel"/>
    <w:tmpl w:val="3A62234E"/>
    <w:lvl w:ilvl="0" w:tplc="A23EB028">
      <w:start w:val="1"/>
      <w:numFmt w:val="decimal"/>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65">
    <w:nsid w:val="57F940A4"/>
    <w:multiLevelType w:val="hybridMultilevel"/>
    <w:tmpl w:val="423A0D9A"/>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6">
    <w:nsid w:val="58DB1A63"/>
    <w:multiLevelType w:val="hybridMultilevel"/>
    <w:tmpl w:val="DC28873E"/>
    <w:lvl w:ilvl="0" w:tplc="7E9A40C0">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67">
    <w:nsid w:val="590A0F5E"/>
    <w:multiLevelType w:val="hybridMultilevel"/>
    <w:tmpl w:val="879C0CA0"/>
    <w:lvl w:ilvl="0" w:tplc="7E9A40C0">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68">
    <w:nsid w:val="595F5C0C"/>
    <w:multiLevelType w:val="hybridMultilevel"/>
    <w:tmpl w:val="0506F0B2"/>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9">
    <w:nsid w:val="59E8680F"/>
    <w:multiLevelType w:val="hybridMultilevel"/>
    <w:tmpl w:val="D004DABA"/>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70">
    <w:nsid w:val="5A163782"/>
    <w:multiLevelType w:val="hybridMultilevel"/>
    <w:tmpl w:val="4FEC97C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71">
    <w:nsid w:val="5A77600A"/>
    <w:multiLevelType w:val="hybridMultilevel"/>
    <w:tmpl w:val="5FEC62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5B6036C8"/>
    <w:multiLevelType w:val="hybridMultilevel"/>
    <w:tmpl w:val="BE5074DC"/>
    <w:lvl w:ilvl="0" w:tplc="7E9A40C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73">
    <w:nsid w:val="5BDB1ABD"/>
    <w:multiLevelType w:val="hybridMultilevel"/>
    <w:tmpl w:val="E71A843E"/>
    <w:lvl w:ilvl="0" w:tplc="7E9A40C0">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74">
    <w:nsid w:val="5C0B59E9"/>
    <w:multiLevelType w:val="hybridMultilevel"/>
    <w:tmpl w:val="EBB88E50"/>
    <w:lvl w:ilvl="0" w:tplc="7E9A40C0">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75">
    <w:nsid w:val="5F0E58FC"/>
    <w:multiLevelType w:val="hybridMultilevel"/>
    <w:tmpl w:val="F9385E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605E3931"/>
    <w:multiLevelType w:val="hybridMultilevel"/>
    <w:tmpl w:val="92EAAFEA"/>
    <w:lvl w:ilvl="0" w:tplc="7E9A40C0">
      <w:start w:val="1"/>
      <w:numFmt w:val="bullet"/>
      <w:lvlText w:val=""/>
      <w:lvlJc w:val="left"/>
      <w:pPr>
        <w:ind w:left="1211" w:hanging="360"/>
      </w:pPr>
      <w:rPr>
        <w:rFonts w:ascii="Symbol" w:hAnsi="Symbol" w:cs="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77">
    <w:nsid w:val="609619D1"/>
    <w:multiLevelType w:val="hybridMultilevel"/>
    <w:tmpl w:val="4FF01E82"/>
    <w:lvl w:ilvl="0" w:tplc="7E9A40C0">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78">
    <w:nsid w:val="61E0253D"/>
    <w:multiLevelType w:val="hybridMultilevel"/>
    <w:tmpl w:val="A89E3258"/>
    <w:lvl w:ilvl="0" w:tplc="04190011">
      <w:start w:val="1"/>
      <w:numFmt w:val="decimal"/>
      <w:lvlText w:val="%1)"/>
      <w:lvlJc w:val="left"/>
      <w:pPr>
        <w:tabs>
          <w:tab w:val="num" w:pos="780"/>
        </w:tabs>
        <w:ind w:left="780" w:hanging="360"/>
      </w:pPr>
      <w:rPr>
        <w:rFonts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79">
    <w:nsid w:val="62A408A8"/>
    <w:multiLevelType w:val="hybridMultilevel"/>
    <w:tmpl w:val="9906149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nsid w:val="63C13BCD"/>
    <w:multiLevelType w:val="hybridMultilevel"/>
    <w:tmpl w:val="BCAEFF4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1">
    <w:nsid w:val="6ADC47B7"/>
    <w:multiLevelType w:val="hybridMultilevel"/>
    <w:tmpl w:val="D8E213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2">
    <w:nsid w:val="6B667C01"/>
    <w:multiLevelType w:val="hybridMultilevel"/>
    <w:tmpl w:val="F25A269C"/>
    <w:lvl w:ilvl="0" w:tplc="7E9A40C0">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83">
    <w:nsid w:val="6FF72680"/>
    <w:multiLevelType w:val="hybridMultilevel"/>
    <w:tmpl w:val="6CEE47D8"/>
    <w:lvl w:ilvl="0" w:tplc="7E9A40C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4">
    <w:nsid w:val="71E35C61"/>
    <w:multiLevelType w:val="hybridMultilevel"/>
    <w:tmpl w:val="5C7A38A6"/>
    <w:lvl w:ilvl="0" w:tplc="7E9A40C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5">
    <w:nsid w:val="7356709B"/>
    <w:multiLevelType w:val="hybridMultilevel"/>
    <w:tmpl w:val="93E67998"/>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86">
    <w:nsid w:val="77914732"/>
    <w:multiLevelType w:val="hybridMultilevel"/>
    <w:tmpl w:val="391AFAB8"/>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num w:numId="1">
    <w:abstractNumId w:val="0"/>
  </w:num>
  <w:num w:numId="2">
    <w:abstractNumId w:val="3"/>
  </w:num>
  <w:num w:numId="3">
    <w:abstractNumId w:val="22"/>
  </w:num>
  <w:num w:numId="4">
    <w:abstractNumId w:val="33"/>
  </w:num>
  <w:num w:numId="5">
    <w:abstractNumId w:val="66"/>
  </w:num>
  <w:num w:numId="6">
    <w:abstractNumId w:val="73"/>
  </w:num>
  <w:num w:numId="7">
    <w:abstractNumId w:val="77"/>
  </w:num>
  <w:num w:numId="8">
    <w:abstractNumId w:val="23"/>
  </w:num>
  <w:num w:numId="9">
    <w:abstractNumId w:val="58"/>
  </w:num>
  <w:num w:numId="10">
    <w:abstractNumId w:val="37"/>
  </w:num>
  <w:num w:numId="11">
    <w:abstractNumId w:val="42"/>
  </w:num>
  <w:num w:numId="12">
    <w:abstractNumId w:val="18"/>
  </w:num>
  <w:num w:numId="13">
    <w:abstractNumId w:val="24"/>
  </w:num>
  <w:num w:numId="14">
    <w:abstractNumId w:val="51"/>
  </w:num>
  <w:num w:numId="15">
    <w:abstractNumId w:val="50"/>
  </w:num>
  <w:num w:numId="16">
    <w:abstractNumId w:val="26"/>
  </w:num>
  <w:num w:numId="17">
    <w:abstractNumId w:val="19"/>
  </w:num>
  <w:num w:numId="18">
    <w:abstractNumId w:val="35"/>
  </w:num>
  <w:num w:numId="19">
    <w:abstractNumId w:val="49"/>
  </w:num>
  <w:num w:numId="20">
    <w:abstractNumId w:val="80"/>
  </w:num>
  <w:num w:numId="21">
    <w:abstractNumId w:val="4"/>
  </w:num>
  <w:num w:numId="22">
    <w:abstractNumId w:val="7"/>
  </w:num>
  <w:num w:numId="23">
    <w:abstractNumId w:val="11"/>
  </w:num>
  <w:num w:numId="24">
    <w:abstractNumId w:val="83"/>
  </w:num>
  <w:num w:numId="25">
    <w:abstractNumId w:val="30"/>
  </w:num>
  <w:num w:numId="26">
    <w:abstractNumId w:val="17"/>
  </w:num>
  <w:num w:numId="27">
    <w:abstractNumId w:val="76"/>
  </w:num>
  <w:num w:numId="28">
    <w:abstractNumId w:val="61"/>
  </w:num>
  <w:num w:numId="29">
    <w:abstractNumId w:val="14"/>
  </w:num>
  <w:num w:numId="30">
    <w:abstractNumId w:val="47"/>
  </w:num>
  <w:num w:numId="31">
    <w:abstractNumId w:val="28"/>
  </w:num>
  <w:num w:numId="32">
    <w:abstractNumId w:val="46"/>
  </w:num>
  <w:num w:numId="33">
    <w:abstractNumId w:val="86"/>
  </w:num>
  <w:num w:numId="34">
    <w:abstractNumId w:val="63"/>
  </w:num>
  <w:num w:numId="35">
    <w:abstractNumId w:val="68"/>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4"/>
  </w:num>
  <w:num w:numId="38">
    <w:abstractNumId w:val="41"/>
  </w:num>
  <w:num w:numId="39">
    <w:abstractNumId w:val="8"/>
  </w:num>
  <w:num w:numId="40">
    <w:abstractNumId w:val="72"/>
  </w:num>
  <w:num w:numId="41">
    <w:abstractNumId w:val="54"/>
  </w:num>
  <w:num w:numId="42">
    <w:abstractNumId w:val="31"/>
  </w:num>
  <w:num w:numId="43">
    <w:abstractNumId w:val="45"/>
  </w:num>
  <w:num w:numId="44">
    <w:abstractNumId w:val="75"/>
  </w:num>
  <w:num w:numId="45">
    <w:abstractNumId w:val="81"/>
  </w:num>
  <w:num w:numId="46">
    <w:abstractNumId w:val="40"/>
  </w:num>
  <w:num w:numId="47">
    <w:abstractNumId w:val="71"/>
  </w:num>
  <w:num w:numId="48">
    <w:abstractNumId w:val="27"/>
  </w:num>
  <w:num w:numId="49">
    <w:abstractNumId w:val="79"/>
  </w:num>
  <w:num w:numId="50">
    <w:abstractNumId w:val="60"/>
  </w:num>
  <w:num w:numId="51">
    <w:abstractNumId w:val="25"/>
  </w:num>
  <w:num w:numId="52">
    <w:abstractNumId w:val="20"/>
  </w:num>
  <w:num w:numId="53">
    <w:abstractNumId w:val="15"/>
  </w:num>
  <w:num w:numId="54">
    <w:abstractNumId w:val="57"/>
  </w:num>
  <w:num w:numId="55">
    <w:abstractNumId w:val="67"/>
  </w:num>
  <w:num w:numId="56">
    <w:abstractNumId w:val="82"/>
  </w:num>
  <w:num w:numId="57">
    <w:abstractNumId w:val="12"/>
  </w:num>
  <w:num w:numId="58">
    <w:abstractNumId w:val="56"/>
  </w:num>
  <w:num w:numId="59">
    <w:abstractNumId w:val="36"/>
  </w:num>
  <w:num w:numId="60">
    <w:abstractNumId w:val="21"/>
  </w:num>
  <w:num w:numId="61">
    <w:abstractNumId w:val="2"/>
  </w:num>
  <w:num w:numId="62">
    <w:abstractNumId w:val="74"/>
  </w:num>
  <w:num w:numId="63">
    <w:abstractNumId w:val="34"/>
  </w:num>
  <w:num w:numId="64">
    <w:abstractNumId w:val="38"/>
  </w:num>
  <w:num w:numId="65">
    <w:abstractNumId w:val="48"/>
  </w:num>
  <w:num w:numId="66">
    <w:abstractNumId w:val="43"/>
  </w:num>
  <w:num w:numId="67">
    <w:abstractNumId w:val="5"/>
  </w:num>
  <w:num w:numId="68">
    <w:abstractNumId w:val="9"/>
  </w:num>
  <w:num w:numId="69">
    <w:abstractNumId w:val="59"/>
  </w:num>
  <w:num w:numId="70">
    <w:abstractNumId w:val="6"/>
  </w:num>
  <w:num w:numId="71">
    <w:abstractNumId w:val="55"/>
  </w:num>
  <w:num w:numId="72">
    <w:abstractNumId w:val="65"/>
  </w:num>
  <w:num w:numId="73">
    <w:abstractNumId w:val="44"/>
  </w:num>
  <w:num w:numId="74">
    <w:abstractNumId w:val="64"/>
  </w:num>
  <w:num w:numId="75">
    <w:abstractNumId w:val="78"/>
  </w:num>
  <w:num w:numId="76">
    <w:abstractNumId w:val="85"/>
  </w:num>
  <w:num w:numId="77">
    <w:abstractNumId w:val="52"/>
  </w:num>
  <w:num w:numId="78">
    <w:abstractNumId w:val="69"/>
  </w:num>
  <w:num w:numId="79">
    <w:abstractNumId w:val="16"/>
  </w:num>
  <w:num w:numId="80">
    <w:abstractNumId w:val="70"/>
  </w:num>
  <w:num w:numId="81">
    <w:abstractNumId w:val="39"/>
  </w:num>
  <w:num w:numId="82">
    <w:abstractNumId w:val="53"/>
  </w:num>
  <w:num w:numId="83">
    <w:abstractNumId w:val="62"/>
  </w:num>
  <w:num w:numId="84">
    <w:abstractNumId w:val="13"/>
  </w:num>
  <w:num w:numId="85">
    <w:abstractNumId w:val="10"/>
  </w:num>
  <w:num w:numId="8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12D9"/>
    <w:rsid w:val="00013AE4"/>
    <w:rsid w:val="00014C3F"/>
    <w:rsid w:val="00014E30"/>
    <w:rsid w:val="00016AFB"/>
    <w:rsid w:val="000225DB"/>
    <w:rsid w:val="00022A53"/>
    <w:rsid w:val="000236B8"/>
    <w:rsid w:val="00024925"/>
    <w:rsid w:val="00030992"/>
    <w:rsid w:val="00031798"/>
    <w:rsid w:val="00042F0F"/>
    <w:rsid w:val="00046FF9"/>
    <w:rsid w:val="0007064D"/>
    <w:rsid w:val="00071019"/>
    <w:rsid w:val="00072CF7"/>
    <w:rsid w:val="000739DB"/>
    <w:rsid w:val="00074C88"/>
    <w:rsid w:val="000947C1"/>
    <w:rsid w:val="000950F8"/>
    <w:rsid w:val="00095EB3"/>
    <w:rsid w:val="000A3E04"/>
    <w:rsid w:val="000A5716"/>
    <w:rsid w:val="000B006C"/>
    <w:rsid w:val="000B3A19"/>
    <w:rsid w:val="000B43C7"/>
    <w:rsid w:val="000B504D"/>
    <w:rsid w:val="000B64A7"/>
    <w:rsid w:val="000C2407"/>
    <w:rsid w:val="000C4DBD"/>
    <w:rsid w:val="000C5DDB"/>
    <w:rsid w:val="000C697C"/>
    <w:rsid w:val="000D5521"/>
    <w:rsid w:val="000E10AA"/>
    <w:rsid w:val="000E1654"/>
    <w:rsid w:val="000F4029"/>
    <w:rsid w:val="000F425C"/>
    <w:rsid w:val="001002CD"/>
    <w:rsid w:val="001067FF"/>
    <w:rsid w:val="00110627"/>
    <w:rsid w:val="00110F22"/>
    <w:rsid w:val="00125C39"/>
    <w:rsid w:val="0013419D"/>
    <w:rsid w:val="001358AD"/>
    <w:rsid w:val="001412D9"/>
    <w:rsid w:val="00144269"/>
    <w:rsid w:val="00144DBA"/>
    <w:rsid w:val="001459FE"/>
    <w:rsid w:val="0014686A"/>
    <w:rsid w:val="00150649"/>
    <w:rsid w:val="00150BF6"/>
    <w:rsid w:val="00152419"/>
    <w:rsid w:val="001637BA"/>
    <w:rsid w:val="00177CDE"/>
    <w:rsid w:val="00182C7E"/>
    <w:rsid w:val="00186784"/>
    <w:rsid w:val="001907E5"/>
    <w:rsid w:val="00194098"/>
    <w:rsid w:val="001948C4"/>
    <w:rsid w:val="001A138B"/>
    <w:rsid w:val="001B436F"/>
    <w:rsid w:val="001B47C8"/>
    <w:rsid w:val="001B52BD"/>
    <w:rsid w:val="001D1295"/>
    <w:rsid w:val="001D1CB5"/>
    <w:rsid w:val="001D4495"/>
    <w:rsid w:val="001D53B3"/>
    <w:rsid w:val="001D6294"/>
    <w:rsid w:val="001D633D"/>
    <w:rsid w:val="001D7436"/>
    <w:rsid w:val="001E4591"/>
    <w:rsid w:val="001E46AE"/>
    <w:rsid w:val="001E6E92"/>
    <w:rsid w:val="00207D3A"/>
    <w:rsid w:val="002338CC"/>
    <w:rsid w:val="002373E7"/>
    <w:rsid w:val="00240000"/>
    <w:rsid w:val="00240BAF"/>
    <w:rsid w:val="00242463"/>
    <w:rsid w:val="00246E82"/>
    <w:rsid w:val="0025194B"/>
    <w:rsid w:val="00261596"/>
    <w:rsid w:val="00265BFE"/>
    <w:rsid w:val="0027478B"/>
    <w:rsid w:val="002748CA"/>
    <w:rsid w:val="00274ED9"/>
    <w:rsid w:val="00284A4E"/>
    <w:rsid w:val="00285722"/>
    <w:rsid w:val="00292342"/>
    <w:rsid w:val="00297B68"/>
    <w:rsid w:val="002B11EA"/>
    <w:rsid w:val="002B2EF3"/>
    <w:rsid w:val="002B7DF0"/>
    <w:rsid w:val="002B7F67"/>
    <w:rsid w:val="002C076D"/>
    <w:rsid w:val="002C558C"/>
    <w:rsid w:val="002C5789"/>
    <w:rsid w:val="002D1D39"/>
    <w:rsid w:val="002D252F"/>
    <w:rsid w:val="002D51D1"/>
    <w:rsid w:val="002D71B6"/>
    <w:rsid w:val="002E7369"/>
    <w:rsid w:val="00301A5C"/>
    <w:rsid w:val="00303335"/>
    <w:rsid w:val="00303AA9"/>
    <w:rsid w:val="00315485"/>
    <w:rsid w:val="00322266"/>
    <w:rsid w:val="003263BB"/>
    <w:rsid w:val="00331069"/>
    <w:rsid w:val="003313D0"/>
    <w:rsid w:val="003369AF"/>
    <w:rsid w:val="00350F6C"/>
    <w:rsid w:val="00361FE4"/>
    <w:rsid w:val="00363E8D"/>
    <w:rsid w:val="003702F2"/>
    <w:rsid w:val="00372F00"/>
    <w:rsid w:val="003757DC"/>
    <w:rsid w:val="00377AE6"/>
    <w:rsid w:val="003801B6"/>
    <w:rsid w:val="00396114"/>
    <w:rsid w:val="003A3416"/>
    <w:rsid w:val="003B7467"/>
    <w:rsid w:val="003C4780"/>
    <w:rsid w:val="003C7270"/>
    <w:rsid w:val="003D1C3D"/>
    <w:rsid w:val="003D314B"/>
    <w:rsid w:val="003D4863"/>
    <w:rsid w:val="003F19D4"/>
    <w:rsid w:val="003F4476"/>
    <w:rsid w:val="003F6D79"/>
    <w:rsid w:val="004013CE"/>
    <w:rsid w:val="00410AC7"/>
    <w:rsid w:val="0041102D"/>
    <w:rsid w:val="00420D54"/>
    <w:rsid w:val="00422776"/>
    <w:rsid w:val="00423428"/>
    <w:rsid w:val="00424A4D"/>
    <w:rsid w:val="00435CED"/>
    <w:rsid w:val="00445407"/>
    <w:rsid w:val="00445FDD"/>
    <w:rsid w:val="00453844"/>
    <w:rsid w:val="00453C62"/>
    <w:rsid w:val="0046123D"/>
    <w:rsid w:val="00470CD9"/>
    <w:rsid w:val="00473E38"/>
    <w:rsid w:val="00475F73"/>
    <w:rsid w:val="00491299"/>
    <w:rsid w:val="004B4039"/>
    <w:rsid w:val="004D2D97"/>
    <w:rsid w:val="004F0214"/>
    <w:rsid w:val="004F1DB6"/>
    <w:rsid w:val="004F5BD6"/>
    <w:rsid w:val="005071E8"/>
    <w:rsid w:val="0050720F"/>
    <w:rsid w:val="00512830"/>
    <w:rsid w:val="005136D6"/>
    <w:rsid w:val="00514BF0"/>
    <w:rsid w:val="00514D4F"/>
    <w:rsid w:val="00527A18"/>
    <w:rsid w:val="00534415"/>
    <w:rsid w:val="00543728"/>
    <w:rsid w:val="005438EF"/>
    <w:rsid w:val="00553EB2"/>
    <w:rsid w:val="00555BA5"/>
    <w:rsid w:val="00562FB3"/>
    <w:rsid w:val="005639F1"/>
    <w:rsid w:val="00564569"/>
    <w:rsid w:val="00565012"/>
    <w:rsid w:val="00567021"/>
    <w:rsid w:val="00575D36"/>
    <w:rsid w:val="00576D99"/>
    <w:rsid w:val="00576E70"/>
    <w:rsid w:val="00581524"/>
    <w:rsid w:val="00592FB9"/>
    <w:rsid w:val="005A490A"/>
    <w:rsid w:val="005C190C"/>
    <w:rsid w:val="005C6F37"/>
    <w:rsid w:val="005D14EF"/>
    <w:rsid w:val="005D4DFE"/>
    <w:rsid w:val="005E4A71"/>
    <w:rsid w:val="005E7786"/>
    <w:rsid w:val="00611C6F"/>
    <w:rsid w:val="0061566F"/>
    <w:rsid w:val="00630CA4"/>
    <w:rsid w:val="00634798"/>
    <w:rsid w:val="006437B6"/>
    <w:rsid w:val="00654290"/>
    <w:rsid w:val="006609DA"/>
    <w:rsid w:val="00666533"/>
    <w:rsid w:val="00673CED"/>
    <w:rsid w:val="006827A3"/>
    <w:rsid w:val="006877C3"/>
    <w:rsid w:val="006A086A"/>
    <w:rsid w:val="006A0D94"/>
    <w:rsid w:val="006B21BF"/>
    <w:rsid w:val="006B5B71"/>
    <w:rsid w:val="006B645F"/>
    <w:rsid w:val="006C0175"/>
    <w:rsid w:val="006C50B8"/>
    <w:rsid w:val="006D2C34"/>
    <w:rsid w:val="006D3B3F"/>
    <w:rsid w:val="006D5CFD"/>
    <w:rsid w:val="006D77E8"/>
    <w:rsid w:val="006E4F2E"/>
    <w:rsid w:val="006F0AD5"/>
    <w:rsid w:val="006F2C9F"/>
    <w:rsid w:val="00702BF2"/>
    <w:rsid w:val="00712BC3"/>
    <w:rsid w:val="00713B1C"/>
    <w:rsid w:val="00722D56"/>
    <w:rsid w:val="00726EFF"/>
    <w:rsid w:val="007304B0"/>
    <w:rsid w:val="00730CC3"/>
    <w:rsid w:val="007327AA"/>
    <w:rsid w:val="00733147"/>
    <w:rsid w:val="00734964"/>
    <w:rsid w:val="00737DB3"/>
    <w:rsid w:val="00737FF6"/>
    <w:rsid w:val="00742DC6"/>
    <w:rsid w:val="00742E70"/>
    <w:rsid w:val="0074344C"/>
    <w:rsid w:val="00751F60"/>
    <w:rsid w:val="0075212A"/>
    <w:rsid w:val="007558AB"/>
    <w:rsid w:val="00757BCD"/>
    <w:rsid w:val="00757FDF"/>
    <w:rsid w:val="00761AF6"/>
    <w:rsid w:val="00763593"/>
    <w:rsid w:val="00763613"/>
    <w:rsid w:val="00763EF8"/>
    <w:rsid w:val="00764991"/>
    <w:rsid w:val="00765BEC"/>
    <w:rsid w:val="0077052D"/>
    <w:rsid w:val="0077556D"/>
    <w:rsid w:val="00782B53"/>
    <w:rsid w:val="00786623"/>
    <w:rsid w:val="007B4408"/>
    <w:rsid w:val="007B442C"/>
    <w:rsid w:val="007C160B"/>
    <w:rsid w:val="007C3456"/>
    <w:rsid w:val="007D1544"/>
    <w:rsid w:val="007D71CF"/>
    <w:rsid w:val="007E2620"/>
    <w:rsid w:val="007E597C"/>
    <w:rsid w:val="007F3D6E"/>
    <w:rsid w:val="007F4EC7"/>
    <w:rsid w:val="007F7745"/>
    <w:rsid w:val="00813F09"/>
    <w:rsid w:val="0082243D"/>
    <w:rsid w:val="00832C53"/>
    <w:rsid w:val="008334A9"/>
    <w:rsid w:val="00840F7A"/>
    <w:rsid w:val="00843768"/>
    <w:rsid w:val="00846958"/>
    <w:rsid w:val="00851E52"/>
    <w:rsid w:val="008562AC"/>
    <w:rsid w:val="00856D5D"/>
    <w:rsid w:val="00860597"/>
    <w:rsid w:val="00860FE7"/>
    <w:rsid w:val="00876B34"/>
    <w:rsid w:val="008912B4"/>
    <w:rsid w:val="008B1B9A"/>
    <w:rsid w:val="008B47C5"/>
    <w:rsid w:val="008B6FD4"/>
    <w:rsid w:val="008C05D5"/>
    <w:rsid w:val="008C488A"/>
    <w:rsid w:val="008C5E58"/>
    <w:rsid w:val="008D1308"/>
    <w:rsid w:val="008D1B58"/>
    <w:rsid w:val="008E2967"/>
    <w:rsid w:val="008E2BB2"/>
    <w:rsid w:val="008F23F9"/>
    <w:rsid w:val="008F3A4A"/>
    <w:rsid w:val="008F6CA3"/>
    <w:rsid w:val="00902C78"/>
    <w:rsid w:val="009125F6"/>
    <w:rsid w:val="009210FB"/>
    <w:rsid w:val="009215B5"/>
    <w:rsid w:val="0092686D"/>
    <w:rsid w:val="00927039"/>
    <w:rsid w:val="009307B8"/>
    <w:rsid w:val="009310EC"/>
    <w:rsid w:val="00932995"/>
    <w:rsid w:val="00933DA4"/>
    <w:rsid w:val="00940DBD"/>
    <w:rsid w:val="00954235"/>
    <w:rsid w:val="00971B1E"/>
    <w:rsid w:val="0097375F"/>
    <w:rsid w:val="00974612"/>
    <w:rsid w:val="009852F5"/>
    <w:rsid w:val="009906D3"/>
    <w:rsid w:val="0099486E"/>
    <w:rsid w:val="009959E1"/>
    <w:rsid w:val="009A6295"/>
    <w:rsid w:val="009A6BF6"/>
    <w:rsid w:val="009A781E"/>
    <w:rsid w:val="009B3A29"/>
    <w:rsid w:val="009C30A3"/>
    <w:rsid w:val="009D1E93"/>
    <w:rsid w:val="009E6A56"/>
    <w:rsid w:val="009E74B9"/>
    <w:rsid w:val="009F1AB3"/>
    <w:rsid w:val="009F4EA2"/>
    <w:rsid w:val="009F636E"/>
    <w:rsid w:val="00A010E5"/>
    <w:rsid w:val="00A0388C"/>
    <w:rsid w:val="00A054BD"/>
    <w:rsid w:val="00A12238"/>
    <w:rsid w:val="00A12F28"/>
    <w:rsid w:val="00A1339C"/>
    <w:rsid w:val="00A2198A"/>
    <w:rsid w:val="00A263DB"/>
    <w:rsid w:val="00A30A1E"/>
    <w:rsid w:val="00A508B3"/>
    <w:rsid w:val="00A558EF"/>
    <w:rsid w:val="00A63080"/>
    <w:rsid w:val="00A64B0C"/>
    <w:rsid w:val="00A66831"/>
    <w:rsid w:val="00A71BDB"/>
    <w:rsid w:val="00A93765"/>
    <w:rsid w:val="00A94A3F"/>
    <w:rsid w:val="00A94C13"/>
    <w:rsid w:val="00AA55DB"/>
    <w:rsid w:val="00AC4986"/>
    <w:rsid w:val="00AD4185"/>
    <w:rsid w:val="00AE1D46"/>
    <w:rsid w:val="00AF4B41"/>
    <w:rsid w:val="00B0463D"/>
    <w:rsid w:val="00B10035"/>
    <w:rsid w:val="00B10C96"/>
    <w:rsid w:val="00B12F12"/>
    <w:rsid w:val="00B12F13"/>
    <w:rsid w:val="00B14A27"/>
    <w:rsid w:val="00B16CCE"/>
    <w:rsid w:val="00B20422"/>
    <w:rsid w:val="00B230CD"/>
    <w:rsid w:val="00B36C0C"/>
    <w:rsid w:val="00B37EC5"/>
    <w:rsid w:val="00B41275"/>
    <w:rsid w:val="00B44BE1"/>
    <w:rsid w:val="00B60A55"/>
    <w:rsid w:val="00B734CA"/>
    <w:rsid w:val="00B75032"/>
    <w:rsid w:val="00B80469"/>
    <w:rsid w:val="00B81F77"/>
    <w:rsid w:val="00B84D54"/>
    <w:rsid w:val="00B85164"/>
    <w:rsid w:val="00B97C88"/>
    <w:rsid w:val="00BA3529"/>
    <w:rsid w:val="00BB2980"/>
    <w:rsid w:val="00BC35F7"/>
    <w:rsid w:val="00BC6215"/>
    <w:rsid w:val="00BC63A9"/>
    <w:rsid w:val="00BF3B8F"/>
    <w:rsid w:val="00BF3DAD"/>
    <w:rsid w:val="00C061A6"/>
    <w:rsid w:val="00C0727D"/>
    <w:rsid w:val="00C22ADF"/>
    <w:rsid w:val="00C23887"/>
    <w:rsid w:val="00C2671F"/>
    <w:rsid w:val="00C31C4C"/>
    <w:rsid w:val="00C334AC"/>
    <w:rsid w:val="00C44BA0"/>
    <w:rsid w:val="00C47D39"/>
    <w:rsid w:val="00C6367E"/>
    <w:rsid w:val="00C7054D"/>
    <w:rsid w:val="00C72B7A"/>
    <w:rsid w:val="00C76060"/>
    <w:rsid w:val="00C8036B"/>
    <w:rsid w:val="00C83792"/>
    <w:rsid w:val="00C87F8F"/>
    <w:rsid w:val="00C96854"/>
    <w:rsid w:val="00C97C5A"/>
    <w:rsid w:val="00CA2D47"/>
    <w:rsid w:val="00CB26C4"/>
    <w:rsid w:val="00CB2C06"/>
    <w:rsid w:val="00CB2E0D"/>
    <w:rsid w:val="00CB6204"/>
    <w:rsid w:val="00CB77C2"/>
    <w:rsid w:val="00CC1975"/>
    <w:rsid w:val="00CD07B1"/>
    <w:rsid w:val="00CD419B"/>
    <w:rsid w:val="00CD604C"/>
    <w:rsid w:val="00CE0BA5"/>
    <w:rsid w:val="00CE527A"/>
    <w:rsid w:val="00CF0798"/>
    <w:rsid w:val="00D00492"/>
    <w:rsid w:val="00D14B91"/>
    <w:rsid w:val="00D16D0A"/>
    <w:rsid w:val="00D17D14"/>
    <w:rsid w:val="00D43D03"/>
    <w:rsid w:val="00D43DE7"/>
    <w:rsid w:val="00D44FE2"/>
    <w:rsid w:val="00D47911"/>
    <w:rsid w:val="00D50369"/>
    <w:rsid w:val="00D50E0F"/>
    <w:rsid w:val="00D51127"/>
    <w:rsid w:val="00D548DF"/>
    <w:rsid w:val="00D54B6E"/>
    <w:rsid w:val="00D57CEC"/>
    <w:rsid w:val="00D6333E"/>
    <w:rsid w:val="00D66E5F"/>
    <w:rsid w:val="00D7739D"/>
    <w:rsid w:val="00D827C5"/>
    <w:rsid w:val="00D936DB"/>
    <w:rsid w:val="00D9562D"/>
    <w:rsid w:val="00D965BB"/>
    <w:rsid w:val="00DA335C"/>
    <w:rsid w:val="00DB3D0E"/>
    <w:rsid w:val="00DB5D68"/>
    <w:rsid w:val="00DC3574"/>
    <w:rsid w:val="00DC6A49"/>
    <w:rsid w:val="00DD045E"/>
    <w:rsid w:val="00DD1931"/>
    <w:rsid w:val="00DD7055"/>
    <w:rsid w:val="00DD7F38"/>
    <w:rsid w:val="00DE0267"/>
    <w:rsid w:val="00DE10CB"/>
    <w:rsid w:val="00DF4330"/>
    <w:rsid w:val="00E1101A"/>
    <w:rsid w:val="00E2402E"/>
    <w:rsid w:val="00E245D7"/>
    <w:rsid w:val="00E35513"/>
    <w:rsid w:val="00E37B0C"/>
    <w:rsid w:val="00E44320"/>
    <w:rsid w:val="00E45C24"/>
    <w:rsid w:val="00E52BCD"/>
    <w:rsid w:val="00E60F16"/>
    <w:rsid w:val="00E71194"/>
    <w:rsid w:val="00E82814"/>
    <w:rsid w:val="00EA2940"/>
    <w:rsid w:val="00EA2B12"/>
    <w:rsid w:val="00EB3F80"/>
    <w:rsid w:val="00EB4202"/>
    <w:rsid w:val="00EB5331"/>
    <w:rsid w:val="00EB5F92"/>
    <w:rsid w:val="00EB6D68"/>
    <w:rsid w:val="00EC0CE8"/>
    <w:rsid w:val="00EC1D07"/>
    <w:rsid w:val="00EC459B"/>
    <w:rsid w:val="00EC6139"/>
    <w:rsid w:val="00ED239F"/>
    <w:rsid w:val="00ED3346"/>
    <w:rsid w:val="00ED4488"/>
    <w:rsid w:val="00ED7D85"/>
    <w:rsid w:val="00EE0ACF"/>
    <w:rsid w:val="00EE2E8C"/>
    <w:rsid w:val="00EF2B63"/>
    <w:rsid w:val="00EF64C5"/>
    <w:rsid w:val="00EF6B40"/>
    <w:rsid w:val="00F03B58"/>
    <w:rsid w:val="00F06110"/>
    <w:rsid w:val="00F07B3A"/>
    <w:rsid w:val="00F1343B"/>
    <w:rsid w:val="00F164DA"/>
    <w:rsid w:val="00F16751"/>
    <w:rsid w:val="00F2392B"/>
    <w:rsid w:val="00F24158"/>
    <w:rsid w:val="00F302CC"/>
    <w:rsid w:val="00F34102"/>
    <w:rsid w:val="00F353D7"/>
    <w:rsid w:val="00F35DCF"/>
    <w:rsid w:val="00F36084"/>
    <w:rsid w:val="00F36CC2"/>
    <w:rsid w:val="00F46C0C"/>
    <w:rsid w:val="00F52F09"/>
    <w:rsid w:val="00F5331F"/>
    <w:rsid w:val="00F550B3"/>
    <w:rsid w:val="00F63398"/>
    <w:rsid w:val="00F6797E"/>
    <w:rsid w:val="00F70276"/>
    <w:rsid w:val="00F8405B"/>
    <w:rsid w:val="00F86B85"/>
    <w:rsid w:val="00F87D0F"/>
    <w:rsid w:val="00FA2091"/>
    <w:rsid w:val="00FA55FA"/>
    <w:rsid w:val="00FA5747"/>
    <w:rsid w:val="00FB61CB"/>
    <w:rsid w:val="00FC1D3A"/>
    <w:rsid w:val="00FC41FB"/>
    <w:rsid w:val="00FC5E8A"/>
    <w:rsid w:val="00FC66D9"/>
    <w:rsid w:val="00FC77AC"/>
    <w:rsid w:val="00FD00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E597C"/>
    <w:rPr>
      <w:rFonts w:ascii="Times New Roman" w:eastAsia="Times New Roman" w:hAnsi="Times New Roman"/>
      <w:sz w:val="24"/>
      <w:szCs w:val="24"/>
    </w:rPr>
  </w:style>
  <w:style w:type="paragraph" w:styleId="Heading1">
    <w:name w:val="heading 1"/>
    <w:basedOn w:val="Normal"/>
    <w:next w:val="Normal"/>
    <w:link w:val="Heading1Char"/>
    <w:uiPriority w:val="99"/>
    <w:qFormat/>
    <w:rsid w:val="007E597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E597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E597C"/>
    <w:pPr>
      <w:keepNext/>
      <w:spacing w:before="240" w:after="60"/>
      <w:jc w:val="both"/>
      <w:outlineLvl w:val="2"/>
    </w:pPr>
    <w:rPr>
      <w:rFonts w:ascii="Arial" w:hAnsi="Arial" w:cs="Arial"/>
      <w:b/>
      <w:bCs/>
      <w:sz w:val="26"/>
      <w:szCs w:val="26"/>
    </w:rPr>
  </w:style>
  <w:style w:type="paragraph" w:styleId="Heading4">
    <w:name w:val="heading 4"/>
    <w:basedOn w:val="Normal"/>
    <w:next w:val="Normal"/>
    <w:link w:val="Heading4Char"/>
    <w:uiPriority w:val="99"/>
    <w:qFormat/>
    <w:rsid w:val="007E597C"/>
    <w:pPr>
      <w:keepNext/>
      <w:spacing w:before="240" w:after="60"/>
      <w:outlineLvl w:val="3"/>
    </w:pPr>
    <w:rPr>
      <w:b/>
      <w:bCs/>
      <w:sz w:val="28"/>
      <w:szCs w:val="28"/>
    </w:rPr>
  </w:style>
  <w:style w:type="paragraph" w:styleId="Heading6">
    <w:name w:val="heading 6"/>
    <w:basedOn w:val="Normal"/>
    <w:next w:val="Normal"/>
    <w:link w:val="Heading6Char"/>
    <w:uiPriority w:val="99"/>
    <w:qFormat/>
    <w:rsid w:val="007E597C"/>
    <w:pPr>
      <w:spacing w:before="240" w:after="60"/>
      <w:outlineLvl w:val="5"/>
    </w:pPr>
    <w:rPr>
      <w:b/>
      <w:bCs/>
      <w:sz w:val="22"/>
      <w:szCs w:val="22"/>
    </w:rPr>
  </w:style>
  <w:style w:type="paragraph" w:styleId="Heading7">
    <w:name w:val="heading 7"/>
    <w:basedOn w:val="Normal"/>
    <w:next w:val="Normal"/>
    <w:link w:val="Heading7Char"/>
    <w:uiPriority w:val="99"/>
    <w:qFormat/>
    <w:rsid w:val="007E597C"/>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597C"/>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7E597C"/>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7E597C"/>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7E597C"/>
    <w:rPr>
      <w:rFonts w:ascii="Times New Roman" w:hAnsi="Times New Roman" w:cs="Times New Roman"/>
      <w:b/>
      <w:bCs/>
      <w:sz w:val="28"/>
      <w:szCs w:val="28"/>
      <w:lang w:eastAsia="ru-RU"/>
    </w:rPr>
  </w:style>
  <w:style w:type="character" w:customStyle="1" w:styleId="Heading6Char">
    <w:name w:val="Heading 6 Char"/>
    <w:basedOn w:val="DefaultParagraphFont"/>
    <w:link w:val="Heading6"/>
    <w:uiPriority w:val="99"/>
    <w:locked/>
    <w:rsid w:val="007E597C"/>
    <w:rPr>
      <w:rFonts w:ascii="Times New Roman" w:hAnsi="Times New Roman" w:cs="Times New Roman"/>
      <w:b/>
      <w:bCs/>
      <w:lang w:eastAsia="ru-RU"/>
    </w:rPr>
  </w:style>
  <w:style w:type="character" w:customStyle="1" w:styleId="Heading7Char">
    <w:name w:val="Heading 7 Char"/>
    <w:basedOn w:val="DefaultParagraphFont"/>
    <w:link w:val="Heading7"/>
    <w:uiPriority w:val="99"/>
    <w:locked/>
    <w:rsid w:val="007E597C"/>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7E59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597C"/>
    <w:rPr>
      <w:rFonts w:ascii="Tahoma" w:hAnsi="Tahoma" w:cs="Tahoma"/>
      <w:sz w:val="16"/>
      <w:szCs w:val="16"/>
      <w:lang w:eastAsia="ru-RU"/>
    </w:rPr>
  </w:style>
  <w:style w:type="character" w:styleId="Hyperlink">
    <w:name w:val="Hyperlink"/>
    <w:basedOn w:val="DefaultParagraphFont"/>
    <w:uiPriority w:val="99"/>
    <w:rsid w:val="007E597C"/>
    <w:rPr>
      <w:color w:val="5678A2"/>
      <w:u w:val="none"/>
      <w:effect w:val="none"/>
    </w:rPr>
  </w:style>
  <w:style w:type="paragraph" w:styleId="NormalWeb">
    <w:name w:val="Normal (Web)"/>
    <w:aliases w:val="Обычный (веб) Знак,Обычный (веб) Знак1 Знак,Обычный (веб) Знак Знак Знак,Обычный (Web) Знак Знак Знак,Обычный (Web) Знак"/>
    <w:basedOn w:val="Normal"/>
    <w:uiPriority w:val="99"/>
    <w:rsid w:val="007E597C"/>
    <w:pPr>
      <w:spacing w:before="100" w:beforeAutospacing="1" w:after="100" w:afterAutospacing="1"/>
    </w:pPr>
  </w:style>
  <w:style w:type="character" w:styleId="Strong">
    <w:name w:val="Strong"/>
    <w:basedOn w:val="DefaultParagraphFont"/>
    <w:uiPriority w:val="99"/>
    <w:qFormat/>
    <w:rsid w:val="007E597C"/>
    <w:rPr>
      <w:b/>
      <w:bCs/>
    </w:rPr>
  </w:style>
  <w:style w:type="paragraph" w:styleId="BodyTextIndent">
    <w:name w:val="Body Text Indent"/>
    <w:aliases w:val="Основной текст 1,Нумерованный список !!"/>
    <w:basedOn w:val="Normal"/>
    <w:link w:val="BodyTextIndentChar"/>
    <w:uiPriority w:val="99"/>
    <w:rsid w:val="007E597C"/>
    <w:pPr>
      <w:spacing w:after="120"/>
      <w:ind w:left="283"/>
    </w:pPr>
  </w:style>
  <w:style w:type="character" w:customStyle="1" w:styleId="BodyTextIndentChar">
    <w:name w:val="Body Text Indent Char"/>
    <w:aliases w:val="Основной текст 1 Char,Нумерованный список !! Char"/>
    <w:basedOn w:val="DefaultParagraphFont"/>
    <w:link w:val="BodyTextIndent"/>
    <w:uiPriority w:val="99"/>
    <w:locked/>
    <w:rsid w:val="007E597C"/>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7E597C"/>
    <w:pPr>
      <w:spacing w:after="120" w:line="480" w:lineRule="auto"/>
      <w:ind w:left="283"/>
    </w:pPr>
    <w:rPr>
      <w:sz w:val="28"/>
      <w:szCs w:val="28"/>
    </w:rPr>
  </w:style>
  <w:style w:type="character" w:customStyle="1" w:styleId="BodyTextIndent2Char">
    <w:name w:val="Body Text Indent 2 Char"/>
    <w:basedOn w:val="DefaultParagraphFont"/>
    <w:link w:val="BodyTextIndent2"/>
    <w:uiPriority w:val="99"/>
    <w:locked/>
    <w:rsid w:val="007E597C"/>
    <w:rPr>
      <w:rFonts w:ascii="Times New Roman" w:hAnsi="Times New Roman" w:cs="Times New Roman"/>
      <w:sz w:val="28"/>
      <w:szCs w:val="28"/>
      <w:lang w:eastAsia="ru-RU"/>
    </w:rPr>
  </w:style>
  <w:style w:type="paragraph" w:customStyle="1" w:styleId="ConsNormal">
    <w:name w:val="ConsNormal"/>
    <w:uiPriority w:val="99"/>
    <w:rsid w:val="007E597C"/>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7E597C"/>
    <w:pPr>
      <w:widowControl w:val="0"/>
      <w:autoSpaceDE w:val="0"/>
      <w:autoSpaceDN w:val="0"/>
      <w:adjustRightInd w:val="0"/>
    </w:pPr>
    <w:rPr>
      <w:rFonts w:ascii="Courier New" w:eastAsia="Times New Roman" w:hAnsi="Courier New" w:cs="Courier New"/>
      <w:sz w:val="20"/>
      <w:szCs w:val="20"/>
    </w:rPr>
  </w:style>
  <w:style w:type="paragraph" w:customStyle="1" w:styleId="ConsCell">
    <w:name w:val="ConsCell"/>
    <w:uiPriority w:val="99"/>
    <w:rsid w:val="007E597C"/>
    <w:pPr>
      <w:widowControl w:val="0"/>
      <w:autoSpaceDE w:val="0"/>
      <w:autoSpaceDN w:val="0"/>
      <w:adjustRightInd w:val="0"/>
    </w:pPr>
    <w:rPr>
      <w:rFonts w:ascii="Arial" w:eastAsia="Times New Roman" w:hAnsi="Arial" w:cs="Arial"/>
      <w:sz w:val="20"/>
      <w:szCs w:val="20"/>
    </w:rPr>
  </w:style>
  <w:style w:type="paragraph" w:styleId="BodyTextIndent3">
    <w:name w:val="Body Text Indent 3"/>
    <w:basedOn w:val="Normal"/>
    <w:link w:val="BodyTextIndent3Char"/>
    <w:uiPriority w:val="99"/>
    <w:rsid w:val="007E597C"/>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7E597C"/>
    <w:rPr>
      <w:rFonts w:ascii="Times New Roman" w:hAnsi="Times New Roman" w:cs="Times New Roman"/>
      <w:sz w:val="16"/>
      <w:szCs w:val="16"/>
      <w:lang w:eastAsia="ru-RU"/>
    </w:rPr>
  </w:style>
  <w:style w:type="paragraph" w:styleId="BodyText3">
    <w:name w:val="Body Text 3"/>
    <w:basedOn w:val="Normal"/>
    <w:link w:val="BodyText3Char"/>
    <w:uiPriority w:val="99"/>
    <w:rsid w:val="007E597C"/>
    <w:pPr>
      <w:spacing w:after="120"/>
    </w:pPr>
    <w:rPr>
      <w:sz w:val="16"/>
      <w:szCs w:val="16"/>
    </w:rPr>
  </w:style>
  <w:style w:type="character" w:customStyle="1" w:styleId="BodyText3Char">
    <w:name w:val="Body Text 3 Char"/>
    <w:basedOn w:val="DefaultParagraphFont"/>
    <w:link w:val="BodyText3"/>
    <w:uiPriority w:val="99"/>
    <w:locked/>
    <w:rsid w:val="007E597C"/>
    <w:rPr>
      <w:rFonts w:ascii="Times New Roman" w:hAnsi="Times New Roman" w:cs="Times New Roman"/>
      <w:sz w:val="16"/>
      <w:szCs w:val="16"/>
      <w:lang w:eastAsia="ru-RU"/>
    </w:rPr>
  </w:style>
  <w:style w:type="paragraph" w:styleId="FootnoteText">
    <w:name w:val="footnote text"/>
    <w:aliases w:val="Table_Footnote_last,Текст сноски-FN,Table_Footnote_last Знак1,Table_Footnote_last Знак Знак Знак Знак,Table_Footnote_last Знак Знак,Текст сноски Знак1 Знак,Текст сноски Знак Знак Знак,Текст сноски Знак1 Знак Знак Знак"/>
    <w:basedOn w:val="Normal"/>
    <w:link w:val="FootnoteTextChar"/>
    <w:uiPriority w:val="99"/>
    <w:semiHidden/>
    <w:rsid w:val="007E597C"/>
    <w:pPr>
      <w:spacing w:after="120"/>
    </w:pPr>
    <w:rPr>
      <w:rFonts w:ascii="Arial" w:hAnsi="Arial" w:cs="Arial"/>
    </w:rPr>
  </w:style>
  <w:style w:type="character" w:customStyle="1" w:styleId="FootnoteTextChar">
    <w:name w:val="Footnote Text Char"/>
    <w:aliases w:val="Table_Footnote_last Char,Текст сноски-FN Char,Table_Footnote_last Знак1 Char,Table_Footnote_last Знак Знак Знак Знак Char,Table_Footnote_last Знак Знак Char,Текст сноски Знак1 Знак Char,Текст сноски Знак Знак Знак Char"/>
    <w:basedOn w:val="DefaultParagraphFont"/>
    <w:link w:val="FootnoteText"/>
    <w:uiPriority w:val="99"/>
    <w:semiHidden/>
    <w:locked/>
    <w:rsid w:val="007E597C"/>
    <w:rPr>
      <w:rFonts w:ascii="Arial" w:hAnsi="Arial" w:cs="Arial"/>
      <w:sz w:val="24"/>
      <w:szCs w:val="24"/>
      <w:lang w:eastAsia="ru-RU"/>
    </w:rPr>
  </w:style>
  <w:style w:type="character" w:customStyle="1" w:styleId="a">
    <w:name w:val="Текст сноски Знак"/>
    <w:basedOn w:val="DefaultParagraphFont"/>
    <w:uiPriority w:val="99"/>
    <w:semiHidden/>
    <w:rsid w:val="007E597C"/>
    <w:rPr>
      <w:rFonts w:ascii="Times New Roman" w:hAnsi="Times New Roman" w:cs="Times New Roman"/>
      <w:sz w:val="20"/>
      <w:szCs w:val="20"/>
      <w:lang w:eastAsia="ru-RU"/>
    </w:rPr>
  </w:style>
  <w:style w:type="character" w:customStyle="1" w:styleId="TableFootnotelast">
    <w:name w:val="Table_Footnote_last Знак"/>
    <w:aliases w:val="Текст сноски-FN Знак,Текст сноски Знак Знак,Table_Footnote_last Знак1 Знак,Table_Footnote_last Знак Знак Знак Знак Знак,Table_Footnote_last Знак Знак Знак,Текст сноски Знак1 Знак Знак,Текст сноски Знак Знак Знак Знак"/>
    <w:uiPriority w:val="99"/>
    <w:rsid w:val="007E597C"/>
    <w:rPr>
      <w:rFonts w:ascii="Arial" w:hAnsi="Arial" w:cs="Arial"/>
      <w:sz w:val="24"/>
      <w:szCs w:val="24"/>
      <w:lang w:val="ru-RU" w:eastAsia="ru-RU"/>
    </w:rPr>
  </w:style>
  <w:style w:type="character" w:styleId="FootnoteReference">
    <w:name w:val="footnote reference"/>
    <w:aliases w:val="Знак сноски-FN,Знак сноски 1,Ciae niinee-FN,Referencia nota al pie"/>
    <w:basedOn w:val="DefaultParagraphFont"/>
    <w:uiPriority w:val="99"/>
    <w:semiHidden/>
    <w:rsid w:val="007E597C"/>
    <w:rPr>
      <w:vertAlign w:val="superscript"/>
    </w:rPr>
  </w:style>
  <w:style w:type="paragraph" w:customStyle="1" w:styleId="a0">
    <w:name w:val="шапка"/>
    <w:basedOn w:val="Normal"/>
    <w:uiPriority w:val="99"/>
    <w:rsid w:val="007E597C"/>
    <w:pPr>
      <w:spacing w:before="20" w:after="120"/>
    </w:pPr>
    <w:rPr>
      <w:rFonts w:ascii="Arial" w:hAnsi="Arial" w:cs="Arial"/>
      <w:sz w:val="28"/>
      <w:szCs w:val="28"/>
      <w:lang w:eastAsia="en-US"/>
    </w:rPr>
  </w:style>
  <w:style w:type="paragraph" w:customStyle="1" w:styleId="a1">
    <w:name w:val="табл"/>
    <w:basedOn w:val="Normal"/>
    <w:uiPriority w:val="99"/>
    <w:rsid w:val="007E597C"/>
    <w:pPr>
      <w:spacing w:after="60"/>
    </w:pPr>
    <w:rPr>
      <w:rFonts w:ascii="Arial" w:hAnsi="Arial" w:cs="Arial"/>
      <w:sz w:val="28"/>
      <w:szCs w:val="28"/>
      <w:lang w:eastAsia="en-US"/>
    </w:rPr>
  </w:style>
  <w:style w:type="paragraph" w:styleId="BodyText">
    <w:name w:val="Body Text"/>
    <w:basedOn w:val="Normal"/>
    <w:link w:val="BodyTextChar"/>
    <w:uiPriority w:val="99"/>
    <w:rsid w:val="007E597C"/>
    <w:pPr>
      <w:spacing w:after="120"/>
    </w:pPr>
    <w:rPr>
      <w:sz w:val="28"/>
      <w:szCs w:val="28"/>
    </w:rPr>
  </w:style>
  <w:style w:type="character" w:customStyle="1" w:styleId="BodyTextChar">
    <w:name w:val="Body Text Char"/>
    <w:basedOn w:val="DefaultParagraphFont"/>
    <w:link w:val="BodyText"/>
    <w:uiPriority w:val="99"/>
    <w:locked/>
    <w:rsid w:val="007E597C"/>
    <w:rPr>
      <w:rFonts w:ascii="Times New Roman" w:hAnsi="Times New Roman" w:cs="Times New Roman"/>
      <w:sz w:val="28"/>
      <w:szCs w:val="28"/>
      <w:lang w:eastAsia="ru-RU"/>
    </w:rPr>
  </w:style>
  <w:style w:type="paragraph" w:customStyle="1" w:styleId="xl25">
    <w:name w:val="xl25"/>
    <w:basedOn w:val="Normal"/>
    <w:uiPriority w:val="99"/>
    <w:rsid w:val="007E597C"/>
    <w:pPr>
      <w:spacing w:before="100" w:beforeAutospacing="1" w:after="100" w:afterAutospacing="1"/>
    </w:pPr>
  </w:style>
  <w:style w:type="paragraph" w:customStyle="1" w:styleId="1">
    <w:name w:val="Стиль1"/>
    <w:basedOn w:val="Normal"/>
    <w:uiPriority w:val="99"/>
    <w:rsid w:val="007E597C"/>
    <w:pPr>
      <w:ind w:firstLine="709"/>
      <w:jc w:val="both"/>
    </w:pPr>
  </w:style>
  <w:style w:type="paragraph" w:styleId="Title">
    <w:name w:val="Title"/>
    <w:basedOn w:val="Normal"/>
    <w:link w:val="TitleChar"/>
    <w:uiPriority w:val="99"/>
    <w:qFormat/>
    <w:rsid w:val="007E597C"/>
    <w:pPr>
      <w:jc w:val="center"/>
    </w:pPr>
  </w:style>
  <w:style w:type="character" w:customStyle="1" w:styleId="TitleChar">
    <w:name w:val="Title Char"/>
    <w:basedOn w:val="DefaultParagraphFont"/>
    <w:link w:val="Title"/>
    <w:uiPriority w:val="99"/>
    <w:locked/>
    <w:rsid w:val="007E597C"/>
    <w:rPr>
      <w:rFonts w:ascii="Times New Roman" w:hAnsi="Times New Roman" w:cs="Times New Roman"/>
      <w:sz w:val="24"/>
      <w:szCs w:val="24"/>
      <w:lang w:eastAsia="ru-RU"/>
    </w:rPr>
  </w:style>
  <w:style w:type="paragraph" w:customStyle="1" w:styleId="40address">
    <w:name w:val="40 address"/>
    <w:basedOn w:val="Normal"/>
    <w:uiPriority w:val="99"/>
    <w:rsid w:val="007E597C"/>
    <w:pPr>
      <w:spacing w:line="360" w:lineRule="auto"/>
      <w:ind w:firstLine="709"/>
      <w:jc w:val="both"/>
    </w:pPr>
    <w:rPr>
      <w:sz w:val="28"/>
      <w:szCs w:val="28"/>
    </w:rPr>
  </w:style>
  <w:style w:type="paragraph" w:customStyle="1" w:styleId="10">
    <w:name w:val="1"/>
    <w:basedOn w:val="Normal"/>
    <w:next w:val="NormalWeb"/>
    <w:uiPriority w:val="99"/>
    <w:rsid w:val="007E597C"/>
    <w:pPr>
      <w:spacing w:before="100" w:beforeAutospacing="1" w:after="100" w:afterAutospacing="1"/>
    </w:pPr>
    <w:rPr>
      <w:rFonts w:ascii="Arial Unicode MS" w:eastAsia="Calibri" w:hAnsi="Arial Unicode MS" w:cs="Arial Unicode MS"/>
    </w:rPr>
  </w:style>
  <w:style w:type="paragraph" w:customStyle="1" w:styleId="21">
    <w:name w:val="Основной текст 21"/>
    <w:basedOn w:val="Normal"/>
    <w:uiPriority w:val="99"/>
    <w:rsid w:val="007E597C"/>
    <w:pPr>
      <w:overflowPunct w:val="0"/>
      <w:autoSpaceDE w:val="0"/>
      <w:autoSpaceDN w:val="0"/>
      <w:adjustRightInd w:val="0"/>
      <w:ind w:firstLine="709"/>
      <w:jc w:val="both"/>
      <w:textAlignment w:val="baseline"/>
    </w:pPr>
    <w:rPr>
      <w:sz w:val="28"/>
      <w:szCs w:val="28"/>
    </w:rPr>
  </w:style>
  <w:style w:type="paragraph" w:styleId="Footer">
    <w:name w:val="footer"/>
    <w:basedOn w:val="Normal"/>
    <w:link w:val="FooterChar"/>
    <w:uiPriority w:val="99"/>
    <w:rsid w:val="007E597C"/>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7E597C"/>
    <w:rPr>
      <w:rFonts w:ascii="Times New Roman" w:hAnsi="Times New Roman" w:cs="Times New Roman"/>
      <w:sz w:val="20"/>
      <w:szCs w:val="20"/>
      <w:lang w:eastAsia="ru-RU"/>
    </w:rPr>
  </w:style>
  <w:style w:type="paragraph" w:customStyle="1" w:styleId="2">
    <w:name w:val="сновной текст с отступом 2"/>
    <w:basedOn w:val="Normal"/>
    <w:uiPriority w:val="99"/>
    <w:rsid w:val="007E597C"/>
    <w:pPr>
      <w:widowControl w:val="0"/>
      <w:ind w:firstLine="720"/>
      <w:jc w:val="both"/>
    </w:pPr>
    <w:rPr>
      <w:sz w:val="26"/>
      <w:szCs w:val="26"/>
    </w:rPr>
  </w:style>
  <w:style w:type="paragraph" w:customStyle="1" w:styleId="ruplaintext">
    <w:name w:val="ru_plain_text"/>
    <w:uiPriority w:val="99"/>
    <w:rsid w:val="007E597C"/>
    <w:pPr>
      <w:spacing w:before="113"/>
      <w:jc w:val="both"/>
    </w:pPr>
    <w:rPr>
      <w:rFonts w:ascii="Garamond Narrow" w:eastAsia="Times New Roman" w:hAnsi="Garamond Narrow" w:cs="Garamond Narrow"/>
      <w:color w:val="000000"/>
      <w:sz w:val="19"/>
      <w:szCs w:val="19"/>
    </w:rPr>
  </w:style>
  <w:style w:type="paragraph" w:styleId="BodyText2">
    <w:name w:val="Body Text 2"/>
    <w:basedOn w:val="Normal"/>
    <w:link w:val="BodyText2Char"/>
    <w:uiPriority w:val="99"/>
    <w:rsid w:val="007E597C"/>
    <w:pPr>
      <w:spacing w:after="120" w:line="480" w:lineRule="auto"/>
    </w:pPr>
  </w:style>
  <w:style w:type="character" w:customStyle="1" w:styleId="BodyText2Char">
    <w:name w:val="Body Text 2 Char"/>
    <w:basedOn w:val="DefaultParagraphFont"/>
    <w:link w:val="BodyText2"/>
    <w:uiPriority w:val="99"/>
    <w:locked/>
    <w:rsid w:val="007E597C"/>
    <w:rPr>
      <w:rFonts w:ascii="Times New Roman" w:hAnsi="Times New Roman" w:cs="Times New Roman"/>
      <w:sz w:val="24"/>
      <w:szCs w:val="24"/>
      <w:lang w:eastAsia="ru-RU"/>
    </w:rPr>
  </w:style>
  <w:style w:type="paragraph" w:customStyle="1" w:styleId="11">
    <w:name w:val="1.Текст"/>
    <w:uiPriority w:val="99"/>
    <w:rsid w:val="007E597C"/>
    <w:pPr>
      <w:suppressLineNumbers/>
      <w:spacing w:before="60"/>
      <w:ind w:firstLine="851"/>
      <w:jc w:val="both"/>
    </w:pPr>
    <w:rPr>
      <w:rFonts w:ascii="Arial" w:eastAsia="Times New Roman" w:hAnsi="Arial" w:cs="Arial"/>
      <w:sz w:val="24"/>
      <w:szCs w:val="24"/>
    </w:rPr>
  </w:style>
  <w:style w:type="paragraph" w:customStyle="1" w:styleId="4">
    <w:name w:val="4.Заголовок таблицы"/>
    <w:basedOn w:val="Normal"/>
    <w:next w:val="11"/>
    <w:uiPriority w:val="99"/>
    <w:rsid w:val="007E597C"/>
    <w:pPr>
      <w:widowControl w:val="0"/>
      <w:tabs>
        <w:tab w:val="left" w:pos="2600"/>
      </w:tabs>
      <w:suppressAutoHyphens/>
      <w:spacing w:before="60" w:after="40"/>
    </w:pPr>
    <w:rPr>
      <w:b/>
      <w:bCs/>
      <w:sz w:val="28"/>
      <w:szCs w:val="28"/>
    </w:rPr>
  </w:style>
  <w:style w:type="paragraph" w:customStyle="1" w:styleId="6-1">
    <w:name w:val="6.Табл.-1уровень"/>
    <w:basedOn w:val="11"/>
    <w:uiPriority w:val="99"/>
    <w:rsid w:val="007E597C"/>
    <w:pPr>
      <w:keepLines/>
      <w:widowControl w:val="0"/>
      <w:spacing w:before="20"/>
      <w:ind w:left="340" w:right="57" w:hanging="170"/>
    </w:pPr>
    <w:rPr>
      <w:sz w:val="20"/>
      <w:szCs w:val="20"/>
    </w:rPr>
  </w:style>
  <w:style w:type="paragraph" w:customStyle="1" w:styleId="5-">
    <w:name w:val="5.Табл.-шапка"/>
    <w:basedOn w:val="6-1"/>
    <w:uiPriority w:val="99"/>
    <w:rsid w:val="007E597C"/>
    <w:pPr>
      <w:keepLines w:val="0"/>
      <w:suppressLineNumbers w:val="0"/>
      <w:spacing w:after="20"/>
      <w:ind w:left="0" w:right="0" w:firstLine="0"/>
      <w:jc w:val="center"/>
    </w:pPr>
  </w:style>
  <w:style w:type="paragraph" w:customStyle="1" w:styleId="6-">
    <w:name w:val="6.Табл.-данные"/>
    <w:uiPriority w:val="99"/>
    <w:rsid w:val="007E597C"/>
    <w:pPr>
      <w:widowControl w:val="0"/>
      <w:jc w:val="center"/>
    </w:pPr>
    <w:rPr>
      <w:rFonts w:ascii="Times New Roman" w:eastAsia="Times New Roman" w:hAnsi="Times New Roman"/>
      <w:sz w:val="20"/>
      <w:szCs w:val="20"/>
    </w:rPr>
  </w:style>
  <w:style w:type="paragraph" w:customStyle="1" w:styleId="8">
    <w:name w:val="8.Сноска"/>
    <w:basedOn w:val="6-1"/>
    <w:next w:val="11"/>
    <w:uiPriority w:val="99"/>
    <w:rsid w:val="007E597C"/>
    <w:pPr>
      <w:keepLines w:val="0"/>
      <w:widowControl/>
      <w:suppressLineNumbers w:val="0"/>
      <w:ind w:left="170" w:right="0"/>
    </w:pPr>
    <w:rPr>
      <w:i/>
      <w:iCs/>
    </w:rPr>
  </w:style>
  <w:style w:type="paragraph" w:customStyle="1" w:styleId="6-2">
    <w:name w:val="6.Табл.-2уровень"/>
    <w:basedOn w:val="6-1"/>
    <w:uiPriority w:val="99"/>
    <w:rsid w:val="007E597C"/>
    <w:pPr>
      <w:spacing w:before="0"/>
      <w:ind w:left="510"/>
    </w:pPr>
  </w:style>
  <w:style w:type="paragraph" w:customStyle="1" w:styleId="3">
    <w:name w:val="Обычный (веб)3"/>
    <w:basedOn w:val="Normal"/>
    <w:uiPriority w:val="99"/>
    <w:rsid w:val="007E597C"/>
    <w:pPr>
      <w:spacing w:after="75"/>
    </w:pPr>
  </w:style>
  <w:style w:type="paragraph" w:styleId="Header">
    <w:name w:val="header"/>
    <w:aliases w:val="ВерхКолонтитул"/>
    <w:basedOn w:val="Normal"/>
    <w:link w:val="HeaderChar"/>
    <w:uiPriority w:val="99"/>
    <w:rsid w:val="007E597C"/>
    <w:pPr>
      <w:tabs>
        <w:tab w:val="center" w:pos="4677"/>
        <w:tab w:val="right" w:pos="9355"/>
      </w:tabs>
    </w:pPr>
    <w:rPr>
      <w:sz w:val="28"/>
      <w:szCs w:val="28"/>
    </w:rPr>
  </w:style>
  <w:style w:type="character" w:customStyle="1" w:styleId="HeaderChar">
    <w:name w:val="Header Char"/>
    <w:aliases w:val="ВерхКолонтитул Char"/>
    <w:basedOn w:val="DefaultParagraphFont"/>
    <w:link w:val="Header"/>
    <w:uiPriority w:val="99"/>
    <w:locked/>
    <w:rsid w:val="007E597C"/>
    <w:rPr>
      <w:rFonts w:ascii="Times New Roman" w:hAnsi="Times New Roman" w:cs="Times New Roman"/>
      <w:sz w:val="28"/>
      <w:szCs w:val="28"/>
      <w:lang w:eastAsia="ru-RU"/>
    </w:rPr>
  </w:style>
  <w:style w:type="character" w:styleId="PageNumber">
    <w:name w:val="page number"/>
    <w:basedOn w:val="DefaultParagraphFont"/>
    <w:uiPriority w:val="99"/>
    <w:rsid w:val="007E597C"/>
  </w:style>
  <w:style w:type="paragraph" w:customStyle="1" w:styleId="Normal1">
    <w:name w:val="Normal1"/>
    <w:uiPriority w:val="99"/>
    <w:rsid w:val="007E597C"/>
    <w:pPr>
      <w:widowControl w:val="0"/>
      <w:spacing w:before="100" w:after="100"/>
    </w:pPr>
    <w:rPr>
      <w:rFonts w:ascii="Times New Roman" w:eastAsia="Times New Roman" w:hAnsi="Times New Roman"/>
      <w:color w:val="000000"/>
      <w:sz w:val="24"/>
      <w:szCs w:val="24"/>
    </w:rPr>
  </w:style>
  <w:style w:type="paragraph" w:customStyle="1" w:styleId="40">
    <w:name w:val="4.Пояснение к таблице"/>
    <w:basedOn w:val="6-1"/>
    <w:next w:val="5-"/>
    <w:uiPriority w:val="99"/>
    <w:rsid w:val="007E597C"/>
    <w:pPr>
      <w:keepLines w:val="0"/>
      <w:suppressLineNumbers w:val="0"/>
      <w:suppressAutoHyphens/>
      <w:spacing w:before="60" w:after="20"/>
      <w:ind w:left="0" w:right="0" w:firstLine="0"/>
      <w:jc w:val="left"/>
    </w:pPr>
    <w:rPr>
      <w:i/>
      <w:iCs/>
      <w:sz w:val="24"/>
      <w:szCs w:val="24"/>
    </w:rPr>
  </w:style>
  <w:style w:type="paragraph" w:customStyle="1" w:styleId="a2">
    <w:name w:val="название"/>
    <w:basedOn w:val="Normal"/>
    <w:uiPriority w:val="99"/>
    <w:rsid w:val="007E597C"/>
    <w:pPr>
      <w:spacing w:after="120"/>
      <w:jc w:val="both"/>
    </w:pPr>
    <w:rPr>
      <w:rFonts w:ascii="Courier New" w:hAnsi="Courier New" w:cs="Courier New"/>
    </w:rPr>
  </w:style>
  <w:style w:type="paragraph" w:customStyle="1" w:styleId="UnderTable">
    <w:name w:val="UnderTable"/>
    <w:basedOn w:val="Normal"/>
    <w:next w:val="Normal"/>
    <w:uiPriority w:val="99"/>
    <w:rsid w:val="007E597C"/>
    <w:pPr>
      <w:spacing w:before="440" w:after="120"/>
      <w:jc w:val="both"/>
    </w:pPr>
    <w:rPr>
      <w:rFonts w:ascii="Arial" w:hAnsi="Arial" w:cs="Arial"/>
      <w:sz w:val="20"/>
      <w:szCs w:val="20"/>
      <w:lang w:eastAsia="en-US"/>
    </w:rPr>
  </w:style>
  <w:style w:type="paragraph" w:customStyle="1" w:styleId="xl26">
    <w:name w:val="xl26"/>
    <w:basedOn w:val="Normal"/>
    <w:uiPriority w:val="99"/>
    <w:rsid w:val="007E597C"/>
    <w:pPr>
      <w:pBdr>
        <w:left w:val="single" w:sz="4" w:space="0" w:color="auto"/>
        <w:right w:val="single" w:sz="4" w:space="0" w:color="auto"/>
      </w:pBdr>
      <w:spacing w:before="100" w:beforeAutospacing="1" w:after="100" w:afterAutospacing="1"/>
      <w:jc w:val="center"/>
    </w:pPr>
    <w:rPr>
      <w:rFonts w:ascii="Arial" w:eastAsia="Calibri" w:hAnsi="Arial" w:cs="Arial"/>
      <w:lang w:val="en-US" w:eastAsia="en-US"/>
    </w:rPr>
  </w:style>
  <w:style w:type="paragraph" w:customStyle="1" w:styleId="20">
    <w:name w:val="таблотст2"/>
    <w:basedOn w:val="Normal"/>
    <w:uiPriority w:val="99"/>
    <w:rsid w:val="007E597C"/>
    <w:pPr>
      <w:spacing w:line="220" w:lineRule="exact"/>
      <w:ind w:left="113"/>
    </w:pPr>
    <w:rPr>
      <w:rFonts w:ascii="Arial" w:hAnsi="Arial" w:cs="Arial"/>
      <w:noProof/>
      <w:sz w:val="20"/>
      <w:szCs w:val="20"/>
    </w:rPr>
  </w:style>
  <w:style w:type="paragraph" w:customStyle="1" w:styleId="14pt">
    <w:name w:val="Обычный + 14 pt"/>
    <w:basedOn w:val="Normal"/>
    <w:uiPriority w:val="99"/>
    <w:rsid w:val="007E597C"/>
    <w:pPr>
      <w:jc w:val="both"/>
    </w:pPr>
    <w:rPr>
      <w:sz w:val="28"/>
      <w:szCs w:val="28"/>
      <w:u w:val="single"/>
    </w:rPr>
  </w:style>
  <w:style w:type="paragraph" w:customStyle="1" w:styleId="12">
    <w:name w:val="Обычный1"/>
    <w:uiPriority w:val="99"/>
    <w:rsid w:val="007E597C"/>
    <w:rPr>
      <w:rFonts w:ascii="Times New Roman" w:eastAsia="Times New Roman" w:hAnsi="Times New Roman"/>
      <w:sz w:val="24"/>
      <w:szCs w:val="24"/>
    </w:rPr>
  </w:style>
  <w:style w:type="character" w:styleId="Emphasis">
    <w:name w:val="Emphasis"/>
    <w:basedOn w:val="DefaultParagraphFont"/>
    <w:uiPriority w:val="99"/>
    <w:qFormat/>
    <w:rsid w:val="007E597C"/>
    <w:rPr>
      <w:i/>
      <w:iCs/>
    </w:rPr>
  </w:style>
  <w:style w:type="paragraph" w:customStyle="1" w:styleId="xl34">
    <w:name w:val="xl34"/>
    <w:basedOn w:val="Normal"/>
    <w:uiPriority w:val="99"/>
    <w:rsid w:val="007E597C"/>
    <w:pPr>
      <w:pBdr>
        <w:bottom w:val="single" w:sz="4" w:space="0" w:color="auto"/>
        <w:right w:val="single" w:sz="4" w:space="0" w:color="auto"/>
      </w:pBdr>
      <w:spacing w:before="100" w:beforeAutospacing="1" w:after="100" w:afterAutospacing="1"/>
      <w:jc w:val="center"/>
    </w:pPr>
    <w:rPr>
      <w:rFonts w:ascii="Arial" w:eastAsia="Calibri" w:hAnsi="Arial" w:cs="Arial"/>
      <w:sz w:val="18"/>
      <w:szCs w:val="18"/>
      <w:lang w:val="en-US" w:eastAsia="en-US"/>
    </w:rPr>
  </w:style>
  <w:style w:type="paragraph" w:customStyle="1" w:styleId="ConsPlusNormal">
    <w:name w:val="ConsPlusNormal"/>
    <w:uiPriority w:val="99"/>
    <w:rsid w:val="007E597C"/>
    <w:pPr>
      <w:autoSpaceDE w:val="0"/>
      <w:autoSpaceDN w:val="0"/>
      <w:adjustRightInd w:val="0"/>
      <w:ind w:firstLine="720"/>
    </w:pPr>
    <w:rPr>
      <w:rFonts w:ascii="Arial" w:eastAsia="Times New Roman" w:hAnsi="Arial" w:cs="Arial"/>
      <w:sz w:val="20"/>
      <w:szCs w:val="20"/>
    </w:rPr>
  </w:style>
  <w:style w:type="paragraph" w:customStyle="1" w:styleId="ConsTitle">
    <w:name w:val="ConsTitle"/>
    <w:uiPriority w:val="99"/>
    <w:rsid w:val="007E597C"/>
    <w:pPr>
      <w:autoSpaceDE w:val="0"/>
      <w:autoSpaceDN w:val="0"/>
      <w:adjustRightInd w:val="0"/>
      <w:ind w:right="19772"/>
    </w:pPr>
    <w:rPr>
      <w:rFonts w:ascii="Arial" w:eastAsia="Times New Roman" w:hAnsi="Arial" w:cs="Arial"/>
      <w:b/>
      <w:bCs/>
      <w:sz w:val="20"/>
      <w:szCs w:val="20"/>
    </w:rPr>
  </w:style>
  <w:style w:type="paragraph" w:customStyle="1" w:styleId="ConsPlusTitle">
    <w:name w:val="ConsPlusTitle"/>
    <w:uiPriority w:val="99"/>
    <w:rsid w:val="007E597C"/>
    <w:pPr>
      <w:autoSpaceDE w:val="0"/>
      <w:autoSpaceDN w:val="0"/>
      <w:adjustRightInd w:val="0"/>
    </w:pPr>
    <w:rPr>
      <w:rFonts w:ascii="Arial" w:eastAsia="Times New Roman" w:hAnsi="Arial" w:cs="Arial"/>
      <w:b/>
      <w:bCs/>
      <w:sz w:val="20"/>
      <w:szCs w:val="20"/>
    </w:rPr>
  </w:style>
  <w:style w:type="paragraph" w:customStyle="1" w:styleId="bodytextindent31">
    <w:name w:val="bodytextindent31"/>
    <w:basedOn w:val="Normal"/>
    <w:uiPriority w:val="99"/>
    <w:rsid w:val="007E597C"/>
    <w:pPr>
      <w:ind w:firstLine="709"/>
      <w:jc w:val="both"/>
    </w:pPr>
    <w:rPr>
      <w:sz w:val="26"/>
      <w:szCs w:val="26"/>
    </w:rPr>
  </w:style>
  <w:style w:type="paragraph" w:customStyle="1" w:styleId="30">
    <w:name w:val="Список3"/>
    <w:basedOn w:val="Normal"/>
    <w:uiPriority w:val="99"/>
    <w:rsid w:val="007E597C"/>
    <w:pPr>
      <w:tabs>
        <w:tab w:val="num" w:pos="360"/>
      </w:tabs>
      <w:autoSpaceDE w:val="0"/>
      <w:autoSpaceDN w:val="0"/>
      <w:spacing w:before="20" w:after="20"/>
      <w:ind w:left="360" w:hanging="360"/>
      <w:jc w:val="both"/>
    </w:pPr>
    <w:rPr>
      <w:rFonts w:ascii="Arial" w:hAnsi="Arial" w:cs="Arial"/>
      <w:sz w:val="22"/>
      <w:szCs w:val="22"/>
    </w:rPr>
  </w:style>
  <w:style w:type="paragraph" w:customStyle="1" w:styleId="xl24">
    <w:name w:val="xl24"/>
    <w:basedOn w:val="Normal"/>
    <w:uiPriority w:val="99"/>
    <w:rsid w:val="007E59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rPr>
  </w:style>
  <w:style w:type="paragraph" w:customStyle="1" w:styleId="xl27">
    <w:name w:val="xl27"/>
    <w:basedOn w:val="Normal"/>
    <w:uiPriority w:val="99"/>
    <w:rsid w:val="007E59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i/>
      <w:iCs/>
    </w:rPr>
  </w:style>
  <w:style w:type="paragraph" w:customStyle="1" w:styleId="xl28">
    <w:name w:val="xl28"/>
    <w:basedOn w:val="Normal"/>
    <w:uiPriority w:val="99"/>
    <w:rsid w:val="007E59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b/>
      <w:bCs/>
    </w:rPr>
  </w:style>
  <w:style w:type="paragraph" w:customStyle="1" w:styleId="xl29">
    <w:name w:val="xl29"/>
    <w:basedOn w:val="Normal"/>
    <w:uiPriority w:val="99"/>
    <w:rsid w:val="007E59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30">
    <w:name w:val="xl30"/>
    <w:basedOn w:val="Normal"/>
    <w:uiPriority w:val="99"/>
    <w:rsid w:val="007E59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31">
    <w:name w:val="xl31"/>
    <w:basedOn w:val="Normal"/>
    <w:uiPriority w:val="99"/>
    <w:rsid w:val="007E59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rPr>
  </w:style>
  <w:style w:type="paragraph" w:customStyle="1" w:styleId="xl32">
    <w:name w:val="xl32"/>
    <w:basedOn w:val="Normal"/>
    <w:uiPriority w:val="99"/>
    <w:rsid w:val="007E597C"/>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Tahoma" w:eastAsia="Calibri" w:hAnsi="Tahoma" w:cs="Tahoma"/>
      <w:sz w:val="16"/>
      <w:szCs w:val="16"/>
    </w:rPr>
  </w:style>
  <w:style w:type="paragraph" w:customStyle="1" w:styleId="xl33">
    <w:name w:val="xl33"/>
    <w:basedOn w:val="Normal"/>
    <w:uiPriority w:val="99"/>
    <w:rsid w:val="007E59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rPr>
  </w:style>
  <w:style w:type="paragraph" w:customStyle="1" w:styleId="ConsPlusNonformat">
    <w:name w:val="ConsPlusNonformat"/>
    <w:uiPriority w:val="99"/>
    <w:rsid w:val="007E597C"/>
    <w:pPr>
      <w:autoSpaceDE w:val="0"/>
      <w:autoSpaceDN w:val="0"/>
      <w:adjustRightInd w:val="0"/>
    </w:pPr>
    <w:rPr>
      <w:rFonts w:ascii="Courier New" w:eastAsia="Times New Roman" w:hAnsi="Courier New" w:cs="Courier New"/>
      <w:sz w:val="20"/>
      <w:szCs w:val="20"/>
    </w:rPr>
  </w:style>
  <w:style w:type="paragraph" w:customStyle="1" w:styleId="oaenoniinee">
    <w:name w:val="oaenoniinee"/>
    <w:basedOn w:val="Normal"/>
    <w:uiPriority w:val="99"/>
    <w:rsid w:val="007E597C"/>
    <w:pPr>
      <w:jc w:val="both"/>
    </w:pPr>
  </w:style>
  <w:style w:type="paragraph" w:customStyle="1" w:styleId="bodytextindent30">
    <w:name w:val="bodytextindent3"/>
    <w:basedOn w:val="Normal"/>
    <w:uiPriority w:val="99"/>
    <w:rsid w:val="007E597C"/>
    <w:pPr>
      <w:overflowPunct w:val="0"/>
      <w:autoSpaceDE w:val="0"/>
      <w:autoSpaceDN w:val="0"/>
      <w:ind w:firstLine="709"/>
      <w:jc w:val="both"/>
    </w:pPr>
    <w:rPr>
      <w:sz w:val="26"/>
      <w:szCs w:val="26"/>
    </w:rPr>
  </w:style>
  <w:style w:type="paragraph" w:customStyle="1" w:styleId="rvps698620">
    <w:name w:val="rvps698620"/>
    <w:basedOn w:val="Normal"/>
    <w:uiPriority w:val="99"/>
    <w:rsid w:val="007E597C"/>
    <w:pPr>
      <w:spacing w:before="100" w:beforeAutospacing="1" w:after="100" w:afterAutospacing="1"/>
    </w:pPr>
  </w:style>
  <w:style w:type="paragraph" w:styleId="TOC1">
    <w:name w:val="toc 1"/>
    <w:basedOn w:val="Normal"/>
    <w:next w:val="Normal"/>
    <w:autoRedefine/>
    <w:uiPriority w:val="99"/>
    <w:semiHidden/>
    <w:rsid w:val="007E597C"/>
    <w:pPr>
      <w:tabs>
        <w:tab w:val="left" w:pos="480"/>
        <w:tab w:val="right" w:leader="dot" w:pos="9606"/>
      </w:tabs>
      <w:ind w:left="174"/>
    </w:pPr>
    <w:rPr>
      <w:b/>
      <w:bCs/>
      <w:noProof/>
    </w:rPr>
  </w:style>
  <w:style w:type="paragraph" w:styleId="TOC2">
    <w:name w:val="toc 2"/>
    <w:basedOn w:val="Normal"/>
    <w:next w:val="Normal"/>
    <w:autoRedefine/>
    <w:uiPriority w:val="99"/>
    <w:semiHidden/>
    <w:rsid w:val="007E597C"/>
    <w:pPr>
      <w:tabs>
        <w:tab w:val="right" w:leader="dot" w:pos="9606"/>
      </w:tabs>
    </w:pPr>
    <w:rPr>
      <w:b/>
      <w:bCs/>
      <w:noProof/>
    </w:rPr>
  </w:style>
  <w:style w:type="character" w:customStyle="1" w:styleId="TableFootnotelast2">
    <w:name w:val="Table_Footnote_last Знак2"/>
    <w:aliases w:val="Table_Footnote_last Знак Знак Знак Знак1,Текст сноски Знак1 Знак1,Текст сноски Знак Знак Знак1,Текст сноски Знак1 Знак Знак Знак1,Текст сноски Знак Знак Знак Знак Знак1"/>
    <w:uiPriority w:val="99"/>
    <w:rsid w:val="007E597C"/>
    <w:rPr>
      <w:lang w:val="ru-RU" w:eastAsia="ru-RU"/>
    </w:rPr>
  </w:style>
  <w:style w:type="paragraph" w:styleId="ListNumber">
    <w:name w:val="List Number"/>
    <w:basedOn w:val="Normal"/>
    <w:uiPriority w:val="99"/>
    <w:rsid w:val="007E597C"/>
    <w:pPr>
      <w:tabs>
        <w:tab w:val="num" w:pos="1097"/>
      </w:tabs>
      <w:spacing w:before="120" w:after="120"/>
      <w:ind w:left="360" w:firstLine="377"/>
    </w:pPr>
    <w:rPr>
      <w:b/>
      <w:bCs/>
    </w:rPr>
  </w:style>
  <w:style w:type="paragraph" w:customStyle="1" w:styleId="6-3">
    <w:name w:val="6.Табл.-3уровень"/>
    <w:basedOn w:val="6-1"/>
    <w:uiPriority w:val="99"/>
    <w:rsid w:val="007E597C"/>
    <w:pPr>
      <w:keepLines w:val="0"/>
      <w:suppressLineNumbers w:val="0"/>
      <w:spacing w:before="0"/>
      <w:ind w:left="397" w:right="0" w:hanging="113"/>
      <w:jc w:val="left"/>
    </w:pPr>
    <w:rPr>
      <w:rFonts w:ascii="Times New Roman" w:hAnsi="Times New Roman" w:cs="Times New Roman"/>
      <w:sz w:val="16"/>
      <w:szCs w:val="16"/>
    </w:rPr>
  </w:style>
  <w:style w:type="paragraph" w:customStyle="1" w:styleId="60-">
    <w:name w:val="6.Ть0бл.-данные"/>
    <w:basedOn w:val="6-1"/>
    <w:uiPriority w:val="99"/>
    <w:rsid w:val="007E597C"/>
    <w:pPr>
      <w:keepLines w:val="0"/>
      <w:suppressLineNumbers w:val="0"/>
      <w:suppressAutoHyphens/>
      <w:spacing w:before="0"/>
      <w:ind w:left="0" w:right="113" w:firstLine="0"/>
      <w:jc w:val="right"/>
    </w:pPr>
    <w:rPr>
      <w:rFonts w:ascii="Times New Roman" w:hAnsi="Times New Roman" w:cs="Times New Roman"/>
      <w:sz w:val="16"/>
      <w:szCs w:val="16"/>
    </w:rPr>
  </w:style>
  <w:style w:type="paragraph" w:styleId="MessageHeader">
    <w:name w:val="Message Header"/>
    <w:basedOn w:val="Normal"/>
    <w:link w:val="MessageHeaderChar"/>
    <w:uiPriority w:val="99"/>
    <w:rsid w:val="007E597C"/>
    <w:pPr>
      <w:spacing w:before="60" w:after="60" w:line="240" w:lineRule="exact"/>
    </w:pPr>
  </w:style>
  <w:style w:type="character" w:customStyle="1" w:styleId="MessageHeaderChar">
    <w:name w:val="Message Header Char"/>
    <w:basedOn w:val="DefaultParagraphFont"/>
    <w:link w:val="MessageHeader"/>
    <w:uiPriority w:val="99"/>
    <w:locked/>
    <w:rsid w:val="007E597C"/>
    <w:rPr>
      <w:rFonts w:ascii="Times New Roman" w:hAnsi="Times New Roman" w:cs="Times New Roman"/>
      <w:sz w:val="20"/>
      <w:szCs w:val="20"/>
      <w:lang w:eastAsia="ru-RU"/>
    </w:rPr>
  </w:style>
  <w:style w:type="character" w:styleId="CommentReference">
    <w:name w:val="annotation reference"/>
    <w:basedOn w:val="DefaultParagraphFont"/>
    <w:uiPriority w:val="99"/>
    <w:semiHidden/>
    <w:rsid w:val="007E597C"/>
    <w:rPr>
      <w:sz w:val="16"/>
      <w:szCs w:val="16"/>
    </w:rPr>
  </w:style>
  <w:style w:type="paragraph" w:styleId="CommentText">
    <w:name w:val="annotation text"/>
    <w:basedOn w:val="Normal"/>
    <w:link w:val="CommentTextChar"/>
    <w:uiPriority w:val="99"/>
    <w:semiHidden/>
    <w:rsid w:val="007E597C"/>
    <w:rPr>
      <w:sz w:val="20"/>
      <w:szCs w:val="20"/>
    </w:rPr>
  </w:style>
  <w:style w:type="character" w:customStyle="1" w:styleId="CommentTextChar">
    <w:name w:val="Comment Text Char"/>
    <w:basedOn w:val="DefaultParagraphFont"/>
    <w:link w:val="CommentText"/>
    <w:uiPriority w:val="99"/>
    <w:semiHidden/>
    <w:locked/>
    <w:rsid w:val="007E597C"/>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7E597C"/>
    <w:rPr>
      <w:b/>
      <w:bCs/>
    </w:rPr>
  </w:style>
  <w:style w:type="character" w:customStyle="1" w:styleId="CommentSubjectChar">
    <w:name w:val="Comment Subject Char"/>
    <w:basedOn w:val="CommentTextChar"/>
    <w:link w:val="CommentSubject"/>
    <w:uiPriority w:val="99"/>
    <w:semiHidden/>
    <w:locked/>
    <w:rsid w:val="007E597C"/>
    <w:rPr>
      <w:b/>
      <w:bCs/>
    </w:rPr>
  </w:style>
  <w:style w:type="paragraph" w:customStyle="1" w:styleId="a3">
    <w:name w:val="Комментарий"/>
    <w:basedOn w:val="Normal"/>
    <w:next w:val="Normal"/>
    <w:uiPriority w:val="99"/>
    <w:rsid w:val="007E597C"/>
    <w:pPr>
      <w:widowControl w:val="0"/>
      <w:autoSpaceDE w:val="0"/>
      <w:autoSpaceDN w:val="0"/>
      <w:adjustRightInd w:val="0"/>
      <w:ind w:left="170" w:hanging="170"/>
      <w:jc w:val="both"/>
    </w:pPr>
    <w:rPr>
      <w:rFonts w:ascii="Arial" w:hAnsi="Arial" w:cs="Arial"/>
      <w:i/>
      <w:iCs/>
      <w:color w:val="800080"/>
      <w:sz w:val="20"/>
      <w:szCs w:val="20"/>
    </w:rPr>
  </w:style>
  <w:style w:type="paragraph" w:customStyle="1" w:styleId="a4">
    <w:name w:val="обычный_нум Знак Знак"/>
    <w:basedOn w:val="NormalWeb"/>
    <w:uiPriority w:val="99"/>
    <w:rsid w:val="007E597C"/>
    <w:pPr>
      <w:spacing w:before="0" w:beforeAutospacing="0" w:after="0" w:afterAutospacing="0" w:line="360" w:lineRule="auto"/>
    </w:pPr>
    <w:rPr>
      <w:rFonts w:eastAsia="Batang"/>
    </w:rPr>
  </w:style>
  <w:style w:type="character" w:customStyle="1" w:styleId="a5">
    <w:name w:val="обычный_нум Знак Знак Знак"/>
    <w:uiPriority w:val="99"/>
    <w:rsid w:val="007E597C"/>
    <w:rPr>
      <w:rFonts w:eastAsia="Batang"/>
      <w:sz w:val="24"/>
      <w:szCs w:val="24"/>
      <w:lang w:val="ru-RU" w:eastAsia="ru-RU"/>
    </w:rPr>
  </w:style>
  <w:style w:type="paragraph" w:styleId="TableofFigures">
    <w:name w:val="table of figures"/>
    <w:basedOn w:val="Normal"/>
    <w:next w:val="Normal"/>
    <w:uiPriority w:val="99"/>
    <w:semiHidden/>
    <w:rsid w:val="007E597C"/>
    <w:pPr>
      <w:ind w:left="480" w:hanging="480"/>
    </w:pPr>
  </w:style>
  <w:style w:type="paragraph" w:styleId="Caption">
    <w:name w:val="caption"/>
    <w:basedOn w:val="Normal"/>
    <w:next w:val="Normal"/>
    <w:uiPriority w:val="99"/>
    <w:qFormat/>
    <w:rsid w:val="007E597C"/>
    <w:pPr>
      <w:jc w:val="both"/>
    </w:pPr>
    <w:rPr>
      <w:sz w:val="28"/>
      <w:szCs w:val="28"/>
    </w:rPr>
  </w:style>
  <w:style w:type="paragraph" w:customStyle="1" w:styleId="rvps698610">
    <w:name w:val="rvps698610"/>
    <w:basedOn w:val="Normal"/>
    <w:uiPriority w:val="99"/>
    <w:rsid w:val="007E597C"/>
    <w:pPr>
      <w:spacing w:after="200"/>
      <w:ind w:right="400"/>
    </w:pPr>
  </w:style>
  <w:style w:type="table" w:styleId="TableGrid">
    <w:name w:val="Table Grid"/>
    <w:basedOn w:val="TableNormal"/>
    <w:uiPriority w:val="99"/>
    <w:rsid w:val="007E59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обычотст"/>
    <w:basedOn w:val="FootnoteText"/>
    <w:uiPriority w:val="99"/>
    <w:rsid w:val="007E597C"/>
    <w:pPr>
      <w:spacing w:before="20" w:after="0"/>
      <w:ind w:right="170"/>
      <w:jc w:val="right"/>
    </w:pPr>
    <w:rPr>
      <w:rFonts w:ascii="Times New Roman" w:hAnsi="Times New Roman" w:cs="Times New Roman"/>
      <w:lang w:val="en-US"/>
    </w:rPr>
  </w:style>
  <w:style w:type="paragraph" w:customStyle="1" w:styleId="a7">
    <w:name w:val="Знак Знак Знак Знак Знак Знак Знак Знак Знак Знак Знак Знак Знак Знак Знак Знак Знак Знак Знак Знак Знак Знак"/>
    <w:basedOn w:val="Normal"/>
    <w:uiPriority w:val="99"/>
    <w:rsid w:val="007E597C"/>
    <w:pPr>
      <w:spacing w:after="160" w:line="240" w:lineRule="exact"/>
    </w:pPr>
    <w:rPr>
      <w:rFonts w:ascii="Verdana" w:hAnsi="Verdana" w:cs="Verdana"/>
      <w:sz w:val="20"/>
      <w:szCs w:val="20"/>
      <w:lang w:val="en-US" w:eastAsia="en-US"/>
    </w:rPr>
  </w:style>
  <w:style w:type="paragraph" w:customStyle="1" w:styleId="13">
    <w:name w:val="заголовок 1"/>
    <w:basedOn w:val="Normal"/>
    <w:next w:val="Normal"/>
    <w:uiPriority w:val="99"/>
    <w:rsid w:val="007E597C"/>
    <w:pPr>
      <w:keepNext/>
      <w:widowControl w:val="0"/>
      <w:spacing w:before="20"/>
    </w:pPr>
    <w:rPr>
      <w:b/>
      <w:bCs/>
    </w:rPr>
  </w:style>
  <w:style w:type="paragraph" w:customStyle="1" w:styleId="5">
    <w:name w:val="Знак5 Знак Знак Знак Знак Знак"/>
    <w:basedOn w:val="Normal"/>
    <w:uiPriority w:val="99"/>
    <w:rsid w:val="007E597C"/>
    <w:pPr>
      <w:spacing w:after="160" w:line="240" w:lineRule="exact"/>
    </w:pPr>
    <w:rPr>
      <w:rFonts w:ascii="Verdana" w:hAnsi="Verdana" w:cs="Verdana"/>
      <w:sz w:val="20"/>
      <w:szCs w:val="20"/>
      <w:lang w:val="en-US" w:eastAsia="en-US"/>
    </w:rPr>
  </w:style>
  <w:style w:type="paragraph" w:customStyle="1" w:styleId="a8">
    <w:name w:val="Знак Знак Знак Знак Знак Знак Знак Знак Знак Знак Знак Знак Знак Знак Знак"/>
    <w:basedOn w:val="Normal"/>
    <w:uiPriority w:val="99"/>
    <w:rsid w:val="007E597C"/>
    <w:pPr>
      <w:spacing w:after="160" w:line="240" w:lineRule="exact"/>
    </w:pPr>
    <w:rPr>
      <w:rFonts w:ascii="Verdana" w:hAnsi="Verdana" w:cs="Verdana"/>
      <w:sz w:val="20"/>
      <w:szCs w:val="20"/>
      <w:lang w:val="en-US" w:eastAsia="en-US"/>
    </w:rPr>
  </w:style>
  <w:style w:type="paragraph" w:customStyle="1" w:styleId="a9">
    <w:name w:val="Знак Знак Знак Знак Знак Знак Знак"/>
    <w:basedOn w:val="Normal"/>
    <w:uiPriority w:val="99"/>
    <w:rsid w:val="007E597C"/>
    <w:pPr>
      <w:spacing w:before="100" w:beforeAutospacing="1" w:after="100" w:afterAutospacing="1"/>
    </w:pPr>
    <w:rPr>
      <w:rFonts w:ascii="Tahoma" w:hAnsi="Tahoma" w:cs="Tahoma"/>
      <w:sz w:val="20"/>
      <w:szCs w:val="20"/>
      <w:lang w:val="en-US" w:eastAsia="en-US"/>
    </w:rPr>
  </w:style>
  <w:style w:type="paragraph" w:customStyle="1" w:styleId="bastex">
    <w:name w:val="bastex"/>
    <w:basedOn w:val="Normal"/>
    <w:uiPriority w:val="99"/>
    <w:rsid w:val="007E597C"/>
    <w:pPr>
      <w:spacing w:before="100" w:beforeAutospacing="1" w:after="100" w:afterAutospacing="1"/>
      <w:jc w:val="both"/>
    </w:pPr>
    <w:rPr>
      <w:rFonts w:ascii="Arial" w:hAnsi="Arial" w:cs="Arial"/>
      <w:color w:val="000000"/>
      <w:sz w:val="20"/>
      <w:szCs w:val="20"/>
    </w:rPr>
  </w:style>
  <w:style w:type="paragraph" w:styleId="TOC3">
    <w:name w:val="toc 3"/>
    <w:basedOn w:val="Normal"/>
    <w:next w:val="Normal"/>
    <w:autoRedefine/>
    <w:uiPriority w:val="99"/>
    <w:semiHidden/>
    <w:rsid w:val="007E597C"/>
    <w:pPr>
      <w:tabs>
        <w:tab w:val="right" w:leader="dot" w:pos="9345"/>
      </w:tabs>
    </w:pPr>
    <w:rPr>
      <w:b/>
      <w:bCs/>
      <w:i/>
      <w:iCs/>
      <w:noProof/>
      <w:spacing w:val="-2"/>
    </w:rPr>
  </w:style>
  <w:style w:type="paragraph" w:customStyle="1" w:styleId="aa">
    <w:name w:val="Знак"/>
    <w:basedOn w:val="Normal"/>
    <w:uiPriority w:val="99"/>
    <w:rsid w:val="007E597C"/>
    <w:pPr>
      <w:spacing w:after="160" w:line="240" w:lineRule="exact"/>
    </w:pPr>
    <w:rPr>
      <w:rFonts w:ascii="Verdana" w:hAnsi="Verdana" w:cs="Verdana"/>
      <w:sz w:val="20"/>
      <w:szCs w:val="20"/>
      <w:lang w:val="en-US" w:eastAsia="en-US"/>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7E597C"/>
    <w:pPr>
      <w:spacing w:after="160" w:line="240" w:lineRule="exact"/>
    </w:pPr>
    <w:rPr>
      <w:rFonts w:ascii="Verdana" w:hAnsi="Verdana" w:cs="Verdana"/>
      <w:sz w:val="20"/>
      <w:szCs w:val="20"/>
      <w:lang w:val="en-US" w:eastAsia="en-US"/>
    </w:rPr>
  </w:style>
  <w:style w:type="paragraph" w:customStyle="1" w:styleId="ac">
    <w:name w:val="МОН основной"/>
    <w:basedOn w:val="Normal"/>
    <w:uiPriority w:val="99"/>
    <w:rsid w:val="007E597C"/>
    <w:pPr>
      <w:spacing w:line="360" w:lineRule="auto"/>
      <w:ind w:firstLine="709"/>
      <w:jc w:val="both"/>
    </w:pPr>
    <w:rPr>
      <w:sz w:val="28"/>
      <w:szCs w:val="28"/>
    </w:rPr>
  </w:style>
  <w:style w:type="paragraph" w:customStyle="1" w:styleId="CharChar">
    <w:name w:val="Char Char"/>
    <w:basedOn w:val="Normal"/>
    <w:uiPriority w:val="99"/>
    <w:rsid w:val="007E597C"/>
    <w:pPr>
      <w:spacing w:line="360" w:lineRule="auto"/>
      <w:ind w:firstLine="709"/>
      <w:jc w:val="both"/>
    </w:pPr>
    <w:rPr>
      <w:sz w:val="26"/>
      <w:szCs w:val="26"/>
      <w:lang w:eastAsia="en-US"/>
    </w:rPr>
  </w:style>
  <w:style w:type="paragraph" w:customStyle="1" w:styleId="ad">
    <w:name w:val="Заголовки задач"/>
    <w:basedOn w:val="Normal"/>
    <w:link w:val="ae"/>
    <w:uiPriority w:val="99"/>
    <w:rsid w:val="007E597C"/>
    <w:pPr>
      <w:spacing w:before="120" w:after="120" w:line="360" w:lineRule="auto"/>
      <w:ind w:firstLine="709"/>
      <w:jc w:val="both"/>
    </w:pPr>
    <w:rPr>
      <w:i/>
      <w:iCs/>
      <w:sz w:val="26"/>
      <w:szCs w:val="26"/>
    </w:rPr>
  </w:style>
  <w:style w:type="character" w:customStyle="1" w:styleId="ae">
    <w:name w:val="Заголовки задач Знак"/>
    <w:link w:val="ad"/>
    <w:uiPriority w:val="99"/>
    <w:locked/>
    <w:rsid w:val="007E597C"/>
    <w:rPr>
      <w:rFonts w:ascii="Times New Roman" w:hAnsi="Times New Roman" w:cs="Times New Roman"/>
      <w:i/>
      <w:iCs/>
      <w:sz w:val="26"/>
      <w:szCs w:val="26"/>
      <w:lang w:eastAsia="ru-RU"/>
    </w:rPr>
  </w:style>
  <w:style w:type="paragraph" w:customStyle="1" w:styleId="af">
    <w:name w:val="Перечень с номером"/>
    <w:basedOn w:val="BodyText"/>
    <w:uiPriority w:val="99"/>
    <w:rsid w:val="007E597C"/>
    <w:pPr>
      <w:tabs>
        <w:tab w:val="num" w:pos="1440"/>
      </w:tabs>
      <w:spacing w:before="120" w:after="0"/>
      <w:ind w:left="1440" w:hanging="360"/>
      <w:jc w:val="both"/>
    </w:pPr>
  </w:style>
  <w:style w:type="paragraph" w:customStyle="1" w:styleId="af0">
    <w:name w:val="Знак Знак Знак"/>
    <w:basedOn w:val="Normal"/>
    <w:uiPriority w:val="99"/>
    <w:rsid w:val="007E597C"/>
    <w:pPr>
      <w:spacing w:after="160" w:line="240" w:lineRule="exact"/>
    </w:pPr>
    <w:rPr>
      <w:rFonts w:ascii="Verdana" w:hAnsi="Verdana" w:cs="Verdana"/>
      <w:sz w:val="20"/>
      <w:szCs w:val="20"/>
      <w:lang w:val="en-US" w:eastAsia="en-US"/>
    </w:rPr>
  </w:style>
  <w:style w:type="paragraph" w:customStyle="1" w:styleId="af1">
    <w:name w:val="Знак Знак Знак Знак Знак Знак Знак Знак Знак"/>
    <w:basedOn w:val="Normal"/>
    <w:uiPriority w:val="99"/>
    <w:rsid w:val="007E597C"/>
    <w:pPr>
      <w:spacing w:after="160" w:line="240" w:lineRule="exact"/>
    </w:pPr>
    <w:rPr>
      <w:rFonts w:ascii="Verdana" w:hAnsi="Verdana" w:cs="Verdana"/>
      <w:sz w:val="20"/>
      <w:szCs w:val="20"/>
      <w:lang w:val="en-US" w:eastAsia="en-US"/>
    </w:rPr>
  </w:style>
  <w:style w:type="character" w:styleId="FollowedHyperlink">
    <w:name w:val="FollowedHyperlink"/>
    <w:basedOn w:val="DefaultParagraphFont"/>
    <w:uiPriority w:val="99"/>
    <w:rsid w:val="007E597C"/>
    <w:rPr>
      <w:color w:val="800080"/>
      <w:u w:val="single"/>
    </w:rPr>
  </w:style>
  <w:style w:type="paragraph" w:customStyle="1" w:styleId="af2">
    <w:name w:val="Знак Знак Знак Знак Знак Знак"/>
    <w:basedOn w:val="Normal"/>
    <w:uiPriority w:val="99"/>
    <w:rsid w:val="007E597C"/>
    <w:pPr>
      <w:spacing w:before="100" w:beforeAutospacing="1" w:after="100" w:afterAutospacing="1"/>
    </w:pPr>
    <w:rPr>
      <w:rFonts w:ascii="Tahoma" w:hAnsi="Tahoma" w:cs="Tahoma"/>
      <w:sz w:val="20"/>
      <w:szCs w:val="20"/>
      <w:lang w:val="en-US" w:eastAsia="en-US"/>
    </w:rPr>
  </w:style>
  <w:style w:type="paragraph" w:customStyle="1" w:styleId="af3">
    <w:name w:val="a"/>
    <w:basedOn w:val="Normal"/>
    <w:uiPriority w:val="99"/>
    <w:rsid w:val="007E597C"/>
    <w:pPr>
      <w:spacing w:before="100" w:beforeAutospacing="1" w:after="100" w:afterAutospacing="1"/>
    </w:pPr>
    <w:rPr>
      <w:rFonts w:ascii="Verdana" w:eastAsia="Calibri" w:hAnsi="Verdana" w:cs="Verdana"/>
      <w:color w:val="4E4E4E"/>
      <w:sz w:val="21"/>
      <w:szCs w:val="21"/>
    </w:rPr>
  </w:style>
  <w:style w:type="paragraph" w:customStyle="1" w:styleId="af4">
    <w:name w:val="Письмо"/>
    <w:basedOn w:val="Normal"/>
    <w:uiPriority w:val="99"/>
    <w:rsid w:val="007E597C"/>
    <w:pPr>
      <w:autoSpaceDE w:val="0"/>
      <w:autoSpaceDN w:val="0"/>
      <w:spacing w:line="320" w:lineRule="exact"/>
      <w:ind w:firstLine="720"/>
      <w:jc w:val="both"/>
    </w:pPr>
    <w:rPr>
      <w:sz w:val="28"/>
      <w:szCs w:val="28"/>
    </w:rPr>
  </w:style>
  <w:style w:type="paragraph" w:customStyle="1" w:styleId="af5">
    <w:name w:val="МОН"/>
    <w:basedOn w:val="Normal"/>
    <w:uiPriority w:val="99"/>
    <w:rsid w:val="007E597C"/>
    <w:pPr>
      <w:spacing w:line="360" w:lineRule="auto"/>
      <w:ind w:firstLine="709"/>
      <w:jc w:val="both"/>
    </w:pPr>
    <w:rPr>
      <w:sz w:val="28"/>
      <w:szCs w:val="28"/>
    </w:rPr>
  </w:style>
  <w:style w:type="paragraph" w:customStyle="1" w:styleId="31">
    <w:name w:val="Основной текст с отступом 31"/>
    <w:basedOn w:val="Normal"/>
    <w:uiPriority w:val="99"/>
    <w:rsid w:val="007E597C"/>
    <w:pPr>
      <w:widowControl w:val="0"/>
      <w:suppressAutoHyphens/>
      <w:ind w:firstLine="540"/>
    </w:pPr>
    <w:rPr>
      <w:rFonts w:ascii="Arial" w:eastAsia="Calibri" w:hAnsi="Arial" w:cs="Arial"/>
      <w:kern w:val="1"/>
      <w:sz w:val="20"/>
      <w:szCs w:val="20"/>
    </w:rPr>
  </w:style>
  <w:style w:type="paragraph" w:customStyle="1" w:styleId="Iauiue">
    <w:name w:val="Iau?iue"/>
    <w:uiPriority w:val="99"/>
    <w:rsid w:val="007E597C"/>
    <w:pPr>
      <w:suppressAutoHyphens/>
    </w:pPr>
    <w:rPr>
      <w:rFonts w:ascii="Times New Roman" w:hAnsi="Times New Roman"/>
      <w:sz w:val="20"/>
      <w:szCs w:val="20"/>
      <w:lang w:val="en-US" w:eastAsia="ar-SA"/>
    </w:rPr>
  </w:style>
  <w:style w:type="paragraph" w:customStyle="1" w:styleId="af6">
    <w:name w:val="Знак Знак Знак Знак Знак Знак Знак Знак Знак Знак Знак Знак Знак Знак Знак Знак"/>
    <w:basedOn w:val="Normal"/>
    <w:uiPriority w:val="99"/>
    <w:rsid w:val="007E597C"/>
    <w:pPr>
      <w:spacing w:after="160" w:line="240" w:lineRule="exact"/>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7E597C"/>
    <w:pPr>
      <w:spacing w:after="160" w:line="240" w:lineRule="exact"/>
    </w:pPr>
    <w:rPr>
      <w:rFonts w:ascii="Verdana" w:hAnsi="Verdana" w:cs="Verdana"/>
      <w:sz w:val="20"/>
      <w:szCs w:val="20"/>
      <w:lang w:val="en-US" w:eastAsia="en-US"/>
    </w:rPr>
  </w:style>
  <w:style w:type="paragraph" w:customStyle="1" w:styleId="af8">
    <w:name w:val="Знак Знак"/>
    <w:basedOn w:val="Normal"/>
    <w:uiPriority w:val="99"/>
    <w:rsid w:val="007E597C"/>
    <w:pPr>
      <w:spacing w:after="160" w:line="240" w:lineRule="exact"/>
    </w:pPr>
    <w:rPr>
      <w:rFonts w:ascii="Verdana" w:hAnsi="Verdana" w:cs="Verdana"/>
      <w:sz w:val="20"/>
      <w:szCs w:val="20"/>
      <w:lang w:val="en-US" w:eastAsia="en-US"/>
    </w:rPr>
  </w:style>
  <w:style w:type="paragraph" w:customStyle="1" w:styleId="211">
    <w:name w:val="Основной текст 211"/>
    <w:basedOn w:val="Normal"/>
    <w:uiPriority w:val="99"/>
    <w:rsid w:val="007E597C"/>
    <w:pPr>
      <w:widowControl w:val="0"/>
      <w:ind w:firstLine="709"/>
      <w:jc w:val="both"/>
    </w:pPr>
    <w:rPr>
      <w:kern w:val="36"/>
      <w:sz w:val="28"/>
      <w:szCs w:val="28"/>
    </w:rPr>
  </w:style>
  <w:style w:type="paragraph" w:styleId="TOC4">
    <w:name w:val="toc 4"/>
    <w:basedOn w:val="Normal"/>
    <w:next w:val="Normal"/>
    <w:autoRedefine/>
    <w:uiPriority w:val="99"/>
    <w:semiHidden/>
    <w:rsid w:val="007E597C"/>
    <w:pPr>
      <w:tabs>
        <w:tab w:val="right" w:leader="dot" w:pos="9606"/>
      </w:tabs>
    </w:pPr>
    <w:rPr>
      <w:b/>
      <w:bCs/>
      <w:i/>
      <w:iCs/>
      <w:noProof/>
    </w:rPr>
  </w:style>
  <w:style w:type="paragraph" w:styleId="TOC5">
    <w:name w:val="toc 5"/>
    <w:basedOn w:val="Normal"/>
    <w:next w:val="Normal"/>
    <w:autoRedefine/>
    <w:uiPriority w:val="99"/>
    <w:semiHidden/>
    <w:rsid w:val="007E597C"/>
    <w:pPr>
      <w:ind w:left="960"/>
    </w:pPr>
  </w:style>
  <w:style w:type="paragraph" w:styleId="TOC6">
    <w:name w:val="toc 6"/>
    <w:basedOn w:val="Normal"/>
    <w:next w:val="Normal"/>
    <w:autoRedefine/>
    <w:uiPriority w:val="99"/>
    <w:semiHidden/>
    <w:rsid w:val="007E597C"/>
    <w:pPr>
      <w:ind w:left="1200"/>
    </w:pPr>
  </w:style>
  <w:style w:type="paragraph" w:styleId="TOC7">
    <w:name w:val="toc 7"/>
    <w:basedOn w:val="Normal"/>
    <w:next w:val="Normal"/>
    <w:autoRedefine/>
    <w:uiPriority w:val="99"/>
    <w:semiHidden/>
    <w:rsid w:val="007E597C"/>
    <w:pPr>
      <w:ind w:left="1440"/>
    </w:pPr>
  </w:style>
  <w:style w:type="paragraph" w:styleId="TOC8">
    <w:name w:val="toc 8"/>
    <w:basedOn w:val="Normal"/>
    <w:next w:val="Normal"/>
    <w:autoRedefine/>
    <w:uiPriority w:val="99"/>
    <w:semiHidden/>
    <w:rsid w:val="007E597C"/>
    <w:pPr>
      <w:ind w:left="1680"/>
    </w:pPr>
  </w:style>
  <w:style w:type="paragraph" w:styleId="TOC9">
    <w:name w:val="toc 9"/>
    <w:basedOn w:val="Normal"/>
    <w:next w:val="Normal"/>
    <w:autoRedefine/>
    <w:uiPriority w:val="99"/>
    <w:semiHidden/>
    <w:rsid w:val="007E597C"/>
    <w:pPr>
      <w:ind w:left="1920"/>
    </w:pPr>
  </w:style>
  <w:style w:type="paragraph" w:customStyle="1" w:styleId="af9">
    <w:name w:val="Знак Знак Знак Знак"/>
    <w:basedOn w:val="Normal"/>
    <w:uiPriority w:val="99"/>
    <w:rsid w:val="007E597C"/>
    <w:pPr>
      <w:spacing w:after="160" w:line="240" w:lineRule="exact"/>
    </w:pPr>
    <w:rPr>
      <w:rFonts w:ascii="Verdana" w:hAnsi="Verdana" w:cs="Verdana"/>
      <w:sz w:val="20"/>
      <w:szCs w:val="20"/>
      <w:lang w:val="en-US" w:eastAsia="en-US"/>
    </w:rPr>
  </w:style>
  <w:style w:type="paragraph" w:customStyle="1" w:styleId="14">
    <w:name w:val="Знак Знак1 Знак Знак Знак Знак Знак Знак Знак Знак Знак Знак Знак Знак Знак Знак Знак"/>
    <w:basedOn w:val="Normal"/>
    <w:uiPriority w:val="99"/>
    <w:rsid w:val="007E597C"/>
    <w:pPr>
      <w:spacing w:before="100" w:beforeAutospacing="1" w:after="100" w:afterAutospacing="1"/>
    </w:pPr>
    <w:rPr>
      <w:rFonts w:ascii="Tahoma" w:hAnsi="Tahoma" w:cs="Tahoma"/>
      <w:sz w:val="20"/>
      <w:szCs w:val="20"/>
      <w:lang w:val="en-US" w:eastAsia="en-US"/>
    </w:rPr>
  </w:style>
  <w:style w:type="paragraph" w:customStyle="1" w:styleId="15">
    <w:name w:val="1Главный"/>
    <w:basedOn w:val="Normal"/>
    <w:uiPriority w:val="99"/>
    <w:rsid w:val="007E597C"/>
    <w:pPr>
      <w:spacing w:after="120"/>
      <w:ind w:firstLine="709"/>
      <w:jc w:val="both"/>
    </w:pPr>
    <w:rPr>
      <w:sz w:val="28"/>
      <w:szCs w:val="28"/>
    </w:rPr>
  </w:style>
  <w:style w:type="character" w:customStyle="1" w:styleId="22">
    <w:name w:val="Знак Знак2"/>
    <w:uiPriority w:val="99"/>
    <w:locked/>
    <w:rsid w:val="007E597C"/>
    <w:rPr>
      <w:sz w:val="28"/>
      <w:szCs w:val="28"/>
      <w:lang w:val="ru-RU" w:eastAsia="ru-RU"/>
    </w:rPr>
  </w:style>
  <w:style w:type="paragraph" w:customStyle="1" w:styleId="23">
    <w:name w:val="Обычный2"/>
    <w:basedOn w:val="Normal"/>
    <w:uiPriority w:val="99"/>
    <w:semiHidden/>
    <w:rsid w:val="007E597C"/>
    <w:pPr>
      <w:snapToGrid w:val="0"/>
      <w:spacing w:line="360" w:lineRule="exact"/>
      <w:ind w:firstLine="709"/>
      <w:jc w:val="both"/>
    </w:pPr>
    <w:rPr>
      <w:rFonts w:ascii="Courier New" w:hAnsi="Courier New" w:cs="Courier New"/>
      <w:sz w:val="28"/>
      <w:szCs w:val="28"/>
    </w:rPr>
  </w:style>
  <w:style w:type="paragraph" w:customStyle="1" w:styleId="110">
    <w:name w:val="Обычный11"/>
    <w:uiPriority w:val="99"/>
    <w:rsid w:val="007E597C"/>
    <w:pPr>
      <w:widowControl w:val="0"/>
      <w:spacing w:line="360" w:lineRule="auto"/>
      <w:jc w:val="both"/>
    </w:pPr>
    <w:rPr>
      <w:rFonts w:ascii="Times New Roman" w:eastAsia="Times New Roman" w:hAnsi="Times New Roman"/>
      <w:kern w:val="36"/>
      <w:sz w:val="24"/>
      <w:szCs w:val="24"/>
    </w:rPr>
  </w:style>
  <w:style w:type="paragraph" w:customStyle="1" w:styleId="ConsPlusCell">
    <w:name w:val="ConsPlusCell"/>
    <w:uiPriority w:val="99"/>
    <w:rsid w:val="007E597C"/>
    <w:pPr>
      <w:widowControl w:val="0"/>
      <w:autoSpaceDE w:val="0"/>
      <w:autoSpaceDN w:val="0"/>
      <w:adjustRightInd w:val="0"/>
    </w:pPr>
    <w:rPr>
      <w:rFonts w:ascii="Arial" w:eastAsia="Times New Roman" w:hAnsi="Arial" w:cs="Arial"/>
      <w:sz w:val="20"/>
      <w:szCs w:val="20"/>
    </w:rPr>
  </w:style>
  <w:style w:type="paragraph" w:customStyle="1" w:styleId="afa">
    <w:name w:val="Знак Знак Знак Знак Знак Знак Знак Знак Знак Знак Знак Знак Знак Знак Знак Знак Знак Знак"/>
    <w:basedOn w:val="Normal"/>
    <w:uiPriority w:val="99"/>
    <w:rsid w:val="007E597C"/>
    <w:pPr>
      <w:spacing w:after="160" w:line="240" w:lineRule="exact"/>
    </w:pPr>
    <w:rPr>
      <w:rFonts w:ascii="Verdana" w:hAnsi="Verdana" w:cs="Verdana"/>
      <w:sz w:val="20"/>
      <w:szCs w:val="20"/>
      <w:lang w:val="en-US" w:eastAsia="en-US"/>
    </w:rPr>
  </w:style>
  <w:style w:type="paragraph" w:customStyle="1" w:styleId="16">
    <w:name w:val="Знак Знак1 Знак Знак Знак"/>
    <w:basedOn w:val="Normal"/>
    <w:uiPriority w:val="99"/>
    <w:rsid w:val="007E597C"/>
    <w:pPr>
      <w:spacing w:before="100" w:beforeAutospacing="1" w:after="100" w:afterAutospacing="1"/>
    </w:pPr>
    <w:rPr>
      <w:rFonts w:ascii="Tahoma" w:hAnsi="Tahoma" w:cs="Tahoma"/>
      <w:sz w:val="20"/>
      <w:szCs w:val="20"/>
      <w:lang w:val="en-US" w:eastAsia="en-US"/>
    </w:rPr>
  </w:style>
  <w:style w:type="character" w:customStyle="1" w:styleId="17">
    <w:name w:val="заголовок 1 Знак"/>
    <w:uiPriority w:val="99"/>
    <w:locked/>
    <w:rsid w:val="007E597C"/>
    <w:rPr>
      <w:b/>
      <w:bCs/>
      <w:caps/>
      <w:sz w:val="28"/>
      <w:szCs w:val="28"/>
      <w:lang w:val="ru-RU" w:eastAsia="ru-RU"/>
    </w:rPr>
  </w:style>
  <w:style w:type="paragraph" w:customStyle="1" w:styleId="afb">
    <w:name w:val="для таблиц"/>
    <w:basedOn w:val="Normal"/>
    <w:uiPriority w:val="99"/>
    <w:rsid w:val="007E597C"/>
    <w:pPr>
      <w:jc w:val="both"/>
    </w:pPr>
    <w:rPr>
      <w:sz w:val="28"/>
      <w:szCs w:val="28"/>
    </w:rPr>
  </w:style>
  <w:style w:type="paragraph" w:customStyle="1" w:styleId="afc">
    <w:name w:val="Название таблиц"/>
    <w:basedOn w:val="Normal"/>
    <w:uiPriority w:val="99"/>
    <w:rsid w:val="007E597C"/>
    <w:pPr>
      <w:ind w:firstLine="709"/>
      <w:jc w:val="center"/>
    </w:pPr>
    <w:rPr>
      <w:b/>
      <w:bCs/>
      <w:sz w:val="26"/>
      <w:szCs w:val="26"/>
    </w:rPr>
  </w:style>
  <w:style w:type="character" w:customStyle="1" w:styleId="Char">
    <w:name w:val="Заголовки задач Char"/>
    <w:uiPriority w:val="99"/>
    <w:rsid w:val="007E597C"/>
    <w:rPr>
      <w:i/>
      <w:iCs/>
      <w:sz w:val="22"/>
      <w:szCs w:val="22"/>
      <w:lang w:val="ru-RU" w:eastAsia="ru-RU"/>
    </w:rPr>
  </w:style>
  <w:style w:type="paragraph" w:customStyle="1" w:styleId="18">
    <w:name w:val="Знак Знак1 Знак Знак Знак Знак Знак Знак Знак Знак Знак Знак Знак Знак Знак"/>
    <w:basedOn w:val="Normal"/>
    <w:uiPriority w:val="99"/>
    <w:rsid w:val="007E597C"/>
    <w:pPr>
      <w:spacing w:before="100" w:beforeAutospacing="1" w:after="100" w:afterAutospacing="1"/>
    </w:pPr>
    <w:rPr>
      <w:rFonts w:ascii="Tahoma" w:hAnsi="Tahoma" w:cs="Tahoma"/>
      <w:sz w:val="20"/>
      <w:szCs w:val="20"/>
      <w:lang w:val="en-US" w:eastAsia="en-US"/>
    </w:rPr>
  </w:style>
  <w:style w:type="paragraph" w:customStyle="1" w:styleId="19">
    <w:name w:val="Знак Знак1 Знак Знак Знак Знак Знак Знак Знак Знак Знак Знак"/>
    <w:basedOn w:val="Normal"/>
    <w:uiPriority w:val="99"/>
    <w:rsid w:val="007E597C"/>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Normal"/>
    <w:uiPriority w:val="99"/>
    <w:rsid w:val="007E597C"/>
    <w:pPr>
      <w:suppressAutoHyphens/>
      <w:jc w:val="both"/>
    </w:pPr>
    <w:rPr>
      <w:sz w:val="28"/>
      <w:szCs w:val="28"/>
      <w:lang w:eastAsia="ar-SA"/>
    </w:rPr>
  </w:style>
  <w:style w:type="paragraph" w:customStyle="1" w:styleId="1a">
    <w:name w:val="Текст примечания1"/>
    <w:basedOn w:val="Normal"/>
    <w:uiPriority w:val="99"/>
    <w:rsid w:val="007E597C"/>
    <w:pPr>
      <w:suppressAutoHyphens/>
    </w:pPr>
    <w:rPr>
      <w:sz w:val="20"/>
      <w:szCs w:val="20"/>
      <w:lang w:eastAsia="ar-SA"/>
    </w:rPr>
  </w:style>
  <w:style w:type="paragraph" w:styleId="NoSpacing">
    <w:name w:val="No Spacing"/>
    <w:uiPriority w:val="99"/>
    <w:qFormat/>
    <w:rsid w:val="007E597C"/>
    <w:rPr>
      <w:rFonts w:ascii="Times New Roman" w:eastAsia="Times New Roman" w:hAnsi="Times New Roman"/>
      <w:sz w:val="24"/>
      <w:szCs w:val="24"/>
    </w:rPr>
  </w:style>
  <w:style w:type="paragraph" w:customStyle="1" w:styleId="24">
    <w:name w:val="Название2"/>
    <w:basedOn w:val="Normal"/>
    <w:uiPriority w:val="99"/>
    <w:rsid w:val="007E597C"/>
    <w:pPr>
      <w:jc w:val="center"/>
    </w:pPr>
    <w:rPr>
      <w:rFonts w:eastAsia="Calibri"/>
      <w:b/>
      <w:bCs/>
      <w:sz w:val="28"/>
      <w:szCs w:val="28"/>
    </w:rPr>
  </w:style>
  <w:style w:type="paragraph" w:styleId="ListParagraph">
    <w:name w:val="List Paragraph"/>
    <w:basedOn w:val="Normal"/>
    <w:uiPriority w:val="99"/>
    <w:qFormat/>
    <w:rsid w:val="008334A9"/>
    <w:pPr>
      <w:ind w:left="720"/>
    </w:pPr>
  </w:style>
  <w:style w:type="paragraph" w:customStyle="1" w:styleId="formattexttopleveltext">
    <w:name w:val="formattext topleveltext"/>
    <w:basedOn w:val="Normal"/>
    <w:uiPriority w:val="99"/>
    <w:rsid w:val="001D6294"/>
    <w:pPr>
      <w:spacing w:before="100" w:beforeAutospacing="1" w:after="100" w:afterAutospacing="1"/>
    </w:pPr>
    <w:rPr>
      <w:rFonts w:ascii="Calibri" w:eastAsia="Calibri" w:hAnsi="Calibri" w:cs="Calibri"/>
    </w:rPr>
  </w:style>
  <w:style w:type="paragraph" w:customStyle="1" w:styleId="111">
    <w:name w:val="Знак Знак Знак Знак Знак Знак1 Знак Знак1 Знак Знак Знак Знак"/>
    <w:basedOn w:val="Normal"/>
    <w:uiPriority w:val="99"/>
    <w:rsid w:val="00285722"/>
    <w:pPr>
      <w:spacing w:after="160" w:line="240" w:lineRule="exact"/>
    </w:pPr>
    <w:rPr>
      <w:rFonts w:ascii="Verdana" w:hAnsi="Verdana" w:cs="Verdana"/>
      <w:sz w:val="20"/>
      <w:szCs w:val="20"/>
      <w:lang w:val="en-US" w:eastAsia="en-US"/>
    </w:rPr>
  </w:style>
  <w:style w:type="paragraph" w:customStyle="1" w:styleId="220">
    <w:name w:val="Основной текст 22"/>
    <w:basedOn w:val="Normal"/>
    <w:uiPriority w:val="99"/>
    <w:rsid w:val="00514D4F"/>
    <w:pPr>
      <w:overflowPunct w:val="0"/>
      <w:autoSpaceDE w:val="0"/>
      <w:autoSpaceDN w:val="0"/>
      <w:adjustRightInd w:val="0"/>
      <w:ind w:firstLine="709"/>
      <w:jc w:val="both"/>
      <w:textAlignment w:val="baseline"/>
    </w:pPr>
    <w:rPr>
      <w:sz w:val="28"/>
      <w:szCs w:val="28"/>
    </w:rPr>
  </w:style>
  <w:style w:type="paragraph" w:customStyle="1" w:styleId="32">
    <w:name w:val="Обычный3"/>
    <w:uiPriority w:val="99"/>
    <w:rsid w:val="00514D4F"/>
    <w:rPr>
      <w:rFonts w:ascii="Times New Roman" w:eastAsia="Times New Roman" w:hAnsi="Times New Roman"/>
      <w:sz w:val="24"/>
      <w:szCs w:val="24"/>
    </w:rPr>
  </w:style>
  <w:style w:type="paragraph" w:customStyle="1" w:styleId="51">
    <w:name w:val="Знак5 Знак Знак Знак Знак Знак1"/>
    <w:basedOn w:val="Normal"/>
    <w:uiPriority w:val="99"/>
    <w:rsid w:val="00514D4F"/>
    <w:pPr>
      <w:spacing w:after="160" w:line="240" w:lineRule="exact"/>
    </w:pPr>
    <w:rPr>
      <w:rFonts w:ascii="Verdana" w:hAnsi="Verdana" w:cs="Verdana"/>
      <w:sz w:val="20"/>
      <w:szCs w:val="20"/>
      <w:lang w:val="en-US" w:eastAsia="en-US"/>
    </w:rPr>
  </w:style>
  <w:style w:type="paragraph" w:customStyle="1" w:styleId="1b">
    <w:name w:val="Знак Знак Знак Знак Знак Знак Знак1"/>
    <w:basedOn w:val="Normal"/>
    <w:uiPriority w:val="99"/>
    <w:rsid w:val="00514D4F"/>
    <w:pPr>
      <w:spacing w:before="100" w:beforeAutospacing="1" w:after="100" w:afterAutospacing="1"/>
    </w:pPr>
    <w:rPr>
      <w:rFonts w:ascii="Tahoma" w:hAnsi="Tahoma" w:cs="Tahoma"/>
      <w:sz w:val="20"/>
      <w:szCs w:val="20"/>
      <w:lang w:val="en-US" w:eastAsia="en-US"/>
    </w:rPr>
  </w:style>
  <w:style w:type="paragraph" w:customStyle="1" w:styleId="1c">
    <w:name w:val="Знак1"/>
    <w:basedOn w:val="Normal"/>
    <w:uiPriority w:val="99"/>
    <w:rsid w:val="00514D4F"/>
    <w:pPr>
      <w:spacing w:after="160" w:line="240" w:lineRule="exact"/>
    </w:pPr>
    <w:rPr>
      <w:rFonts w:ascii="Verdana" w:hAnsi="Verdana" w:cs="Verdana"/>
      <w:sz w:val="20"/>
      <w:szCs w:val="20"/>
      <w:lang w:val="en-US" w:eastAsia="en-US"/>
    </w:rPr>
  </w:style>
  <w:style w:type="paragraph" w:customStyle="1" w:styleId="CharChar1">
    <w:name w:val="Char Char1"/>
    <w:basedOn w:val="Normal"/>
    <w:uiPriority w:val="99"/>
    <w:rsid w:val="00514D4F"/>
    <w:pPr>
      <w:spacing w:line="360" w:lineRule="auto"/>
      <w:ind w:firstLine="709"/>
      <w:jc w:val="both"/>
    </w:pPr>
    <w:rPr>
      <w:sz w:val="26"/>
      <w:szCs w:val="26"/>
      <w:lang w:eastAsia="en-US"/>
    </w:rPr>
  </w:style>
  <w:style w:type="paragraph" w:customStyle="1" w:styleId="1d">
    <w:name w:val="Знак Знак Знак1"/>
    <w:basedOn w:val="Normal"/>
    <w:uiPriority w:val="99"/>
    <w:rsid w:val="00514D4F"/>
    <w:pPr>
      <w:spacing w:after="160" w:line="240" w:lineRule="exact"/>
    </w:pPr>
    <w:rPr>
      <w:rFonts w:ascii="Verdana" w:hAnsi="Verdana" w:cs="Verdana"/>
      <w:sz w:val="20"/>
      <w:szCs w:val="20"/>
      <w:lang w:val="en-US" w:eastAsia="en-US"/>
    </w:rPr>
  </w:style>
  <w:style w:type="paragraph" w:customStyle="1" w:styleId="1e">
    <w:name w:val="Знак Знак Знак Знак Знак Знак Знак Знак Знак1"/>
    <w:basedOn w:val="Normal"/>
    <w:uiPriority w:val="99"/>
    <w:rsid w:val="00514D4F"/>
    <w:pPr>
      <w:spacing w:after="160" w:line="240" w:lineRule="exact"/>
    </w:pPr>
    <w:rPr>
      <w:rFonts w:ascii="Verdana" w:hAnsi="Verdana" w:cs="Verdana"/>
      <w:sz w:val="20"/>
      <w:szCs w:val="20"/>
      <w:lang w:val="en-US" w:eastAsia="en-US"/>
    </w:rPr>
  </w:style>
  <w:style w:type="paragraph" w:customStyle="1" w:styleId="1f">
    <w:name w:val="Знак Знак Знак Знак Знак Знак1"/>
    <w:basedOn w:val="Normal"/>
    <w:uiPriority w:val="99"/>
    <w:rsid w:val="00514D4F"/>
    <w:pPr>
      <w:spacing w:before="100" w:beforeAutospacing="1" w:after="100" w:afterAutospacing="1"/>
    </w:pPr>
    <w:rPr>
      <w:rFonts w:ascii="Tahoma" w:hAnsi="Tahoma" w:cs="Tahoma"/>
      <w:sz w:val="20"/>
      <w:szCs w:val="20"/>
      <w:lang w:val="en-US" w:eastAsia="en-US"/>
    </w:rPr>
  </w:style>
  <w:style w:type="paragraph" w:customStyle="1" w:styleId="1f0">
    <w:name w:val="Знак Знак1"/>
    <w:basedOn w:val="Normal"/>
    <w:uiPriority w:val="99"/>
    <w:rsid w:val="00514D4F"/>
    <w:pPr>
      <w:spacing w:after="160" w:line="240" w:lineRule="exact"/>
    </w:pPr>
    <w:rPr>
      <w:rFonts w:ascii="Verdana" w:hAnsi="Verdana" w:cs="Verdana"/>
      <w:sz w:val="20"/>
      <w:szCs w:val="20"/>
      <w:lang w:val="en-US" w:eastAsia="en-US"/>
    </w:rPr>
  </w:style>
  <w:style w:type="paragraph" w:customStyle="1" w:styleId="1f1">
    <w:name w:val="Знак Знак Знак Знак1"/>
    <w:basedOn w:val="Normal"/>
    <w:uiPriority w:val="99"/>
    <w:rsid w:val="00514D4F"/>
    <w:pPr>
      <w:spacing w:after="160" w:line="240" w:lineRule="exact"/>
    </w:pPr>
    <w:rPr>
      <w:rFonts w:ascii="Verdana" w:hAnsi="Verdana" w:cs="Verdana"/>
      <w:sz w:val="20"/>
      <w:szCs w:val="20"/>
      <w:lang w:val="en-US" w:eastAsia="en-US"/>
    </w:rPr>
  </w:style>
  <w:style w:type="paragraph" w:customStyle="1" w:styleId="112">
    <w:name w:val="Знак Знак1 Знак Знак Знак Знак Знак Знак Знак Знак Знак Знак Знак Знак Знак Знак Знак1"/>
    <w:basedOn w:val="Normal"/>
    <w:uiPriority w:val="99"/>
    <w:rsid w:val="00514D4F"/>
    <w:pPr>
      <w:spacing w:before="100" w:beforeAutospacing="1" w:after="100" w:afterAutospacing="1"/>
    </w:pPr>
    <w:rPr>
      <w:rFonts w:ascii="Tahoma" w:hAnsi="Tahoma" w:cs="Tahoma"/>
      <w:sz w:val="20"/>
      <w:szCs w:val="20"/>
      <w:lang w:val="en-US" w:eastAsia="en-US"/>
    </w:rPr>
  </w:style>
  <w:style w:type="paragraph" w:customStyle="1" w:styleId="113">
    <w:name w:val="Знак Знак1 Знак Знак Знак1"/>
    <w:basedOn w:val="Normal"/>
    <w:uiPriority w:val="99"/>
    <w:rsid w:val="00514D4F"/>
    <w:pPr>
      <w:spacing w:before="100" w:beforeAutospacing="1" w:after="100" w:afterAutospacing="1"/>
    </w:pPr>
    <w:rPr>
      <w:rFonts w:ascii="Tahoma" w:hAnsi="Tahoma" w:cs="Tahoma"/>
      <w:sz w:val="20"/>
      <w:szCs w:val="20"/>
      <w:lang w:val="en-US" w:eastAsia="en-US"/>
    </w:rPr>
  </w:style>
  <w:style w:type="paragraph" w:customStyle="1" w:styleId="114">
    <w:name w:val="Знак Знак1 Знак Знак Знак Знак Знак Знак Знак Знак Знак Знак Знак Знак Знак1"/>
    <w:basedOn w:val="Normal"/>
    <w:uiPriority w:val="99"/>
    <w:rsid w:val="00514D4F"/>
    <w:pPr>
      <w:spacing w:before="100" w:beforeAutospacing="1" w:after="100" w:afterAutospacing="1"/>
    </w:pPr>
    <w:rPr>
      <w:rFonts w:ascii="Tahoma" w:hAnsi="Tahoma" w:cs="Tahoma"/>
      <w:sz w:val="20"/>
      <w:szCs w:val="20"/>
      <w:lang w:val="en-US" w:eastAsia="en-US"/>
    </w:rPr>
  </w:style>
  <w:style w:type="paragraph" w:customStyle="1" w:styleId="115">
    <w:name w:val="Знак Знак1 Знак Знак Знак Знак Знак Знак Знак Знак Знак Знак1"/>
    <w:basedOn w:val="Normal"/>
    <w:uiPriority w:val="99"/>
    <w:rsid w:val="00514D4F"/>
    <w:pPr>
      <w:spacing w:before="100" w:beforeAutospacing="1" w:after="100" w:afterAutospacing="1"/>
    </w:pPr>
    <w:rPr>
      <w:rFonts w:ascii="Tahoma" w:hAnsi="Tahoma" w:cs="Tahoma"/>
      <w:sz w:val="20"/>
      <w:szCs w:val="20"/>
      <w:lang w:val="en-US" w:eastAsia="en-US"/>
    </w:rPr>
  </w:style>
  <w:style w:type="paragraph" w:styleId="TOCHeading">
    <w:name w:val="TOC Heading"/>
    <w:basedOn w:val="Heading1"/>
    <w:next w:val="Normal"/>
    <w:uiPriority w:val="99"/>
    <w:qFormat/>
    <w:rsid w:val="00A010E5"/>
    <w:pPr>
      <w:keepLines/>
      <w:spacing w:before="480" w:after="0" w:line="276" w:lineRule="auto"/>
      <w:outlineLvl w:val="9"/>
    </w:pPr>
    <w:rPr>
      <w:rFonts w:ascii="Cambria" w:hAnsi="Cambria" w:cs="Cambria"/>
      <w:color w:val="365F91"/>
      <w:kern w:val="0"/>
      <w:sz w:val="28"/>
      <w:szCs w:val="28"/>
    </w:rPr>
  </w:style>
  <w:style w:type="character" w:customStyle="1" w:styleId="afd">
    <w:name w:val="Основной текст_"/>
    <w:link w:val="1f2"/>
    <w:uiPriority w:val="99"/>
    <w:locked/>
    <w:rsid w:val="00D936DB"/>
    <w:rPr>
      <w:rFonts w:ascii="Times New Roman" w:hAnsi="Times New Roman" w:cs="Times New Roman"/>
      <w:sz w:val="28"/>
      <w:szCs w:val="28"/>
      <w:shd w:val="clear" w:color="auto" w:fill="FFFFFF"/>
    </w:rPr>
  </w:style>
  <w:style w:type="paragraph" w:customStyle="1" w:styleId="1f2">
    <w:name w:val="Основной текст1"/>
    <w:basedOn w:val="Normal"/>
    <w:link w:val="afd"/>
    <w:uiPriority w:val="99"/>
    <w:rsid w:val="00D936DB"/>
    <w:pPr>
      <w:widowControl w:val="0"/>
      <w:shd w:val="clear" w:color="auto" w:fill="FFFFFF"/>
      <w:spacing w:before="420" w:line="323" w:lineRule="exact"/>
      <w:jc w:val="both"/>
    </w:pPr>
    <w:rPr>
      <w:rFonts w:eastAsia="Calibri"/>
      <w:sz w:val="28"/>
      <w:szCs w:val="28"/>
    </w:rPr>
  </w:style>
</w:styles>
</file>

<file path=word/webSettings.xml><?xml version="1.0" encoding="utf-8"?>
<w:webSettings xmlns:r="http://schemas.openxmlformats.org/officeDocument/2006/relationships" xmlns:w="http://schemas.openxmlformats.org/wordprocessingml/2006/main">
  <w:divs>
    <w:div w:id="1802260343">
      <w:marLeft w:val="0"/>
      <w:marRight w:val="0"/>
      <w:marTop w:val="0"/>
      <w:marBottom w:val="0"/>
      <w:divBdr>
        <w:top w:val="none" w:sz="0" w:space="0" w:color="auto"/>
        <w:left w:val="none" w:sz="0" w:space="0" w:color="auto"/>
        <w:bottom w:val="none" w:sz="0" w:space="0" w:color="auto"/>
        <w:right w:val="none" w:sz="0" w:space="0" w:color="auto"/>
      </w:divBdr>
    </w:div>
    <w:div w:id="1802260344">
      <w:marLeft w:val="0"/>
      <w:marRight w:val="0"/>
      <w:marTop w:val="0"/>
      <w:marBottom w:val="0"/>
      <w:divBdr>
        <w:top w:val="none" w:sz="0" w:space="0" w:color="auto"/>
        <w:left w:val="none" w:sz="0" w:space="0" w:color="auto"/>
        <w:bottom w:val="none" w:sz="0" w:space="0" w:color="auto"/>
        <w:right w:val="none" w:sz="0" w:space="0" w:color="auto"/>
      </w:divBdr>
    </w:div>
    <w:div w:id="1802260345">
      <w:marLeft w:val="0"/>
      <w:marRight w:val="0"/>
      <w:marTop w:val="0"/>
      <w:marBottom w:val="0"/>
      <w:divBdr>
        <w:top w:val="none" w:sz="0" w:space="0" w:color="auto"/>
        <w:left w:val="none" w:sz="0" w:space="0" w:color="auto"/>
        <w:bottom w:val="none" w:sz="0" w:space="0" w:color="auto"/>
        <w:right w:val="none" w:sz="0" w:space="0" w:color="auto"/>
      </w:divBdr>
    </w:div>
    <w:div w:id="1802260346">
      <w:marLeft w:val="0"/>
      <w:marRight w:val="0"/>
      <w:marTop w:val="0"/>
      <w:marBottom w:val="0"/>
      <w:divBdr>
        <w:top w:val="none" w:sz="0" w:space="0" w:color="auto"/>
        <w:left w:val="none" w:sz="0" w:space="0" w:color="auto"/>
        <w:bottom w:val="none" w:sz="0" w:space="0" w:color="auto"/>
        <w:right w:val="none" w:sz="0" w:space="0" w:color="auto"/>
      </w:divBdr>
    </w:div>
    <w:div w:id="1802260347">
      <w:marLeft w:val="0"/>
      <w:marRight w:val="0"/>
      <w:marTop w:val="0"/>
      <w:marBottom w:val="0"/>
      <w:divBdr>
        <w:top w:val="none" w:sz="0" w:space="0" w:color="auto"/>
        <w:left w:val="none" w:sz="0" w:space="0" w:color="auto"/>
        <w:bottom w:val="none" w:sz="0" w:space="0" w:color="auto"/>
        <w:right w:val="none" w:sz="0" w:space="0" w:color="auto"/>
      </w:divBdr>
    </w:div>
    <w:div w:id="1802260348">
      <w:marLeft w:val="0"/>
      <w:marRight w:val="0"/>
      <w:marTop w:val="0"/>
      <w:marBottom w:val="0"/>
      <w:divBdr>
        <w:top w:val="none" w:sz="0" w:space="0" w:color="auto"/>
        <w:left w:val="none" w:sz="0" w:space="0" w:color="auto"/>
        <w:bottom w:val="none" w:sz="0" w:space="0" w:color="auto"/>
        <w:right w:val="none" w:sz="0" w:space="0" w:color="auto"/>
      </w:divBdr>
    </w:div>
    <w:div w:id="1802260349">
      <w:marLeft w:val="0"/>
      <w:marRight w:val="0"/>
      <w:marTop w:val="0"/>
      <w:marBottom w:val="0"/>
      <w:divBdr>
        <w:top w:val="none" w:sz="0" w:space="0" w:color="auto"/>
        <w:left w:val="none" w:sz="0" w:space="0" w:color="auto"/>
        <w:bottom w:val="none" w:sz="0" w:space="0" w:color="auto"/>
        <w:right w:val="none" w:sz="0" w:space="0" w:color="auto"/>
      </w:divBdr>
    </w:div>
    <w:div w:id="1802260350">
      <w:marLeft w:val="0"/>
      <w:marRight w:val="0"/>
      <w:marTop w:val="0"/>
      <w:marBottom w:val="0"/>
      <w:divBdr>
        <w:top w:val="none" w:sz="0" w:space="0" w:color="auto"/>
        <w:left w:val="none" w:sz="0" w:space="0" w:color="auto"/>
        <w:bottom w:val="none" w:sz="0" w:space="0" w:color="auto"/>
        <w:right w:val="none" w:sz="0" w:space="0" w:color="auto"/>
      </w:divBdr>
    </w:div>
    <w:div w:id="1802260351">
      <w:marLeft w:val="0"/>
      <w:marRight w:val="0"/>
      <w:marTop w:val="0"/>
      <w:marBottom w:val="0"/>
      <w:divBdr>
        <w:top w:val="none" w:sz="0" w:space="0" w:color="auto"/>
        <w:left w:val="none" w:sz="0" w:space="0" w:color="auto"/>
        <w:bottom w:val="none" w:sz="0" w:space="0" w:color="auto"/>
        <w:right w:val="none" w:sz="0" w:space="0" w:color="auto"/>
      </w:divBdr>
    </w:div>
    <w:div w:id="1802260352">
      <w:marLeft w:val="0"/>
      <w:marRight w:val="0"/>
      <w:marTop w:val="0"/>
      <w:marBottom w:val="0"/>
      <w:divBdr>
        <w:top w:val="none" w:sz="0" w:space="0" w:color="auto"/>
        <w:left w:val="none" w:sz="0" w:space="0" w:color="auto"/>
        <w:bottom w:val="none" w:sz="0" w:space="0" w:color="auto"/>
        <w:right w:val="none" w:sz="0" w:space="0" w:color="auto"/>
      </w:divBdr>
    </w:div>
    <w:div w:id="1802260353">
      <w:marLeft w:val="0"/>
      <w:marRight w:val="0"/>
      <w:marTop w:val="0"/>
      <w:marBottom w:val="0"/>
      <w:divBdr>
        <w:top w:val="none" w:sz="0" w:space="0" w:color="auto"/>
        <w:left w:val="none" w:sz="0" w:space="0" w:color="auto"/>
        <w:bottom w:val="none" w:sz="0" w:space="0" w:color="auto"/>
        <w:right w:val="none" w:sz="0" w:space="0" w:color="auto"/>
      </w:divBdr>
    </w:div>
    <w:div w:id="1802260354">
      <w:marLeft w:val="0"/>
      <w:marRight w:val="0"/>
      <w:marTop w:val="0"/>
      <w:marBottom w:val="0"/>
      <w:divBdr>
        <w:top w:val="none" w:sz="0" w:space="0" w:color="auto"/>
        <w:left w:val="none" w:sz="0" w:space="0" w:color="auto"/>
        <w:bottom w:val="none" w:sz="0" w:space="0" w:color="auto"/>
        <w:right w:val="none" w:sz="0" w:space="0" w:color="auto"/>
      </w:divBdr>
    </w:div>
    <w:div w:id="1802260355">
      <w:marLeft w:val="0"/>
      <w:marRight w:val="0"/>
      <w:marTop w:val="0"/>
      <w:marBottom w:val="0"/>
      <w:divBdr>
        <w:top w:val="none" w:sz="0" w:space="0" w:color="auto"/>
        <w:left w:val="none" w:sz="0" w:space="0" w:color="auto"/>
        <w:bottom w:val="none" w:sz="0" w:space="0" w:color="auto"/>
        <w:right w:val="none" w:sz="0" w:space="0" w:color="auto"/>
      </w:divBdr>
    </w:div>
    <w:div w:id="1802260356">
      <w:marLeft w:val="0"/>
      <w:marRight w:val="0"/>
      <w:marTop w:val="0"/>
      <w:marBottom w:val="0"/>
      <w:divBdr>
        <w:top w:val="none" w:sz="0" w:space="0" w:color="auto"/>
        <w:left w:val="none" w:sz="0" w:space="0" w:color="auto"/>
        <w:bottom w:val="none" w:sz="0" w:space="0" w:color="auto"/>
        <w:right w:val="none" w:sz="0" w:space="0" w:color="auto"/>
      </w:divBdr>
    </w:div>
    <w:div w:id="1802260357">
      <w:marLeft w:val="0"/>
      <w:marRight w:val="0"/>
      <w:marTop w:val="0"/>
      <w:marBottom w:val="0"/>
      <w:divBdr>
        <w:top w:val="none" w:sz="0" w:space="0" w:color="auto"/>
        <w:left w:val="none" w:sz="0" w:space="0" w:color="auto"/>
        <w:bottom w:val="none" w:sz="0" w:space="0" w:color="auto"/>
        <w:right w:val="none" w:sz="0" w:space="0" w:color="auto"/>
      </w:divBdr>
    </w:div>
    <w:div w:id="1802260358">
      <w:marLeft w:val="0"/>
      <w:marRight w:val="0"/>
      <w:marTop w:val="0"/>
      <w:marBottom w:val="0"/>
      <w:divBdr>
        <w:top w:val="none" w:sz="0" w:space="0" w:color="auto"/>
        <w:left w:val="none" w:sz="0" w:space="0" w:color="auto"/>
        <w:bottom w:val="none" w:sz="0" w:space="0" w:color="auto"/>
        <w:right w:val="none" w:sz="0" w:space="0" w:color="auto"/>
      </w:divBdr>
    </w:div>
    <w:div w:id="1802260359">
      <w:marLeft w:val="0"/>
      <w:marRight w:val="0"/>
      <w:marTop w:val="0"/>
      <w:marBottom w:val="0"/>
      <w:divBdr>
        <w:top w:val="none" w:sz="0" w:space="0" w:color="auto"/>
        <w:left w:val="none" w:sz="0" w:space="0" w:color="auto"/>
        <w:bottom w:val="none" w:sz="0" w:space="0" w:color="auto"/>
        <w:right w:val="none" w:sz="0" w:space="0" w:color="auto"/>
      </w:divBdr>
    </w:div>
    <w:div w:id="1802260360">
      <w:marLeft w:val="0"/>
      <w:marRight w:val="0"/>
      <w:marTop w:val="0"/>
      <w:marBottom w:val="0"/>
      <w:divBdr>
        <w:top w:val="none" w:sz="0" w:space="0" w:color="auto"/>
        <w:left w:val="none" w:sz="0" w:space="0" w:color="auto"/>
        <w:bottom w:val="none" w:sz="0" w:space="0" w:color="auto"/>
        <w:right w:val="none" w:sz="0" w:space="0" w:color="auto"/>
      </w:divBdr>
    </w:div>
    <w:div w:id="1802260361">
      <w:marLeft w:val="0"/>
      <w:marRight w:val="0"/>
      <w:marTop w:val="0"/>
      <w:marBottom w:val="0"/>
      <w:divBdr>
        <w:top w:val="none" w:sz="0" w:space="0" w:color="auto"/>
        <w:left w:val="none" w:sz="0" w:space="0" w:color="auto"/>
        <w:bottom w:val="none" w:sz="0" w:space="0" w:color="auto"/>
        <w:right w:val="none" w:sz="0" w:space="0" w:color="auto"/>
      </w:divBdr>
    </w:div>
    <w:div w:id="1802260362">
      <w:marLeft w:val="0"/>
      <w:marRight w:val="0"/>
      <w:marTop w:val="0"/>
      <w:marBottom w:val="0"/>
      <w:divBdr>
        <w:top w:val="none" w:sz="0" w:space="0" w:color="auto"/>
        <w:left w:val="none" w:sz="0" w:space="0" w:color="auto"/>
        <w:bottom w:val="none" w:sz="0" w:space="0" w:color="auto"/>
        <w:right w:val="none" w:sz="0" w:space="0" w:color="auto"/>
      </w:divBdr>
    </w:div>
    <w:div w:id="1802260363">
      <w:marLeft w:val="0"/>
      <w:marRight w:val="0"/>
      <w:marTop w:val="0"/>
      <w:marBottom w:val="0"/>
      <w:divBdr>
        <w:top w:val="none" w:sz="0" w:space="0" w:color="auto"/>
        <w:left w:val="none" w:sz="0" w:space="0" w:color="auto"/>
        <w:bottom w:val="none" w:sz="0" w:space="0" w:color="auto"/>
        <w:right w:val="none" w:sz="0" w:space="0" w:color="auto"/>
      </w:divBdr>
    </w:div>
    <w:div w:id="1802260364">
      <w:marLeft w:val="0"/>
      <w:marRight w:val="0"/>
      <w:marTop w:val="0"/>
      <w:marBottom w:val="0"/>
      <w:divBdr>
        <w:top w:val="none" w:sz="0" w:space="0" w:color="auto"/>
        <w:left w:val="none" w:sz="0" w:space="0" w:color="auto"/>
        <w:bottom w:val="none" w:sz="0" w:space="0" w:color="auto"/>
        <w:right w:val="none" w:sz="0" w:space="0" w:color="auto"/>
      </w:divBdr>
    </w:div>
    <w:div w:id="1802260365">
      <w:marLeft w:val="0"/>
      <w:marRight w:val="0"/>
      <w:marTop w:val="0"/>
      <w:marBottom w:val="0"/>
      <w:divBdr>
        <w:top w:val="none" w:sz="0" w:space="0" w:color="auto"/>
        <w:left w:val="none" w:sz="0" w:space="0" w:color="auto"/>
        <w:bottom w:val="none" w:sz="0" w:space="0" w:color="auto"/>
        <w:right w:val="none" w:sz="0" w:space="0" w:color="auto"/>
      </w:divBdr>
    </w:div>
    <w:div w:id="1802260366">
      <w:marLeft w:val="0"/>
      <w:marRight w:val="0"/>
      <w:marTop w:val="0"/>
      <w:marBottom w:val="0"/>
      <w:divBdr>
        <w:top w:val="none" w:sz="0" w:space="0" w:color="auto"/>
        <w:left w:val="none" w:sz="0" w:space="0" w:color="auto"/>
        <w:bottom w:val="none" w:sz="0" w:space="0" w:color="auto"/>
        <w:right w:val="none" w:sz="0" w:space="0" w:color="auto"/>
      </w:divBdr>
    </w:div>
    <w:div w:id="1802260367">
      <w:marLeft w:val="0"/>
      <w:marRight w:val="0"/>
      <w:marTop w:val="0"/>
      <w:marBottom w:val="0"/>
      <w:divBdr>
        <w:top w:val="none" w:sz="0" w:space="0" w:color="auto"/>
        <w:left w:val="none" w:sz="0" w:space="0" w:color="auto"/>
        <w:bottom w:val="none" w:sz="0" w:space="0" w:color="auto"/>
        <w:right w:val="none" w:sz="0" w:space="0" w:color="auto"/>
      </w:divBdr>
    </w:div>
    <w:div w:id="1802260368">
      <w:marLeft w:val="0"/>
      <w:marRight w:val="0"/>
      <w:marTop w:val="0"/>
      <w:marBottom w:val="0"/>
      <w:divBdr>
        <w:top w:val="none" w:sz="0" w:space="0" w:color="auto"/>
        <w:left w:val="none" w:sz="0" w:space="0" w:color="auto"/>
        <w:bottom w:val="none" w:sz="0" w:space="0" w:color="auto"/>
        <w:right w:val="none" w:sz="0" w:space="0" w:color="auto"/>
      </w:divBdr>
    </w:div>
    <w:div w:id="1802260369">
      <w:marLeft w:val="0"/>
      <w:marRight w:val="0"/>
      <w:marTop w:val="0"/>
      <w:marBottom w:val="0"/>
      <w:divBdr>
        <w:top w:val="none" w:sz="0" w:space="0" w:color="auto"/>
        <w:left w:val="none" w:sz="0" w:space="0" w:color="auto"/>
        <w:bottom w:val="none" w:sz="0" w:space="0" w:color="auto"/>
        <w:right w:val="none" w:sz="0" w:space="0" w:color="auto"/>
      </w:divBdr>
    </w:div>
    <w:div w:id="1802260370">
      <w:marLeft w:val="0"/>
      <w:marRight w:val="0"/>
      <w:marTop w:val="0"/>
      <w:marBottom w:val="0"/>
      <w:divBdr>
        <w:top w:val="none" w:sz="0" w:space="0" w:color="auto"/>
        <w:left w:val="none" w:sz="0" w:space="0" w:color="auto"/>
        <w:bottom w:val="none" w:sz="0" w:space="0" w:color="auto"/>
        <w:right w:val="none" w:sz="0" w:space="0" w:color="auto"/>
      </w:divBdr>
    </w:div>
    <w:div w:id="1802260371">
      <w:marLeft w:val="0"/>
      <w:marRight w:val="0"/>
      <w:marTop w:val="0"/>
      <w:marBottom w:val="0"/>
      <w:divBdr>
        <w:top w:val="none" w:sz="0" w:space="0" w:color="auto"/>
        <w:left w:val="none" w:sz="0" w:space="0" w:color="auto"/>
        <w:bottom w:val="none" w:sz="0" w:space="0" w:color="auto"/>
        <w:right w:val="none" w:sz="0" w:space="0" w:color="auto"/>
      </w:divBdr>
    </w:div>
    <w:div w:id="1802260372">
      <w:marLeft w:val="0"/>
      <w:marRight w:val="0"/>
      <w:marTop w:val="0"/>
      <w:marBottom w:val="0"/>
      <w:divBdr>
        <w:top w:val="none" w:sz="0" w:space="0" w:color="auto"/>
        <w:left w:val="none" w:sz="0" w:space="0" w:color="auto"/>
        <w:bottom w:val="none" w:sz="0" w:space="0" w:color="auto"/>
        <w:right w:val="none" w:sz="0" w:space="0" w:color="auto"/>
      </w:divBdr>
    </w:div>
    <w:div w:id="1802260373">
      <w:marLeft w:val="0"/>
      <w:marRight w:val="0"/>
      <w:marTop w:val="0"/>
      <w:marBottom w:val="0"/>
      <w:divBdr>
        <w:top w:val="none" w:sz="0" w:space="0" w:color="auto"/>
        <w:left w:val="none" w:sz="0" w:space="0" w:color="auto"/>
        <w:bottom w:val="none" w:sz="0" w:space="0" w:color="auto"/>
        <w:right w:val="none" w:sz="0" w:space="0" w:color="auto"/>
      </w:divBdr>
    </w:div>
    <w:div w:id="1802260374">
      <w:marLeft w:val="0"/>
      <w:marRight w:val="0"/>
      <w:marTop w:val="0"/>
      <w:marBottom w:val="0"/>
      <w:divBdr>
        <w:top w:val="none" w:sz="0" w:space="0" w:color="auto"/>
        <w:left w:val="none" w:sz="0" w:space="0" w:color="auto"/>
        <w:bottom w:val="none" w:sz="0" w:space="0" w:color="auto"/>
        <w:right w:val="none" w:sz="0" w:space="0" w:color="auto"/>
      </w:divBdr>
    </w:div>
    <w:div w:id="1802260375">
      <w:marLeft w:val="0"/>
      <w:marRight w:val="0"/>
      <w:marTop w:val="0"/>
      <w:marBottom w:val="0"/>
      <w:divBdr>
        <w:top w:val="none" w:sz="0" w:space="0" w:color="auto"/>
        <w:left w:val="none" w:sz="0" w:space="0" w:color="auto"/>
        <w:bottom w:val="none" w:sz="0" w:space="0" w:color="auto"/>
        <w:right w:val="none" w:sz="0" w:space="0" w:color="auto"/>
      </w:divBdr>
    </w:div>
    <w:div w:id="1802260376">
      <w:marLeft w:val="0"/>
      <w:marRight w:val="0"/>
      <w:marTop w:val="0"/>
      <w:marBottom w:val="0"/>
      <w:divBdr>
        <w:top w:val="none" w:sz="0" w:space="0" w:color="auto"/>
        <w:left w:val="none" w:sz="0" w:space="0" w:color="auto"/>
        <w:bottom w:val="none" w:sz="0" w:space="0" w:color="auto"/>
        <w:right w:val="none" w:sz="0" w:space="0" w:color="auto"/>
      </w:divBdr>
    </w:div>
    <w:div w:id="1802260377">
      <w:marLeft w:val="0"/>
      <w:marRight w:val="0"/>
      <w:marTop w:val="0"/>
      <w:marBottom w:val="0"/>
      <w:divBdr>
        <w:top w:val="none" w:sz="0" w:space="0" w:color="auto"/>
        <w:left w:val="none" w:sz="0" w:space="0" w:color="auto"/>
        <w:bottom w:val="none" w:sz="0" w:space="0" w:color="auto"/>
        <w:right w:val="none" w:sz="0" w:space="0" w:color="auto"/>
      </w:divBdr>
    </w:div>
    <w:div w:id="1802260378">
      <w:marLeft w:val="0"/>
      <w:marRight w:val="0"/>
      <w:marTop w:val="0"/>
      <w:marBottom w:val="0"/>
      <w:divBdr>
        <w:top w:val="none" w:sz="0" w:space="0" w:color="auto"/>
        <w:left w:val="none" w:sz="0" w:space="0" w:color="auto"/>
        <w:bottom w:val="none" w:sz="0" w:space="0" w:color="auto"/>
        <w:right w:val="none" w:sz="0" w:space="0" w:color="auto"/>
      </w:divBdr>
    </w:div>
    <w:div w:id="1802260379">
      <w:marLeft w:val="0"/>
      <w:marRight w:val="0"/>
      <w:marTop w:val="0"/>
      <w:marBottom w:val="0"/>
      <w:divBdr>
        <w:top w:val="none" w:sz="0" w:space="0" w:color="auto"/>
        <w:left w:val="none" w:sz="0" w:space="0" w:color="auto"/>
        <w:bottom w:val="none" w:sz="0" w:space="0" w:color="auto"/>
        <w:right w:val="none" w:sz="0" w:space="0" w:color="auto"/>
      </w:divBdr>
    </w:div>
    <w:div w:id="1802260380">
      <w:marLeft w:val="0"/>
      <w:marRight w:val="0"/>
      <w:marTop w:val="0"/>
      <w:marBottom w:val="0"/>
      <w:divBdr>
        <w:top w:val="none" w:sz="0" w:space="0" w:color="auto"/>
        <w:left w:val="none" w:sz="0" w:space="0" w:color="auto"/>
        <w:bottom w:val="none" w:sz="0" w:space="0" w:color="auto"/>
        <w:right w:val="none" w:sz="0" w:space="0" w:color="auto"/>
      </w:divBdr>
    </w:div>
    <w:div w:id="1802260381">
      <w:marLeft w:val="0"/>
      <w:marRight w:val="0"/>
      <w:marTop w:val="0"/>
      <w:marBottom w:val="0"/>
      <w:divBdr>
        <w:top w:val="none" w:sz="0" w:space="0" w:color="auto"/>
        <w:left w:val="none" w:sz="0" w:space="0" w:color="auto"/>
        <w:bottom w:val="none" w:sz="0" w:space="0" w:color="auto"/>
        <w:right w:val="none" w:sz="0" w:space="0" w:color="auto"/>
      </w:divBdr>
    </w:div>
    <w:div w:id="1802260382">
      <w:marLeft w:val="0"/>
      <w:marRight w:val="0"/>
      <w:marTop w:val="0"/>
      <w:marBottom w:val="0"/>
      <w:divBdr>
        <w:top w:val="none" w:sz="0" w:space="0" w:color="auto"/>
        <w:left w:val="none" w:sz="0" w:space="0" w:color="auto"/>
        <w:bottom w:val="none" w:sz="0" w:space="0" w:color="auto"/>
        <w:right w:val="none" w:sz="0" w:space="0" w:color="auto"/>
      </w:divBdr>
    </w:div>
    <w:div w:id="1802260383">
      <w:marLeft w:val="0"/>
      <w:marRight w:val="0"/>
      <w:marTop w:val="0"/>
      <w:marBottom w:val="0"/>
      <w:divBdr>
        <w:top w:val="none" w:sz="0" w:space="0" w:color="auto"/>
        <w:left w:val="none" w:sz="0" w:space="0" w:color="auto"/>
        <w:bottom w:val="none" w:sz="0" w:space="0" w:color="auto"/>
        <w:right w:val="none" w:sz="0" w:space="0" w:color="auto"/>
      </w:divBdr>
    </w:div>
    <w:div w:id="18022603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445</TotalTime>
  <Pages>129</Pages>
  <Words>-32766</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54</cp:revision>
  <cp:lastPrinted>2018-12-19T11:47:00Z</cp:lastPrinted>
  <dcterms:created xsi:type="dcterms:W3CDTF">2018-12-05T09:12:00Z</dcterms:created>
  <dcterms:modified xsi:type="dcterms:W3CDTF">2018-12-21T09:23:00Z</dcterms:modified>
</cp:coreProperties>
</file>